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F7B82" w14:textId="77777777" w:rsidR="003B2D49" w:rsidRDefault="003B2D49" w:rsidP="003B2D49"/>
    <w:p w14:paraId="42F22509" w14:textId="77777777" w:rsidR="003B2D49" w:rsidRDefault="003B2D49" w:rsidP="003B2D49">
      <w:r>
        <w:rPr>
          <w:noProof/>
          <w:lang w:val="es-MX" w:eastAsia="es-MX"/>
        </w:rPr>
        <w:drawing>
          <wp:inline distT="0" distB="0" distL="0" distR="0" wp14:anchorId="0238D092" wp14:editId="58A62DA8">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7"/>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14:paraId="5E839905" w14:textId="77777777" w:rsidR="003B2D49" w:rsidRDefault="003B2D49" w:rsidP="003B2D49"/>
    <w:p w14:paraId="79922AFB" w14:textId="77777777" w:rsidR="003B2D49" w:rsidRDefault="003B2D49" w:rsidP="003B2D49"/>
    <w:p w14:paraId="7787DB09" w14:textId="77777777" w:rsidR="003B2D49" w:rsidRDefault="003B2D49" w:rsidP="003B2D49">
      <w:pPr>
        <w:tabs>
          <w:tab w:val="left" w:pos="7380"/>
        </w:tabs>
      </w:pPr>
      <w:r>
        <w:tab/>
      </w:r>
    </w:p>
    <w:p w14:paraId="31EAF237" w14:textId="77777777" w:rsidR="003B2D49" w:rsidRDefault="003B2D49" w:rsidP="003B2D49"/>
    <w:p w14:paraId="1D5AEAE5" w14:textId="77777777" w:rsidR="003B2D49" w:rsidRDefault="003B2D49" w:rsidP="003B2D49"/>
    <w:p w14:paraId="43F20E89" w14:textId="77777777" w:rsidR="003B2D49" w:rsidRDefault="003B2D49" w:rsidP="003B2D49"/>
    <w:p w14:paraId="38247237" w14:textId="77777777" w:rsidR="003B2D49" w:rsidRDefault="003B2D49" w:rsidP="003B2D49"/>
    <w:p w14:paraId="693E76A7" w14:textId="77777777" w:rsidR="003B2D49" w:rsidRPr="00B24143" w:rsidRDefault="003B2D49" w:rsidP="003B2D49">
      <w:pPr>
        <w:jc w:val="center"/>
      </w:pPr>
    </w:p>
    <w:p w14:paraId="1C5ADA3C" w14:textId="77777777" w:rsidR="003B2D49" w:rsidRDefault="003B2D49" w:rsidP="003B2D49">
      <w:pPr>
        <w:jc w:val="center"/>
        <w:rPr>
          <w:rFonts w:ascii="Arial" w:hAnsi="Arial" w:cs="Arial"/>
          <w:b/>
          <w:sz w:val="56"/>
          <w:szCs w:val="56"/>
        </w:rPr>
      </w:pPr>
      <w:r w:rsidRPr="003B2D49">
        <w:rPr>
          <w:rFonts w:ascii="Arial" w:hAnsi="Arial" w:cs="Arial"/>
          <w:b/>
          <w:sz w:val="56"/>
          <w:szCs w:val="56"/>
        </w:rPr>
        <w:t xml:space="preserve">DIRECCIÓN GENERAL </w:t>
      </w:r>
      <w:r>
        <w:rPr>
          <w:rFonts w:ascii="Arial" w:hAnsi="Arial" w:cs="Arial"/>
          <w:b/>
          <w:sz w:val="56"/>
          <w:szCs w:val="56"/>
        </w:rPr>
        <w:t>DE ASUNTOS</w:t>
      </w:r>
    </w:p>
    <w:p w14:paraId="6472E30C" w14:textId="77777777" w:rsidR="003B2D49" w:rsidRDefault="003B2D49" w:rsidP="003B2D49">
      <w:pPr>
        <w:jc w:val="center"/>
        <w:rPr>
          <w:rFonts w:ascii="Arial" w:hAnsi="Arial" w:cs="Arial"/>
          <w:b/>
          <w:sz w:val="56"/>
          <w:szCs w:val="56"/>
        </w:rPr>
      </w:pPr>
      <w:r>
        <w:rPr>
          <w:rFonts w:ascii="Arial" w:hAnsi="Arial" w:cs="Arial"/>
          <w:b/>
          <w:sz w:val="56"/>
          <w:szCs w:val="56"/>
        </w:rPr>
        <w:t>JURÍDICOS</w:t>
      </w:r>
    </w:p>
    <w:p w14:paraId="267D267E" w14:textId="77777777" w:rsidR="003B2D49" w:rsidRDefault="003B2D49" w:rsidP="003B2D49">
      <w:pPr>
        <w:tabs>
          <w:tab w:val="left" w:pos="7393"/>
        </w:tabs>
        <w:rPr>
          <w:rFonts w:ascii="Arial" w:hAnsi="Arial" w:cs="Arial"/>
          <w:b/>
          <w:sz w:val="56"/>
          <w:szCs w:val="56"/>
        </w:rPr>
      </w:pPr>
      <w:r>
        <w:rPr>
          <w:rFonts w:ascii="Arial" w:hAnsi="Arial" w:cs="Arial"/>
          <w:b/>
          <w:sz w:val="56"/>
          <w:szCs w:val="56"/>
        </w:rPr>
        <w:tab/>
      </w:r>
    </w:p>
    <w:p w14:paraId="2A3A6F2A" w14:textId="77777777" w:rsidR="003B2D49" w:rsidRPr="008B789A" w:rsidRDefault="003B2D49" w:rsidP="003B2D49">
      <w:pPr>
        <w:jc w:val="center"/>
        <w:rPr>
          <w:rFonts w:ascii="Arial" w:hAnsi="Arial" w:cs="Arial"/>
          <w:b/>
          <w:color w:val="00863D"/>
          <w:sz w:val="48"/>
          <w:szCs w:val="48"/>
        </w:rPr>
      </w:pPr>
      <w:r>
        <w:rPr>
          <w:rFonts w:ascii="Arial" w:hAnsi="Arial" w:cs="Arial"/>
          <w:b/>
          <w:color w:val="00863D"/>
          <w:sz w:val="48"/>
          <w:szCs w:val="48"/>
        </w:rPr>
        <w:t>Lineamientos para la elaboración, modificación y emisión de instrumentos normativos del Tribunal Electoral del Poder Judicial de la Federación.</w:t>
      </w:r>
    </w:p>
    <w:p w14:paraId="1EC76B5D" w14:textId="77777777" w:rsidR="003B2D49" w:rsidRDefault="003B2D49" w:rsidP="003B2D49"/>
    <w:p w14:paraId="636E7EBD" w14:textId="77777777" w:rsidR="003B2D49" w:rsidRPr="003D1A3A" w:rsidRDefault="003B2D49" w:rsidP="003B2D49"/>
    <w:p w14:paraId="2100FC18" w14:textId="77777777" w:rsidR="003B2D49" w:rsidRDefault="003B2D49" w:rsidP="003B2D49">
      <w:pPr>
        <w:ind w:right="34"/>
        <w:rPr>
          <w:rFonts w:ascii="Arial" w:hAnsi="Arial" w:cs="Arial"/>
          <w:color w:val="00863D"/>
          <w:sz w:val="72"/>
          <w:szCs w:val="72"/>
        </w:rPr>
        <w:sectPr w:rsidR="003B2D49" w:rsidSect="00F55E06">
          <w:headerReference w:type="default" r:id="rId8"/>
          <w:footerReference w:type="default" r:id="rId9"/>
          <w:footerReference w:type="first" r:id="rId10"/>
          <w:pgSz w:w="12240" w:h="15840"/>
          <w:pgMar w:top="851" w:right="1418" w:bottom="851" w:left="1418" w:header="284" w:footer="266" w:gutter="0"/>
          <w:pgNumType w:start="2"/>
          <w:cols w:space="708"/>
          <w:titlePg/>
          <w:docGrid w:linePitch="326"/>
        </w:sectPr>
      </w:pPr>
    </w:p>
    <w:p w14:paraId="3DD3D99E" w14:textId="77777777" w:rsidR="003B2D49" w:rsidRDefault="003B2D49" w:rsidP="003B2D49">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14:paraId="03506562" w14:textId="77777777" w:rsidR="003B2D49" w:rsidRPr="009E1A6B" w:rsidRDefault="003B2D49" w:rsidP="003B2D49">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3E4E120E" w14:textId="77777777" w:rsidR="003B2D49" w:rsidRDefault="003B2D49" w:rsidP="003B2D49">
      <w:r>
        <w:t xml:space="preserve">                                                                                                                                             </w:t>
      </w:r>
    </w:p>
    <w:p w14:paraId="5417786E" w14:textId="77777777" w:rsidR="003B2D49" w:rsidRDefault="003B2D49" w:rsidP="003B2D49">
      <w:pPr>
        <w:tabs>
          <w:tab w:val="left" w:leader="hyphen" w:pos="6784"/>
        </w:tabs>
        <w:ind w:left="142"/>
        <w:rPr>
          <w:rFonts w:ascii="Arial" w:hAnsi="Arial" w:cs="Arial"/>
          <w:bCs/>
          <w:noProof/>
          <w:color w:val="000000"/>
        </w:rPr>
      </w:pPr>
    </w:p>
    <w:p w14:paraId="23740089" w14:textId="19D00916" w:rsidR="003B2D49" w:rsidRPr="00014962" w:rsidRDefault="003B2D49" w:rsidP="003B2D49">
      <w:pPr>
        <w:spacing w:line="360" w:lineRule="auto"/>
        <w:ind w:left="142" w:right="2033"/>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r w:rsidRPr="00014962">
        <w:rPr>
          <w:rFonts w:ascii="Arial" w:hAnsi="Arial" w:cs="Arial"/>
          <w:bCs/>
          <w:noProof/>
          <w:color w:val="000000"/>
          <w:sz w:val="22"/>
          <w:szCs w:val="22"/>
        </w:rPr>
        <w:t>…</w:t>
      </w:r>
      <w:r>
        <w:rPr>
          <w:rFonts w:ascii="Arial" w:hAnsi="Arial" w:cs="Arial"/>
          <w:bCs/>
          <w:noProof/>
          <w:color w:val="000000"/>
          <w:sz w:val="22"/>
          <w:szCs w:val="22"/>
        </w:rPr>
        <w:t>4</w:t>
      </w:r>
    </w:p>
    <w:p w14:paraId="344542D0" w14:textId="07AAFE9F" w:rsidR="003B2D49" w:rsidRPr="00014962" w:rsidRDefault="003B2D49" w:rsidP="003B2D4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…...…..6</w:t>
      </w:r>
    </w:p>
    <w:p w14:paraId="6021047F" w14:textId="77777777" w:rsidR="003B2D49" w:rsidRPr="00014962" w:rsidRDefault="003B2D49" w:rsidP="003B2D49">
      <w:pPr>
        <w:tabs>
          <w:tab w:val="left" w:pos="6804"/>
        </w:tabs>
        <w:spacing w:line="360" w:lineRule="auto"/>
        <w:ind w:left="142" w:right="2036"/>
        <w:jc w:val="both"/>
        <w:rPr>
          <w:rFonts w:ascii="Arial" w:hAnsi="Arial" w:cs="Arial"/>
          <w:bCs/>
          <w:noProof/>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r w:rsidRPr="00014962">
        <w:rPr>
          <w:rFonts w:ascii="Arial" w:hAnsi="Arial" w:cs="Arial"/>
          <w:bCs/>
          <w:noProof/>
          <w:color w:val="000000"/>
          <w:sz w:val="22"/>
          <w:szCs w:val="22"/>
        </w:rPr>
        <w:t>..........</w:t>
      </w:r>
      <w:r>
        <w:rPr>
          <w:rFonts w:ascii="Arial" w:hAnsi="Arial" w:cs="Arial"/>
          <w:bCs/>
          <w:noProof/>
          <w:color w:val="000000"/>
          <w:sz w:val="22"/>
          <w:szCs w:val="22"/>
        </w:rPr>
        <w:t>..........7</w:t>
      </w:r>
    </w:p>
    <w:p w14:paraId="6DB65B4B" w14:textId="77777777" w:rsidR="003B2D49" w:rsidRPr="00014962" w:rsidRDefault="003B2D49" w:rsidP="003B2D49">
      <w:pPr>
        <w:ind w:left="142" w:right="2033"/>
        <w:rPr>
          <w:rFonts w:ascii="Arial" w:hAnsi="Arial" w:cs="Arial"/>
          <w:bCs/>
          <w:noProof/>
          <w:sz w:val="22"/>
          <w:szCs w:val="22"/>
        </w:rPr>
      </w:pPr>
    </w:p>
    <w:p w14:paraId="07D94050" w14:textId="77777777" w:rsidR="003B2D49" w:rsidRPr="00014962" w:rsidRDefault="003B2D49" w:rsidP="003B2D49">
      <w:pPr>
        <w:ind w:left="142" w:right="2033"/>
        <w:rPr>
          <w:rFonts w:ascii="Arial" w:hAnsi="Arial" w:cs="Arial"/>
          <w:bCs/>
          <w:noProof/>
          <w:sz w:val="22"/>
          <w:szCs w:val="22"/>
        </w:rPr>
      </w:pPr>
      <w:r>
        <w:rPr>
          <w:rFonts w:ascii="Arial" w:hAnsi="Arial" w:cs="Arial"/>
          <w:b/>
          <w:bCs/>
          <w:noProof/>
          <w:sz w:val="22"/>
          <w:szCs w:val="22"/>
        </w:rPr>
        <w:t>TÍTULO</w:t>
      </w:r>
      <w:r w:rsidRPr="00014962">
        <w:rPr>
          <w:rFonts w:ascii="Arial" w:hAnsi="Arial" w:cs="Arial"/>
          <w:b/>
          <w:bCs/>
          <w:noProof/>
          <w:sz w:val="22"/>
          <w:szCs w:val="22"/>
        </w:rPr>
        <w:t xml:space="preserve"> I</w:t>
      </w:r>
    </w:p>
    <w:p w14:paraId="3484FE7A" w14:textId="77777777" w:rsidR="003B2D49" w:rsidRPr="00014962" w:rsidRDefault="003B2D49" w:rsidP="003B2D49">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DISPOSICIONES COMUNES DE LOS INSTRUMENTOS NORMATIVOS </w:t>
      </w:r>
    </w:p>
    <w:p w14:paraId="6D2357BF" w14:textId="77777777" w:rsidR="003B2D49" w:rsidRPr="00014962" w:rsidRDefault="003B2D49" w:rsidP="003B2D49">
      <w:pPr>
        <w:ind w:left="142" w:right="2033"/>
        <w:rPr>
          <w:rFonts w:ascii="Arial" w:hAnsi="Arial" w:cs="Arial"/>
          <w:b/>
          <w:bCs/>
          <w:noProof/>
          <w:color w:val="000000"/>
          <w:sz w:val="22"/>
          <w:szCs w:val="22"/>
        </w:rPr>
      </w:pPr>
    </w:p>
    <w:p w14:paraId="7FEA3AE3" w14:textId="77777777" w:rsidR="003B2D49" w:rsidRPr="00014962" w:rsidRDefault="003B2D49" w:rsidP="003B2D49">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Primero</w:t>
      </w:r>
    </w:p>
    <w:p w14:paraId="57E20415" w14:textId="77777777" w:rsidR="003B2D49" w:rsidRPr="00014962" w:rsidRDefault="003B2D49" w:rsidP="003B2D49">
      <w:pPr>
        <w:tabs>
          <w:tab w:val="left" w:pos="6663"/>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Disposiciones Generales………………………………………………</w:t>
      </w:r>
      <w:r>
        <w:rPr>
          <w:rFonts w:ascii="Arial" w:hAnsi="Arial" w:cs="Arial"/>
          <w:bCs/>
          <w:noProof/>
          <w:color w:val="000000"/>
          <w:sz w:val="22"/>
          <w:szCs w:val="22"/>
        </w:rPr>
        <w:t>….......8</w:t>
      </w:r>
    </w:p>
    <w:p w14:paraId="14C38FF2" w14:textId="77777777" w:rsidR="003B2D49" w:rsidRPr="00014962" w:rsidRDefault="003B2D49" w:rsidP="003B2D49">
      <w:pPr>
        <w:ind w:left="142" w:right="2033"/>
        <w:rPr>
          <w:rFonts w:ascii="Arial" w:hAnsi="Arial" w:cs="Arial"/>
          <w:b/>
          <w:bCs/>
          <w:noProof/>
          <w:color w:val="000000"/>
          <w:sz w:val="22"/>
          <w:szCs w:val="22"/>
        </w:rPr>
      </w:pPr>
    </w:p>
    <w:p w14:paraId="2D75E320" w14:textId="77777777" w:rsidR="003B2D49" w:rsidRPr="00014962" w:rsidRDefault="003B2D49" w:rsidP="003B2D49">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Segundo</w:t>
      </w:r>
    </w:p>
    <w:p w14:paraId="1E96FC8C" w14:textId="77777777" w:rsidR="003B2D49" w:rsidRPr="00014962" w:rsidRDefault="003B2D49" w:rsidP="003B2D49">
      <w:pPr>
        <w:tabs>
          <w:tab w:val="left" w:pos="6804"/>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Glosario…………………………………………………………………</w:t>
      </w:r>
      <w:r>
        <w:rPr>
          <w:rFonts w:ascii="Arial" w:hAnsi="Arial" w:cs="Arial"/>
          <w:bCs/>
          <w:noProof/>
          <w:color w:val="000000"/>
          <w:sz w:val="22"/>
          <w:szCs w:val="22"/>
        </w:rPr>
        <w:t>…….…8</w:t>
      </w:r>
    </w:p>
    <w:p w14:paraId="216349FF" w14:textId="77777777" w:rsidR="003B2D49" w:rsidRPr="00014962" w:rsidRDefault="003B2D49" w:rsidP="003B2D49">
      <w:pPr>
        <w:ind w:left="142" w:right="2033"/>
        <w:rPr>
          <w:rFonts w:ascii="Arial" w:hAnsi="Arial" w:cs="Arial"/>
          <w:b/>
          <w:bCs/>
          <w:noProof/>
          <w:color w:val="000000"/>
          <w:sz w:val="22"/>
          <w:szCs w:val="22"/>
        </w:rPr>
      </w:pPr>
    </w:p>
    <w:p w14:paraId="791A8BE2" w14:textId="77777777" w:rsidR="003B2D49" w:rsidRPr="00A151EC" w:rsidRDefault="003B2D49" w:rsidP="003B2D49">
      <w:pPr>
        <w:ind w:left="142" w:right="2033"/>
        <w:jc w:val="both"/>
        <w:rPr>
          <w:rFonts w:ascii="Arial" w:hAnsi="Arial" w:cs="Arial"/>
          <w:b/>
          <w:bCs/>
          <w:noProof/>
          <w:sz w:val="22"/>
          <w:szCs w:val="22"/>
        </w:rPr>
      </w:pPr>
      <w:r w:rsidRPr="00A151EC">
        <w:rPr>
          <w:rFonts w:ascii="Arial" w:hAnsi="Arial" w:cs="Arial"/>
          <w:b/>
          <w:bCs/>
          <w:noProof/>
          <w:sz w:val="22"/>
          <w:szCs w:val="22"/>
        </w:rPr>
        <w:t>Capítulo Tercero</w:t>
      </w:r>
    </w:p>
    <w:p w14:paraId="0A754B8D" w14:textId="506FDF10" w:rsidR="003B2D49" w:rsidRPr="00A151EC" w:rsidRDefault="003B2D49" w:rsidP="003B2D49">
      <w:pPr>
        <w:ind w:left="142" w:right="2033"/>
        <w:jc w:val="both"/>
        <w:rPr>
          <w:rFonts w:ascii="Arial" w:hAnsi="Arial" w:cs="Arial"/>
          <w:bCs/>
          <w:noProof/>
          <w:sz w:val="22"/>
          <w:szCs w:val="22"/>
        </w:rPr>
      </w:pPr>
      <w:r w:rsidRPr="00A151EC">
        <w:rPr>
          <w:rFonts w:ascii="Arial" w:hAnsi="Arial" w:cs="Arial"/>
          <w:bCs/>
          <w:noProof/>
          <w:sz w:val="22"/>
          <w:szCs w:val="22"/>
        </w:rPr>
        <w:t xml:space="preserve">De las obligaciones </w:t>
      </w:r>
      <w:r>
        <w:rPr>
          <w:rFonts w:ascii="Arial" w:hAnsi="Arial" w:cs="Arial"/>
          <w:bCs/>
          <w:noProof/>
          <w:sz w:val="22"/>
          <w:szCs w:val="22"/>
        </w:rPr>
        <w:t>de las</w:t>
      </w:r>
      <w:r w:rsidRPr="00171105">
        <w:rPr>
          <w:rFonts w:ascii="Arial" w:hAnsi="Arial" w:cs="Arial"/>
          <w:b/>
          <w:bCs/>
          <w:noProof/>
          <w:sz w:val="22"/>
          <w:szCs w:val="22"/>
        </w:rPr>
        <w:t xml:space="preserve"> </w:t>
      </w:r>
      <w:r w:rsidRPr="003B2D49">
        <w:rPr>
          <w:rFonts w:ascii="Arial" w:hAnsi="Arial" w:cs="Arial"/>
          <w:bCs/>
          <w:noProof/>
          <w:sz w:val="22"/>
          <w:szCs w:val="22"/>
        </w:rPr>
        <w:t>Áreas</w:t>
      </w:r>
      <w:r>
        <w:rPr>
          <w:rFonts w:ascii="Arial" w:hAnsi="Arial" w:cs="Arial"/>
          <w:bCs/>
          <w:noProof/>
          <w:sz w:val="22"/>
          <w:szCs w:val="22"/>
        </w:rPr>
        <w:t xml:space="preserve"> en la elaboración de instrumentos normativos………………………………………………………………</w:t>
      </w:r>
      <w:r w:rsidR="007631BA">
        <w:rPr>
          <w:rFonts w:ascii="Arial" w:hAnsi="Arial" w:cs="Arial"/>
          <w:bCs/>
          <w:noProof/>
          <w:sz w:val="22"/>
          <w:szCs w:val="22"/>
        </w:rPr>
        <w:t>.</w:t>
      </w:r>
      <w:r>
        <w:rPr>
          <w:rFonts w:ascii="Arial" w:hAnsi="Arial" w:cs="Arial"/>
          <w:bCs/>
          <w:noProof/>
          <w:sz w:val="22"/>
          <w:szCs w:val="22"/>
        </w:rPr>
        <w:t>……..11</w:t>
      </w:r>
    </w:p>
    <w:p w14:paraId="50E009CF" w14:textId="77777777" w:rsidR="003B2D49" w:rsidRPr="00014962" w:rsidRDefault="003B2D49" w:rsidP="003B2D49">
      <w:pPr>
        <w:ind w:left="142" w:right="2033"/>
        <w:rPr>
          <w:rFonts w:ascii="Arial" w:hAnsi="Arial" w:cs="Arial"/>
          <w:bCs/>
          <w:noProof/>
          <w:color w:val="000000"/>
          <w:sz w:val="22"/>
          <w:szCs w:val="22"/>
        </w:rPr>
      </w:pPr>
    </w:p>
    <w:p w14:paraId="3DE51CC5" w14:textId="77777777" w:rsidR="003B2D49" w:rsidRPr="00014962" w:rsidRDefault="003B2D49" w:rsidP="003B2D49">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Cuarto </w:t>
      </w:r>
    </w:p>
    <w:p w14:paraId="198D91DA" w14:textId="38372D33" w:rsidR="003B2D49" w:rsidRPr="00714A43" w:rsidRDefault="003B2D49" w:rsidP="003B2D49">
      <w:pPr>
        <w:tabs>
          <w:tab w:val="left" w:pos="7088"/>
        </w:tabs>
        <w:ind w:left="142" w:right="2033"/>
        <w:rPr>
          <w:rFonts w:ascii="Arial" w:hAnsi="Arial" w:cs="Arial"/>
          <w:bCs/>
          <w:noProof/>
          <w:sz w:val="22"/>
          <w:szCs w:val="22"/>
        </w:rPr>
      </w:pPr>
      <w:r w:rsidRPr="00014962">
        <w:rPr>
          <w:rFonts w:ascii="Arial" w:hAnsi="Arial" w:cs="Arial"/>
          <w:bCs/>
          <w:noProof/>
          <w:color w:val="000000"/>
          <w:sz w:val="22"/>
          <w:szCs w:val="22"/>
        </w:rPr>
        <w:t xml:space="preserve">De las obligaciones de la </w:t>
      </w:r>
      <w:r w:rsidRPr="003B2D49">
        <w:rPr>
          <w:rFonts w:ascii="Arial" w:hAnsi="Arial" w:cs="Arial"/>
          <w:bCs/>
          <w:noProof/>
          <w:sz w:val="22"/>
          <w:szCs w:val="22"/>
        </w:rPr>
        <w:t xml:space="preserve">Dirección General de </w:t>
      </w:r>
      <w:r w:rsidRPr="00014962">
        <w:rPr>
          <w:rFonts w:ascii="Arial" w:hAnsi="Arial" w:cs="Arial"/>
          <w:bCs/>
          <w:noProof/>
          <w:color w:val="000000"/>
          <w:sz w:val="22"/>
          <w:szCs w:val="22"/>
        </w:rPr>
        <w:t>Asuntos Jurídicos</w:t>
      </w:r>
      <w:r>
        <w:rPr>
          <w:rFonts w:ascii="Arial" w:hAnsi="Arial" w:cs="Arial"/>
          <w:bCs/>
          <w:noProof/>
          <w:color w:val="000000"/>
          <w:sz w:val="22"/>
          <w:szCs w:val="22"/>
        </w:rPr>
        <w:t xml:space="preserve"> en la elaboración de instrumentos normativos……………………….</w:t>
      </w:r>
      <w:r w:rsidRPr="00014962">
        <w:rPr>
          <w:rFonts w:ascii="Arial" w:hAnsi="Arial" w:cs="Arial"/>
          <w:bCs/>
          <w:noProof/>
          <w:color w:val="000000"/>
          <w:sz w:val="22"/>
          <w:szCs w:val="22"/>
        </w:rPr>
        <w:t>.......</w:t>
      </w:r>
      <w:r w:rsidR="007631BA">
        <w:rPr>
          <w:rFonts w:ascii="Arial" w:hAnsi="Arial" w:cs="Arial"/>
          <w:bCs/>
          <w:noProof/>
          <w:color w:val="000000"/>
          <w:sz w:val="22"/>
          <w:szCs w:val="22"/>
        </w:rPr>
        <w:t>.</w:t>
      </w:r>
      <w:r>
        <w:rPr>
          <w:rFonts w:ascii="Arial" w:hAnsi="Arial" w:cs="Arial"/>
          <w:bCs/>
          <w:noProof/>
          <w:color w:val="000000"/>
          <w:sz w:val="22"/>
          <w:szCs w:val="22"/>
        </w:rPr>
        <w:t>.........</w:t>
      </w:r>
      <w:r w:rsidRPr="00714A43">
        <w:rPr>
          <w:rFonts w:ascii="Arial" w:hAnsi="Arial" w:cs="Arial"/>
          <w:bCs/>
          <w:noProof/>
          <w:sz w:val="22"/>
          <w:szCs w:val="22"/>
        </w:rPr>
        <w:t>13</w:t>
      </w:r>
    </w:p>
    <w:p w14:paraId="67211B54" w14:textId="77777777" w:rsidR="003B2D49" w:rsidRPr="00014962" w:rsidRDefault="003B2D49" w:rsidP="003B2D49">
      <w:pPr>
        <w:ind w:left="142" w:right="2033"/>
        <w:rPr>
          <w:rFonts w:ascii="Arial" w:hAnsi="Arial" w:cs="Arial"/>
          <w:b/>
          <w:bCs/>
          <w:noProof/>
          <w:color w:val="000000"/>
          <w:sz w:val="22"/>
          <w:szCs w:val="22"/>
        </w:rPr>
      </w:pPr>
    </w:p>
    <w:p w14:paraId="7C225C20"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 xml:space="preserve">Capítulo Quinto </w:t>
      </w:r>
    </w:p>
    <w:p w14:paraId="4D352612" w14:textId="6977470D" w:rsidR="003B2D49" w:rsidRPr="008B22C5" w:rsidRDefault="003B2D49" w:rsidP="003B2D49">
      <w:pPr>
        <w:ind w:left="142" w:right="2033"/>
        <w:rPr>
          <w:rFonts w:ascii="Arial" w:hAnsi="Arial" w:cs="Arial"/>
          <w:b/>
          <w:bCs/>
          <w:noProof/>
          <w:sz w:val="22"/>
          <w:szCs w:val="22"/>
        </w:rPr>
      </w:pPr>
      <w:r w:rsidRPr="003B2D49">
        <w:rPr>
          <w:rFonts w:ascii="Arial" w:hAnsi="Arial" w:cs="Arial"/>
          <w:bCs/>
          <w:noProof/>
          <w:sz w:val="22"/>
          <w:szCs w:val="22"/>
        </w:rPr>
        <w:t>De las obligaciones del Comité en la elaboración de instrumentos normativos</w:t>
      </w:r>
      <w:r w:rsidRPr="008B22C5">
        <w:rPr>
          <w:rFonts w:ascii="Arial" w:hAnsi="Arial" w:cs="Arial"/>
          <w:b/>
          <w:bCs/>
          <w:noProof/>
          <w:sz w:val="22"/>
          <w:szCs w:val="22"/>
        </w:rPr>
        <w:t xml:space="preserve"> </w:t>
      </w:r>
      <w:r w:rsidRPr="000A1C4E">
        <w:rPr>
          <w:rFonts w:ascii="Arial" w:hAnsi="Arial" w:cs="Arial"/>
          <w:bCs/>
          <w:noProof/>
          <w:sz w:val="22"/>
          <w:szCs w:val="22"/>
        </w:rPr>
        <w:t>…………………………………………….………………</w:t>
      </w:r>
      <w:r w:rsidR="007631BA">
        <w:rPr>
          <w:rFonts w:ascii="Arial" w:hAnsi="Arial" w:cs="Arial"/>
          <w:bCs/>
          <w:noProof/>
          <w:sz w:val="22"/>
          <w:szCs w:val="22"/>
        </w:rPr>
        <w:t>..</w:t>
      </w:r>
      <w:r w:rsidRPr="000A1C4E">
        <w:rPr>
          <w:rFonts w:ascii="Arial" w:hAnsi="Arial" w:cs="Arial"/>
          <w:bCs/>
          <w:noProof/>
          <w:sz w:val="22"/>
          <w:szCs w:val="22"/>
        </w:rPr>
        <w:t>.........14</w:t>
      </w:r>
    </w:p>
    <w:p w14:paraId="0B02507E" w14:textId="77777777" w:rsidR="003B2D49" w:rsidRPr="00AF58B2" w:rsidRDefault="003B2D49" w:rsidP="003B2D49">
      <w:pPr>
        <w:ind w:left="142" w:right="2033"/>
        <w:rPr>
          <w:rFonts w:ascii="Arial" w:hAnsi="Arial" w:cs="Arial"/>
          <w:bCs/>
          <w:noProof/>
          <w:sz w:val="22"/>
          <w:szCs w:val="22"/>
        </w:rPr>
      </w:pPr>
    </w:p>
    <w:p w14:paraId="72D69DFA"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 xml:space="preserve">Capítulo Sexto </w:t>
      </w:r>
    </w:p>
    <w:p w14:paraId="2E778678" w14:textId="77777777" w:rsidR="003B2D49" w:rsidRPr="00A03E11" w:rsidRDefault="003B2D49" w:rsidP="003B2D49">
      <w:pPr>
        <w:ind w:left="142" w:right="2033"/>
        <w:jc w:val="both"/>
        <w:rPr>
          <w:rFonts w:ascii="Arial" w:hAnsi="Arial" w:cs="Arial"/>
          <w:bCs/>
          <w:noProof/>
          <w:sz w:val="22"/>
          <w:szCs w:val="22"/>
        </w:rPr>
      </w:pPr>
      <w:r w:rsidRPr="00EC440B">
        <w:rPr>
          <w:rFonts w:ascii="Arial" w:hAnsi="Arial" w:cs="Arial"/>
          <w:bCs/>
          <w:noProof/>
          <w:sz w:val="22"/>
          <w:szCs w:val="22"/>
        </w:rPr>
        <w:t>De las obligaciones de las instancias competentes para la aprobación de los instrumentos normativos</w:t>
      </w:r>
      <w:r>
        <w:rPr>
          <w:rFonts w:ascii="Arial" w:hAnsi="Arial" w:cs="Arial"/>
          <w:bCs/>
          <w:noProof/>
          <w:sz w:val="22"/>
          <w:szCs w:val="22"/>
        </w:rPr>
        <w:t>….</w:t>
      </w:r>
      <w:r w:rsidRPr="00A03E11">
        <w:rPr>
          <w:rFonts w:ascii="Arial" w:hAnsi="Arial" w:cs="Arial"/>
          <w:bCs/>
          <w:noProof/>
          <w:sz w:val="22"/>
          <w:szCs w:val="22"/>
        </w:rPr>
        <w:t>…………………………………</w:t>
      </w:r>
      <w:r>
        <w:rPr>
          <w:rFonts w:ascii="Arial" w:hAnsi="Arial" w:cs="Arial"/>
          <w:bCs/>
          <w:noProof/>
          <w:sz w:val="22"/>
          <w:szCs w:val="22"/>
        </w:rPr>
        <w:t>.</w:t>
      </w:r>
      <w:r w:rsidRPr="00A03E11">
        <w:rPr>
          <w:rFonts w:ascii="Arial" w:hAnsi="Arial" w:cs="Arial"/>
          <w:bCs/>
          <w:noProof/>
          <w:sz w:val="22"/>
          <w:szCs w:val="22"/>
        </w:rPr>
        <w:t>………</w:t>
      </w:r>
      <w:r>
        <w:rPr>
          <w:rFonts w:ascii="Arial" w:hAnsi="Arial" w:cs="Arial"/>
          <w:bCs/>
          <w:noProof/>
          <w:sz w:val="22"/>
          <w:szCs w:val="22"/>
        </w:rPr>
        <w:t>…</w:t>
      </w:r>
      <w:r w:rsidRPr="00A03E11">
        <w:rPr>
          <w:rFonts w:ascii="Arial" w:hAnsi="Arial" w:cs="Arial"/>
          <w:bCs/>
          <w:noProof/>
          <w:sz w:val="22"/>
          <w:szCs w:val="22"/>
        </w:rPr>
        <w:t>..14</w:t>
      </w:r>
    </w:p>
    <w:p w14:paraId="3A6E6CCE" w14:textId="77777777" w:rsidR="003B2D49" w:rsidRPr="00E31339" w:rsidRDefault="003B2D49" w:rsidP="003B2D49">
      <w:pPr>
        <w:tabs>
          <w:tab w:val="left" w:pos="5145"/>
        </w:tabs>
        <w:ind w:left="142" w:right="2033"/>
        <w:jc w:val="both"/>
        <w:rPr>
          <w:rFonts w:ascii="Arial" w:hAnsi="Arial" w:cs="Arial"/>
          <w:b/>
          <w:bCs/>
          <w:noProof/>
          <w:sz w:val="22"/>
          <w:szCs w:val="22"/>
        </w:rPr>
      </w:pPr>
      <w:r w:rsidRPr="00E31339">
        <w:rPr>
          <w:rFonts w:ascii="Arial" w:hAnsi="Arial" w:cs="Arial"/>
          <w:bCs/>
          <w:noProof/>
          <w:sz w:val="22"/>
          <w:szCs w:val="22"/>
        </w:rPr>
        <w:tab/>
      </w:r>
    </w:p>
    <w:p w14:paraId="3950F20E"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 xml:space="preserve">Capítulo Séptimo </w:t>
      </w:r>
    </w:p>
    <w:p w14:paraId="7162C70B" w14:textId="5252A51A" w:rsidR="003B2D49" w:rsidRPr="00E31339" w:rsidRDefault="003B2D49" w:rsidP="003B2D49">
      <w:pPr>
        <w:ind w:left="142" w:right="2033"/>
        <w:rPr>
          <w:rFonts w:ascii="Arial" w:hAnsi="Arial" w:cs="Arial"/>
          <w:b/>
          <w:bCs/>
          <w:noProof/>
          <w:sz w:val="22"/>
          <w:szCs w:val="22"/>
        </w:rPr>
      </w:pPr>
      <w:r w:rsidRPr="00E31339">
        <w:rPr>
          <w:rFonts w:ascii="Arial" w:hAnsi="Arial" w:cs="Arial"/>
          <w:bCs/>
          <w:noProof/>
          <w:sz w:val="22"/>
          <w:szCs w:val="22"/>
        </w:rPr>
        <w:t xml:space="preserve">Criterios de autoevaluación a cargo de las </w:t>
      </w:r>
      <w:r>
        <w:rPr>
          <w:rFonts w:ascii="Arial" w:hAnsi="Arial" w:cs="Arial"/>
          <w:bCs/>
          <w:noProof/>
          <w:sz w:val="22"/>
          <w:szCs w:val="22"/>
        </w:rPr>
        <w:t>Áreas</w:t>
      </w:r>
      <w:r w:rsidRPr="00E31339">
        <w:rPr>
          <w:rFonts w:ascii="Arial" w:hAnsi="Arial" w:cs="Arial"/>
          <w:bCs/>
          <w:noProof/>
          <w:sz w:val="22"/>
          <w:szCs w:val="22"/>
        </w:rPr>
        <w:t>. “Formato de justificación normativa”…………………………</w:t>
      </w:r>
      <w:r>
        <w:rPr>
          <w:rFonts w:ascii="Arial" w:hAnsi="Arial" w:cs="Arial"/>
          <w:bCs/>
          <w:noProof/>
          <w:sz w:val="22"/>
          <w:szCs w:val="22"/>
        </w:rPr>
        <w:t>…………………………</w:t>
      </w:r>
      <w:r w:rsidR="007631BA">
        <w:rPr>
          <w:rFonts w:ascii="Arial" w:hAnsi="Arial" w:cs="Arial"/>
          <w:bCs/>
          <w:noProof/>
          <w:sz w:val="22"/>
          <w:szCs w:val="22"/>
        </w:rPr>
        <w:t>..</w:t>
      </w:r>
      <w:r>
        <w:rPr>
          <w:rFonts w:ascii="Arial" w:hAnsi="Arial" w:cs="Arial"/>
          <w:bCs/>
          <w:noProof/>
          <w:sz w:val="22"/>
          <w:szCs w:val="22"/>
        </w:rPr>
        <w:t>…15</w:t>
      </w:r>
    </w:p>
    <w:p w14:paraId="757AE788" w14:textId="77777777" w:rsidR="003B2D49" w:rsidRPr="00E31339" w:rsidRDefault="003B2D49" w:rsidP="003B2D49">
      <w:pPr>
        <w:ind w:left="142" w:right="2033"/>
        <w:rPr>
          <w:rFonts w:ascii="Arial" w:hAnsi="Arial" w:cs="Arial"/>
          <w:b/>
          <w:bCs/>
          <w:sz w:val="22"/>
          <w:szCs w:val="22"/>
        </w:rPr>
      </w:pPr>
    </w:p>
    <w:p w14:paraId="07113409" w14:textId="77777777" w:rsidR="003B2D49" w:rsidRPr="00E31339" w:rsidRDefault="003B2D49" w:rsidP="003B2D49">
      <w:pPr>
        <w:ind w:left="142" w:right="2033"/>
        <w:rPr>
          <w:rFonts w:ascii="Arial" w:hAnsi="Arial" w:cs="Arial"/>
          <w:b/>
          <w:bCs/>
          <w:sz w:val="22"/>
          <w:szCs w:val="22"/>
        </w:rPr>
      </w:pPr>
      <w:r w:rsidRPr="00E31339">
        <w:rPr>
          <w:rFonts w:ascii="Arial" w:hAnsi="Arial" w:cs="Arial"/>
          <w:b/>
          <w:bCs/>
          <w:sz w:val="22"/>
          <w:szCs w:val="22"/>
        </w:rPr>
        <w:t xml:space="preserve">Capítulo Octavo </w:t>
      </w:r>
    </w:p>
    <w:p w14:paraId="3A05F8D7" w14:textId="77777777" w:rsidR="003B2D49" w:rsidRPr="00E31339" w:rsidRDefault="003B2D49" w:rsidP="003B2D49">
      <w:pPr>
        <w:ind w:left="142" w:right="2033"/>
        <w:jc w:val="both"/>
        <w:rPr>
          <w:rFonts w:ascii="Arial" w:hAnsi="Arial" w:cs="Arial"/>
          <w:sz w:val="22"/>
          <w:szCs w:val="22"/>
          <w:lang w:val="es-MX"/>
        </w:rPr>
      </w:pPr>
      <w:r>
        <w:rPr>
          <w:rFonts w:ascii="Arial" w:hAnsi="Arial" w:cs="Arial"/>
          <w:sz w:val="22"/>
          <w:szCs w:val="22"/>
          <w:lang w:val="es-MX"/>
        </w:rPr>
        <w:t xml:space="preserve">Del </w:t>
      </w:r>
      <w:r w:rsidRPr="00E31339">
        <w:rPr>
          <w:rFonts w:ascii="Arial" w:hAnsi="Arial" w:cs="Arial"/>
          <w:sz w:val="22"/>
          <w:szCs w:val="22"/>
          <w:lang w:val="es-MX"/>
        </w:rPr>
        <w:t xml:space="preserve">Dictamen jurídico emitido por la </w:t>
      </w:r>
      <w:r w:rsidRPr="003B2D49">
        <w:rPr>
          <w:rFonts w:ascii="Arial" w:hAnsi="Arial" w:cs="Arial"/>
          <w:sz w:val="22"/>
          <w:szCs w:val="22"/>
          <w:lang w:val="es-MX"/>
        </w:rPr>
        <w:t xml:space="preserve">Dirección General de </w:t>
      </w:r>
      <w:r w:rsidRPr="00E31339">
        <w:rPr>
          <w:rFonts w:ascii="Arial" w:hAnsi="Arial" w:cs="Arial"/>
          <w:sz w:val="22"/>
          <w:szCs w:val="22"/>
          <w:lang w:val="es-MX"/>
        </w:rPr>
        <w:t xml:space="preserve">Asuntos </w:t>
      </w:r>
    </w:p>
    <w:p w14:paraId="12281318" w14:textId="41602EF2" w:rsidR="003B2D49" w:rsidRPr="00E31339" w:rsidRDefault="003B2D49" w:rsidP="003B2D49">
      <w:pPr>
        <w:ind w:left="142" w:right="2033"/>
        <w:rPr>
          <w:rFonts w:ascii="Arial" w:hAnsi="Arial" w:cs="Arial"/>
          <w:b/>
          <w:bCs/>
          <w:sz w:val="22"/>
          <w:szCs w:val="22"/>
        </w:rPr>
      </w:pPr>
      <w:r w:rsidRPr="00E31339">
        <w:rPr>
          <w:rFonts w:ascii="Arial" w:hAnsi="Arial" w:cs="Arial"/>
          <w:sz w:val="22"/>
          <w:szCs w:val="22"/>
          <w:lang w:val="es-MX"/>
        </w:rPr>
        <w:t>Jurídicos…</w:t>
      </w:r>
      <w:r>
        <w:rPr>
          <w:rFonts w:ascii="Arial" w:hAnsi="Arial" w:cs="Arial"/>
          <w:sz w:val="22"/>
          <w:szCs w:val="22"/>
          <w:lang w:val="es-MX"/>
        </w:rPr>
        <w:t>…………………………………………………………</w:t>
      </w:r>
      <w:r w:rsidR="00831597">
        <w:rPr>
          <w:rFonts w:ascii="Arial" w:hAnsi="Arial" w:cs="Arial"/>
          <w:sz w:val="22"/>
          <w:szCs w:val="22"/>
          <w:lang w:val="es-MX"/>
        </w:rPr>
        <w:t>...</w:t>
      </w:r>
      <w:r>
        <w:rPr>
          <w:rFonts w:ascii="Arial" w:hAnsi="Arial" w:cs="Arial"/>
          <w:sz w:val="22"/>
          <w:szCs w:val="22"/>
          <w:lang w:val="es-MX"/>
        </w:rPr>
        <w:t>…......</w:t>
      </w:r>
      <w:r w:rsidRPr="00E31339">
        <w:rPr>
          <w:rFonts w:ascii="Arial" w:hAnsi="Arial" w:cs="Arial"/>
          <w:sz w:val="22"/>
          <w:szCs w:val="22"/>
          <w:lang w:val="es-MX"/>
        </w:rPr>
        <w:t>....19</w:t>
      </w:r>
    </w:p>
    <w:p w14:paraId="26714208" w14:textId="77777777" w:rsidR="003B2D49" w:rsidRPr="00E31339" w:rsidRDefault="003B2D49" w:rsidP="003B2D49">
      <w:pPr>
        <w:ind w:left="142" w:right="2033"/>
        <w:rPr>
          <w:rFonts w:ascii="Arial" w:hAnsi="Arial" w:cs="Arial"/>
          <w:b/>
          <w:bCs/>
          <w:sz w:val="22"/>
          <w:szCs w:val="22"/>
        </w:rPr>
      </w:pPr>
    </w:p>
    <w:p w14:paraId="61FEFD3A" w14:textId="77777777" w:rsidR="003B2D49" w:rsidRPr="00E31339" w:rsidRDefault="003B2D49" w:rsidP="003B2D49">
      <w:pPr>
        <w:ind w:left="142" w:right="2033"/>
        <w:rPr>
          <w:rFonts w:ascii="Arial" w:hAnsi="Arial" w:cs="Arial"/>
          <w:b/>
          <w:bCs/>
          <w:sz w:val="22"/>
          <w:szCs w:val="22"/>
        </w:rPr>
      </w:pPr>
      <w:r w:rsidRPr="00E31339">
        <w:rPr>
          <w:rFonts w:ascii="Arial" w:hAnsi="Arial" w:cs="Arial"/>
          <w:b/>
          <w:bCs/>
          <w:sz w:val="22"/>
          <w:szCs w:val="22"/>
        </w:rPr>
        <w:t>Capítulo Noveno</w:t>
      </w:r>
    </w:p>
    <w:p w14:paraId="0E458F7C" w14:textId="7ED9F69B" w:rsidR="003B2D49" w:rsidRPr="00E31339" w:rsidRDefault="003B2D49" w:rsidP="003B2D49">
      <w:pPr>
        <w:ind w:left="142" w:right="2033"/>
        <w:rPr>
          <w:rFonts w:ascii="Arial" w:hAnsi="Arial" w:cs="Arial"/>
          <w:b/>
          <w:bCs/>
          <w:sz w:val="22"/>
          <w:szCs w:val="22"/>
        </w:rPr>
      </w:pPr>
      <w:r>
        <w:rPr>
          <w:rFonts w:ascii="Arial" w:hAnsi="Arial" w:cs="Arial"/>
          <w:sz w:val="22"/>
          <w:szCs w:val="22"/>
        </w:rPr>
        <w:t xml:space="preserve">Criterios de técnica y </w:t>
      </w:r>
      <w:r w:rsidR="007631BA">
        <w:rPr>
          <w:rFonts w:ascii="Arial" w:hAnsi="Arial" w:cs="Arial"/>
          <w:sz w:val="22"/>
          <w:szCs w:val="22"/>
        </w:rPr>
        <w:t>redacción normativa…………………………</w:t>
      </w:r>
      <w:r w:rsidRPr="00E31339">
        <w:rPr>
          <w:rFonts w:ascii="Arial" w:hAnsi="Arial" w:cs="Arial"/>
          <w:sz w:val="22"/>
          <w:szCs w:val="22"/>
        </w:rPr>
        <w:t>…</w:t>
      </w:r>
      <w:r w:rsidR="007631BA">
        <w:rPr>
          <w:rFonts w:ascii="Arial" w:hAnsi="Arial" w:cs="Arial"/>
          <w:sz w:val="22"/>
          <w:szCs w:val="22"/>
        </w:rPr>
        <w:t>..</w:t>
      </w:r>
      <w:r w:rsidRPr="00E31339">
        <w:rPr>
          <w:rFonts w:ascii="Arial" w:hAnsi="Arial" w:cs="Arial"/>
          <w:sz w:val="22"/>
          <w:szCs w:val="22"/>
        </w:rPr>
        <w:t>…</w:t>
      </w:r>
      <w:r>
        <w:rPr>
          <w:rFonts w:ascii="Arial" w:hAnsi="Arial" w:cs="Arial"/>
          <w:sz w:val="22"/>
          <w:szCs w:val="22"/>
        </w:rPr>
        <w:t>..2</w:t>
      </w:r>
      <w:r w:rsidR="005B1E69">
        <w:rPr>
          <w:rFonts w:ascii="Arial" w:hAnsi="Arial" w:cs="Arial"/>
          <w:sz w:val="22"/>
          <w:szCs w:val="22"/>
        </w:rPr>
        <w:t>0</w:t>
      </w:r>
    </w:p>
    <w:p w14:paraId="1D9E53BA" w14:textId="77777777" w:rsidR="003B2D49" w:rsidRPr="00E31339" w:rsidRDefault="003B2D49" w:rsidP="003B2D49">
      <w:pPr>
        <w:ind w:left="142" w:right="2033"/>
        <w:rPr>
          <w:rFonts w:ascii="Arial" w:hAnsi="Arial" w:cs="Arial"/>
          <w:b/>
          <w:bCs/>
          <w:noProof/>
          <w:sz w:val="22"/>
          <w:szCs w:val="22"/>
        </w:rPr>
      </w:pPr>
    </w:p>
    <w:p w14:paraId="5DFECB94"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 xml:space="preserve">Capítulo Décimo </w:t>
      </w:r>
    </w:p>
    <w:p w14:paraId="12D4D1C6" w14:textId="5F4E5307" w:rsidR="003B2D49" w:rsidRPr="00E31339" w:rsidRDefault="003B2D49" w:rsidP="003B2D49">
      <w:pPr>
        <w:ind w:left="142" w:right="2033"/>
        <w:rPr>
          <w:rFonts w:ascii="Arial" w:hAnsi="Arial" w:cs="Arial"/>
          <w:sz w:val="22"/>
          <w:szCs w:val="22"/>
        </w:rPr>
      </w:pPr>
      <w:r w:rsidRPr="00E31339">
        <w:rPr>
          <w:rFonts w:ascii="Arial" w:hAnsi="Arial" w:cs="Arial"/>
          <w:sz w:val="22"/>
          <w:szCs w:val="22"/>
        </w:rPr>
        <w:t>Publicación y difusión del instrumento normativo</w:t>
      </w:r>
      <w:r>
        <w:rPr>
          <w:rFonts w:ascii="Arial" w:hAnsi="Arial" w:cs="Arial"/>
          <w:sz w:val="22"/>
          <w:szCs w:val="22"/>
        </w:rPr>
        <w:t>………………………</w:t>
      </w:r>
      <w:r w:rsidR="007631BA">
        <w:rPr>
          <w:rFonts w:ascii="Arial" w:hAnsi="Arial" w:cs="Arial"/>
          <w:sz w:val="22"/>
          <w:szCs w:val="22"/>
        </w:rPr>
        <w:t>.</w:t>
      </w:r>
      <w:r>
        <w:rPr>
          <w:rFonts w:ascii="Arial" w:hAnsi="Arial" w:cs="Arial"/>
          <w:sz w:val="22"/>
          <w:szCs w:val="22"/>
        </w:rPr>
        <w:t>...22</w:t>
      </w:r>
    </w:p>
    <w:p w14:paraId="098046B7" w14:textId="77777777" w:rsidR="003B2D49" w:rsidRPr="00E31339" w:rsidRDefault="003B2D49" w:rsidP="003B2D49">
      <w:pPr>
        <w:ind w:left="142" w:right="2033"/>
        <w:rPr>
          <w:rFonts w:ascii="Arial" w:hAnsi="Arial" w:cs="Arial"/>
          <w:sz w:val="22"/>
          <w:szCs w:val="22"/>
        </w:rPr>
      </w:pPr>
    </w:p>
    <w:p w14:paraId="0BC390FF" w14:textId="77777777" w:rsidR="005B1E69" w:rsidRDefault="005B1E69" w:rsidP="003B2D49">
      <w:pPr>
        <w:ind w:left="142" w:right="2033"/>
        <w:rPr>
          <w:rFonts w:ascii="Arial" w:hAnsi="Arial" w:cs="Arial"/>
          <w:b/>
          <w:sz w:val="22"/>
          <w:szCs w:val="22"/>
        </w:rPr>
      </w:pPr>
    </w:p>
    <w:p w14:paraId="6E714EFE" w14:textId="77777777" w:rsidR="005B1E69" w:rsidRDefault="005B1E69" w:rsidP="003B2D49">
      <w:pPr>
        <w:ind w:left="142" w:right="2033"/>
        <w:rPr>
          <w:rFonts w:ascii="Arial" w:hAnsi="Arial" w:cs="Arial"/>
          <w:b/>
          <w:sz w:val="22"/>
          <w:szCs w:val="22"/>
        </w:rPr>
      </w:pPr>
    </w:p>
    <w:p w14:paraId="19258D49" w14:textId="179FF471" w:rsidR="003B2D49" w:rsidRPr="00E31339" w:rsidRDefault="003B2D49" w:rsidP="003B2D49">
      <w:pPr>
        <w:ind w:left="142" w:right="2033"/>
        <w:rPr>
          <w:rFonts w:ascii="Arial" w:hAnsi="Arial" w:cs="Arial"/>
          <w:b/>
          <w:sz w:val="22"/>
          <w:szCs w:val="22"/>
        </w:rPr>
      </w:pPr>
      <w:r w:rsidRPr="00E31339">
        <w:rPr>
          <w:rFonts w:ascii="Arial" w:hAnsi="Arial" w:cs="Arial"/>
          <w:b/>
          <w:sz w:val="22"/>
          <w:szCs w:val="22"/>
        </w:rPr>
        <w:lastRenderedPageBreak/>
        <w:t>Capítulo Décimo Primero</w:t>
      </w:r>
    </w:p>
    <w:p w14:paraId="50A9E2D7" w14:textId="7F9DFB92" w:rsidR="003B2D49" w:rsidRPr="00E31339" w:rsidRDefault="003B2D49" w:rsidP="003B2D49">
      <w:pPr>
        <w:ind w:left="142" w:right="2033"/>
        <w:jc w:val="both"/>
        <w:rPr>
          <w:rFonts w:ascii="Arial" w:hAnsi="Arial" w:cs="Arial"/>
          <w:bCs/>
          <w:noProof/>
          <w:sz w:val="22"/>
          <w:szCs w:val="22"/>
        </w:rPr>
      </w:pPr>
      <w:r w:rsidRPr="00E31339">
        <w:rPr>
          <w:rFonts w:ascii="Arial" w:hAnsi="Arial" w:cs="Arial"/>
          <w:sz w:val="22"/>
          <w:szCs w:val="22"/>
        </w:rPr>
        <w:t>Reglas para la modificación, derogación y abrogación de los instrumentos normativos………………………………………………</w:t>
      </w:r>
      <w:r>
        <w:rPr>
          <w:rFonts w:ascii="Arial" w:hAnsi="Arial" w:cs="Arial"/>
          <w:sz w:val="22"/>
          <w:szCs w:val="22"/>
        </w:rPr>
        <w:t>………</w:t>
      </w:r>
      <w:r w:rsidR="007631BA">
        <w:rPr>
          <w:rFonts w:ascii="Arial" w:hAnsi="Arial" w:cs="Arial"/>
          <w:sz w:val="22"/>
          <w:szCs w:val="22"/>
        </w:rPr>
        <w:t>.</w:t>
      </w:r>
      <w:r>
        <w:rPr>
          <w:rFonts w:ascii="Arial" w:hAnsi="Arial" w:cs="Arial"/>
          <w:sz w:val="22"/>
          <w:szCs w:val="22"/>
        </w:rPr>
        <w:t>…..</w:t>
      </w:r>
      <w:r w:rsidRPr="00E31339">
        <w:rPr>
          <w:rFonts w:ascii="Arial" w:hAnsi="Arial" w:cs="Arial"/>
          <w:sz w:val="22"/>
          <w:szCs w:val="22"/>
        </w:rPr>
        <w:t>………...2</w:t>
      </w:r>
      <w:r w:rsidR="005B1E69">
        <w:rPr>
          <w:rFonts w:ascii="Arial" w:hAnsi="Arial" w:cs="Arial"/>
          <w:sz w:val="22"/>
          <w:szCs w:val="22"/>
        </w:rPr>
        <w:t>2</w:t>
      </w:r>
    </w:p>
    <w:p w14:paraId="20702A39" w14:textId="77777777" w:rsidR="003B2D49" w:rsidRPr="00E31339" w:rsidRDefault="003B2D49" w:rsidP="003B2D49">
      <w:pPr>
        <w:ind w:left="142" w:right="2033"/>
        <w:rPr>
          <w:rFonts w:ascii="Arial" w:hAnsi="Arial" w:cs="Arial"/>
          <w:b/>
          <w:bCs/>
          <w:noProof/>
          <w:sz w:val="22"/>
          <w:szCs w:val="22"/>
        </w:rPr>
      </w:pPr>
    </w:p>
    <w:p w14:paraId="0A109790"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TÍTULO II</w:t>
      </w:r>
    </w:p>
    <w:p w14:paraId="39933466"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TIPOS DE INSTRUMENTOS NORMATIVOS</w:t>
      </w:r>
    </w:p>
    <w:p w14:paraId="5F4DF2A9" w14:textId="77777777" w:rsidR="003B2D49" w:rsidRPr="00E31339" w:rsidRDefault="003B2D49" w:rsidP="003B2D49">
      <w:pPr>
        <w:ind w:left="142" w:right="2033"/>
        <w:rPr>
          <w:rFonts w:ascii="Arial" w:hAnsi="Arial" w:cs="Arial"/>
          <w:b/>
          <w:bCs/>
          <w:noProof/>
          <w:sz w:val="22"/>
          <w:szCs w:val="22"/>
        </w:rPr>
      </w:pPr>
    </w:p>
    <w:p w14:paraId="4C6333C8"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Capítulo Primero</w:t>
      </w:r>
    </w:p>
    <w:p w14:paraId="14C65933" w14:textId="77777777" w:rsidR="003B2D49" w:rsidRPr="003B2D49" w:rsidRDefault="003B2D49" w:rsidP="003B2D49">
      <w:pPr>
        <w:ind w:left="142" w:right="2033"/>
        <w:rPr>
          <w:rFonts w:ascii="Arial" w:hAnsi="Arial" w:cs="Arial"/>
          <w:bCs/>
          <w:noProof/>
          <w:sz w:val="22"/>
          <w:szCs w:val="22"/>
        </w:rPr>
      </w:pPr>
      <w:r w:rsidRPr="003B2D49">
        <w:rPr>
          <w:rFonts w:ascii="Arial" w:hAnsi="Arial" w:cs="Arial"/>
          <w:bCs/>
          <w:noProof/>
          <w:sz w:val="22"/>
          <w:szCs w:val="22"/>
        </w:rPr>
        <w:t>Acuerdo General de carácter normativo.</w:t>
      </w:r>
    </w:p>
    <w:p w14:paraId="1858AF54" w14:textId="609B9D86" w:rsidR="003B2D49" w:rsidRPr="00A03E11" w:rsidRDefault="003B2D49" w:rsidP="003B2D49">
      <w:pPr>
        <w:ind w:left="142" w:right="2033"/>
        <w:rPr>
          <w:rFonts w:ascii="Arial" w:hAnsi="Arial" w:cs="Arial"/>
          <w:b/>
          <w:bCs/>
          <w:noProof/>
          <w:sz w:val="22"/>
          <w:szCs w:val="22"/>
        </w:rPr>
      </w:pPr>
      <w:r w:rsidRPr="003B2D49">
        <w:rPr>
          <w:rFonts w:ascii="Arial" w:hAnsi="Arial" w:cs="Arial"/>
          <w:bCs/>
          <w:noProof/>
          <w:sz w:val="22"/>
          <w:szCs w:val="22"/>
        </w:rPr>
        <w:t>Estructura y Contenido</w:t>
      </w:r>
      <w:r w:rsidRPr="000A1C4E">
        <w:rPr>
          <w:rFonts w:ascii="Arial" w:hAnsi="Arial" w:cs="Arial"/>
          <w:bCs/>
          <w:noProof/>
          <w:sz w:val="22"/>
          <w:szCs w:val="22"/>
        </w:rPr>
        <w:t>………………</w:t>
      </w:r>
      <w:r>
        <w:rPr>
          <w:rFonts w:ascii="Arial" w:hAnsi="Arial" w:cs="Arial"/>
          <w:bCs/>
          <w:noProof/>
          <w:sz w:val="22"/>
          <w:szCs w:val="22"/>
        </w:rPr>
        <w:t>…</w:t>
      </w:r>
      <w:r w:rsidRPr="000A1C4E">
        <w:rPr>
          <w:rFonts w:ascii="Arial" w:hAnsi="Arial" w:cs="Arial"/>
          <w:bCs/>
          <w:noProof/>
          <w:sz w:val="22"/>
          <w:szCs w:val="22"/>
        </w:rPr>
        <w:t>……………………………………..2</w:t>
      </w:r>
      <w:r w:rsidR="005B1E69">
        <w:rPr>
          <w:rFonts w:ascii="Arial" w:hAnsi="Arial" w:cs="Arial"/>
          <w:bCs/>
          <w:noProof/>
          <w:sz w:val="22"/>
          <w:szCs w:val="22"/>
        </w:rPr>
        <w:t>3</w:t>
      </w:r>
    </w:p>
    <w:p w14:paraId="1D4AED07" w14:textId="77777777" w:rsidR="003B2D49" w:rsidRPr="00E31339" w:rsidRDefault="003B2D49" w:rsidP="003B2D49">
      <w:pPr>
        <w:ind w:left="142" w:right="2033"/>
        <w:rPr>
          <w:rFonts w:ascii="Arial" w:hAnsi="Arial" w:cs="Arial"/>
          <w:b/>
          <w:bCs/>
          <w:noProof/>
          <w:sz w:val="22"/>
          <w:szCs w:val="22"/>
        </w:rPr>
      </w:pPr>
    </w:p>
    <w:p w14:paraId="5E73F245"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Capítulo Segundo</w:t>
      </w:r>
    </w:p>
    <w:p w14:paraId="21221AE8" w14:textId="77777777" w:rsidR="003B2D49" w:rsidRPr="003B2D49" w:rsidRDefault="003B2D49" w:rsidP="003B2D49">
      <w:pPr>
        <w:ind w:left="142" w:right="2036"/>
        <w:rPr>
          <w:rFonts w:ascii="Arial" w:hAnsi="Arial" w:cs="Arial"/>
          <w:sz w:val="22"/>
          <w:szCs w:val="22"/>
        </w:rPr>
      </w:pPr>
      <w:r w:rsidRPr="003B2D49">
        <w:rPr>
          <w:rFonts w:ascii="Arial" w:hAnsi="Arial" w:cs="Arial"/>
          <w:sz w:val="22"/>
          <w:szCs w:val="22"/>
        </w:rPr>
        <w:t>Acuerdo General de Administración del Tribunal Electoral del Poder Judicial de la Federación</w:t>
      </w:r>
    </w:p>
    <w:p w14:paraId="346F07F4" w14:textId="5AEF475B" w:rsidR="003B2D49" w:rsidRPr="00A03E11" w:rsidRDefault="003B2D49" w:rsidP="003B2D49">
      <w:pPr>
        <w:ind w:left="142" w:right="2036"/>
        <w:rPr>
          <w:rFonts w:ascii="Arial" w:hAnsi="Arial" w:cs="Arial"/>
          <w:b/>
          <w:bCs/>
          <w:noProof/>
          <w:sz w:val="22"/>
          <w:szCs w:val="22"/>
        </w:rPr>
      </w:pPr>
      <w:r w:rsidRPr="003B2D49">
        <w:rPr>
          <w:rFonts w:ascii="Arial" w:hAnsi="Arial" w:cs="Arial"/>
          <w:sz w:val="22"/>
          <w:szCs w:val="22"/>
        </w:rPr>
        <w:t>Estructura y Contenido</w:t>
      </w:r>
      <w:r w:rsidRPr="000A1C4E">
        <w:rPr>
          <w:rFonts w:ascii="Arial" w:hAnsi="Arial" w:cs="Arial"/>
          <w:sz w:val="22"/>
          <w:szCs w:val="22"/>
        </w:rPr>
        <w:t>……...………………</w:t>
      </w:r>
      <w:r>
        <w:rPr>
          <w:rFonts w:ascii="Arial" w:hAnsi="Arial" w:cs="Arial"/>
          <w:sz w:val="22"/>
          <w:szCs w:val="22"/>
        </w:rPr>
        <w:t>…</w:t>
      </w:r>
      <w:r w:rsidRPr="000A1C4E">
        <w:rPr>
          <w:rFonts w:ascii="Arial" w:hAnsi="Arial" w:cs="Arial"/>
          <w:sz w:val="22"/>
          <w:szCs w:val="22"/>
        </w:rPr>
        <w:t>………………………</w:t>
      </w:r>
      <w:r>
        <w:rPr>
          <w:rFonts w:ascii="Arial" w:hAnsi="Arial" w:cs="Arial"/>
          <w:sz w:val="22"/>
          <w:szCs w:val="22"/>
        </w:rPr>
        <w:t>..</w:t>
      </w:r>
      <w:r w:rsidRPr="000A1C4E">
        <w:rPr>
          <w:rFonts w:ascii="Arial" w:hAnsi="Arial" w:cs="Arial"/>
          <w:sz w:val="22"/>
          <w:szCs w:val="22"/>
        </w:rPr>
        <w:t>……2</w:t>
      </w:r>
      <w:r w:rsidR="005B1E69">
        <w:rPr>
          <w:rFonts w:ascii="Arial" w:hAnsi="Arial" w:cs="Arial"/>
          <w:sz w:val="22"/>
          <w:szCs w:val="22"/>
        </w:rPr>
        <w:t>5</w:t>
      </w:r>
    </w:p>
    <w:p w14:paraId="2290F508" w14:textId="77777777" w:rsidR="003B2D49" w:rsidRPr="00E31339" w:rsidRDefault="003B2D49" w:rsidP="003B2D49">
      <w:pPr>
        <w:ind w:left="142" w:right="2033"/>
        <w:rPr>
          <w:rFonts w:ascii="Arial" w:hAnsi="Arial" w:cs="Arial"/>
          <w:b/>
          <w:bCs/>
          <w:noProof/>
          <w:sz w:val="22"/>
          <w:szCs w:val="22"/>
        </w:rPr>
      </w:pPr>
    </w:p>
    <w:p w14:paraId="2E150222"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Capítulo</w:t>
      </w:r>
      <w:r w:rsidRPr="000A1C4E">
        <w:rPr>
          <w:rFonts w:ascii="Arial" w:hAnsi="Arial" w:cs="Arial"/>
          <w:b/>
          <w:bCs/>
          <w:noProof/>
          <w:sz w:val="22"/>
          <w:szCs w:val="22"/>
        </w:rPr>
        <w:t xml:space="preserve"> </w:t>
      </w:r>
      <w:r w:rsidRPr="00E31339">
        <w:rPr>
          <w:rFonts w:ascii="Arial" w:hAnsi="Arial" w:cs="Arial"/>
          <w:b/>
          <w:bCs/>
          <w:noProof/>
          <w:sz w:val="22"/>
          <w:szCs w:val="22"/>
        </w:rPr>
        <w:t>Tercero</w:t>
      </w:r>
    </w:p>
    <w:p w14:paraId="76FF9E1A" w14:textId="77777777" w:rsidR="003B2D49" w:rsidRPr="00E31339" w:rsidRDefault="003B2D49" w:rsidP="003B2D49">
      <w:pPr>
        <w:ind w:left="142" w:right="2033"/>
        <w:rPr>
          <w:rFonts w:ascii="Arial" w:hAnsi="Arial" w:cs="Arial"/>
          <w:bCs/>
          <w:noProof/>
          <w:sz w:val="22"/>
          <w:szCs w:val="22"/>
        </w:rPr>
      </w:pPr>
      <w:r w:rsidRPr="00E31339">
        <w:rPr>
          <w:rFonts w:ascii="Arial" w:hAnsi="Arial" w:cs="Arial"/>
          <w:bCs/>
          <w:noProof/>
          <w:sz w:val="22"/>
          <w:szCs w:val="22"/>
        </w:rPr>
        <w:t>Lineamientos</w:t>
      </w:r>
    </w:p>
    <w:p w14:paraId="47613DC9" w14:textId="2D90C010" w:rsidR="003B2D49" w:rsidRPr="00E31339" w:rsidRDefault="003B2D49" w:rsidP="003B2D49">
      <w:pPr>
        <w:ind w:left="142" w:right="2033"/>
        <w:rPr>
          <w:rFonts w:ascii="Arial" w:hAnsi="Arial" w:cs="Arial"/>
          <w:bCs/>
          <w:noProof/>
          <w:sz w:val="22"/>
          <w:szCs w:val="22"/>
        </w:rPr>
      </w:pPr>
      <w:r>
        <w:rPr>
          <w:rFonts w:ascii="Arial" w:hAnsi="Arial" w:cs="Arial"/>
          <w:bCs/>
          <w:noProof/>
          <w:sz w:val="22"/>
          <w:szCs w:val="22"/>
        </w:rPr>
        <w:t>Estructura y C</w:t>
      </w:r>
      <w:r w:rsidRPr="00E31339">
        <w:rPr>
          <w:rFonts w:ascii="Arial" w:hAnsi="Arial" w:cs="Arial"/>
          <w:bCs/>
          <w:noProof/>
          <w:sz w:val="22"/>
          <w:szCs w:val="22"/>
        </w:rPr>
        <w:t>ontenido…………………</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2</w:t>
      </w:r>
      <w:r w:rsidR="005B1E69">
        <w:rPr>
          <w:rFonts w:ascii="Arial" w:hAnsi="Arial" w:cs="Arial"/>
          <w:bCs/>
          <w:noProof/>
          <w:sz w:val="22"/>
          <w:szCs w:val="22"/>
        </w:rPr>
        <w:t>8</w:t>
      </w:r>
    </w:p>
    <w:p w14:paraId="788C290C" w14:textId="77777777" w:rsidR="003B2D49" w:rsidRPr="00E31339" w:rsidRDefault="003B2D49" w:rsidP="003B2D49">
      <w:pPr>
        <w:ind w:left="142" w:right="2033"/>
        <w:rPr>
          <w:rFonts w:ascii="Arial" w:hAnsi="Arial" w:cs="Arial"/>
          <w:b/>
          <w:bCs/>
          <w:noProof/>
          <w:sz w:val="22"/>
          <w:szCs w:val="22"/>
        </w:rPr>
      </w:pPr>
    </w:p>
    <w:p w14:paraId="340FBA2E"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Capítulo Cuarto</w:t>
      </w:r>
    </w:p>
    <w:p w14:paraId="5A664443" w14:textId="77777777" w:rsidR="003B2D49" w:rsidRPr="00E31339" w:rsidRDefault="003B2D49" w:rsidP="003B2D49">
      <w:pPr>
        <w:tabs>
          <w:tab w:val="left" w:pos="6804"/>
        </w:tabs>
        <w:ind w:left="142" w:right="2033"/>
        <w:rPr>
          <w:rFonts w:ascii="Arial" w:hAnsi="Arial" w:cs="Arial"/>
          <w:bCs/>
          <w:noProof/>
          <w:sz w:val="22"/>
          <w:szCs w:val="22"/>
        </w:rPr>
      </w:pPr>
      <w:r w:rsidRPr="00E31339">
        <w:rPr>
          <w:rFonts w:ascii="Arial" w:hAnsi="Arial" w:cs="Arial"/>
          <w:bCs/>
          <w:noProof/>
          <w:sz w:val="22"/>
          <w:szCs w:val="22"/>
        </w:rPr>
        <w:t>Manual de Procedimientos</w:t>
      </w:r>
    </w:p>
    <w:p w14:paraId="2055981B" w14:textId="2D786EFB" w:rsidR="003B2D49" w:rsidRPr="00E31339" w:rsidRDefault="003B2D49" w:rsidP="003B2D49">
      <w:pPr>
        <w:ind w:left="142" w:right="2033"/>
        <w:rPr>
          <w:rFonts w:ascii="Arial" w:hAnsi="Arial" w:cs="Arial"/>
          <w:bCs/>
          <w:noProof/>
          <w:sz w:val="22"/>
          <w:szCs w:val="22"/>
        </w:rPr>
      </w:pPr>
      <w:r>
        <w:rPr>
          <w:rFonts w:ascii="Arial" w:hAnsi="Arial" w:cs="Arial"/>
          <w:bCs/>
          <w:noProof/>
          <w:sz w:val="22"/>
          <w:szCs w:val="22"/>
        </w:rPr>
        <w:t>Estructura y C</w:t>
      </w:r>
      <w:r w:rsidRPr="00E31339">
        <w:rPr>
          <w:rFonts w:ascii="Arial" w:hAnsi="Arial" w:cs="Arial"/>
          <w:bCs/>
          <w:noProof/>
          <w:sz w:val="22"/>
          <w:szCs w:val="22"/>
        </w:rPr>
        <w:t>ontenido……………………………………</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3</w:t>
      </w:r>
      <w:r w:rsidR="005B1E69">
        <w:rPr>
          <w:rFonts w:ascii="Arial" w:hAnsi="Arial" w:cs="Arial"/>
          <w:bCs/>
          <w:noProof/>
          <w:sz w:val="22"/>
          <w:szCs w:val="22"/>
        </w:rPr>
        <w:t>0</w:t>
      </w:r>
    </w:p>
    <w:p w14:paraId="0EB90E84" w14:textId="77777777" w:rsidR="003B2D49" w:rsidRPr="00E31339" w:rsidRDefault="003B2D49" w:rsidP="003B2D49">
      <w:pPr>
        <w:ind w:left="142" w:right="2033"/>
        <w:rPr>
          <w:rFonts w:ascii="Arial" w:hAnsi="Arial" w:cs="Arial"/>
          <w:bCs/>
          <w:noProof/>
          <w:sz w:val="22"/>
          <w:szCs w:val="22"/>
        </w:rPr>
      </w:pPr>
    </w:p>
    <w:p w14:paraId="6C6E9519"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Capítulo Quinto</w:t>
      </w:r>
    </w:p>
    <w:p w14:paraId="695AD44B" w14:textId="77777777" w:rsidR="003B2D49" w:rsidRPr="00E31339" w:rsidRDefault="003B2D49" w:rsidP="003B2D49">
      <w:pPr>
        <w:ind w:left="142" w:right="2033"/>
        <w:rPr>
          <w:rFonts w:ascii="Arial" w:hAnsi="Arial" w:cs="Arial"/>
          <w:bCs/>
          <w:noProof/>
          <w:sz w:val="22"/>
          <w:szCs w:val="22"/>
        </w:rPr>
      </w:pPr>
      <w:r w:rsidRPr="00E31339">
        <w:rPr>
          <w:rFonts w:ascii="Arial" w:hAnsi="Arial" w:cs="Arial"/>
          <w:bCs/>
          <w:noProof/>
          <w:sz w:val="22"/>
          <w:szCs w:val="22"/>
        </w:rPr>
        <w:t>Políticas</w:t>
      </w:r>
    </w:p>
    <w:p w14:paraId="5C8F36F5" w14:textId="395A5159" w:rsidR="003B2D49" w:rsidRPr="00E31339" w:rsidRDefault="003B2D49" w:rsidP="003B2D49">
      <w:pPr>
        <w:ind w:left="142" w:right="2033"/>
        <w:rPr>
          <w:rFonts w:ascii="Arial" w:hAnsi="Arial" w:cs="Arial"/>
          <w:bCs/>
          <w:noProof/>
          <w:sz w:val="22"/>
          <w:szCs w:val="22"/>
        </w:rPr>
      </w:pPr>
      <w:r>
        <w:rPr>
          <w:rFonts w:ascii="Arial" w:hAnsi="Arial" w:cs="Arial"/>
          <w:bCs/>
          <w:noProof/>
          <w:sz w:val="22"/>
          <w:szCs w:val="22"/>
        </w:rPr>
        <w:t>Estructura y C</w:t>
      </w:r>
      <w:r w:rsidRPr="00E31339">
        <w:rPr>
          <w:rFonts w:ascii="Arial" w:hAnsi="Arial" w:cs="Arial"/>
          <w:bCs/>
          <w:noProof/>
          <w:sz w:val="22"/>
          <w:szCs w:val="22"/>
        </w:rPr>
        <w:t>ontenido……………………………………</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3</w:t>
      </w:r>
      <w:r w:rsidR="005B1E69">
        <w:rPr>
          <w:rFonts w:ascii="Arial" w:hAnsi="Arial" w:cs="Arial"/>
          <w:bCs/>
          <w:noProof/>
          <w:sz w:val="22"/>
          <w:szCs w:val="22"/>
        </w:rPr>
        <w:t>2</w:t>
      </w:r>
    </w:p>
    <w:p w14:paraId="7D3C3C8D" w14:textId="77777777" w:rsidR="003B2D49" w:rsidRPr="00E31339" w:rsidRDefault="003B2D49" w:rsidP="003B2D49">
      <w:pPr>
        <w:ind w:left="142" w:right="2033"/>
        <w:rPr>
          <w:rFonts w:ascii="Arial" w:hAnsi="Arial" w:cs="Arial"/>
          <w:b/>
          <w:bCs/>
          <w:noProof/>
          <w:sz w:val="22"/>
          <w:szCs w:val="22"/>
        </w:rPr>
      </w:pPr>
    </w:p>
    <w:p w14:paraId="0AEBEE7A" w14:textId="77777777"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TÍTULO  III</w:t>
      </w:r>
    </w:p>
    <w:p w14:paraId="18287E89" w14:textId="35E3334E" w:rsidR="003B2D49" w:rsidRPr="00E31339" w:rsidRDefault="003B2D49" w:rsidP="003B2D49">
      <w:pPr>
        <w:ind w:left="142" w:right="2033"/>
        <w:rPr>
          <w:rFonts w:ascii="Arial" w:hAnsi="Arial" w:cs="Arial"/>
          <w:b/>
          <w:bCs/>
          <w:noProof/>
          <w:sz w:val="22"/>
          <w:szCs w:val="22"/>
        </w:rPr>
      </w:pPr>
      <w:r w:rsidRPr="00E31339">
        <w:rPr>
          <w:rFonts w:ascii="Arial" w:hAnsi="Arial" w:cs="Arial"/>
          <w:b/>
          <w:bCs/>
          <w:noProof/>
          <w:sz w:val="22"/>
          <w:szCs w:val="22"/>
        </w:rPr>
        <w:t>INSTRUMENTOS NO NORMATIVOS</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…..3</w:t>
      </w:r>
      <w:r w:rsidR="005B1E69">
        <w:rPr>
          <w:rFonts w:ascii="Arial" w:hAnsi="Arial" w:cs="Arial"/>
          <w:bCs/>
          <w:noProof/>
          <w:sz w:val="22"/>
          <w:szCs w:val="22"/>
        </w:rPr>
        <w:t>3</w:t>
      </w:r>
    </w:p>
    <w:p w14:paraId="648B1ACB" w14:textId="77777777" w:rsidR="003B2D49" w:rsidRPr="00E31339" w:rsidRDefault="003B2D49" w:rsidP="003B2D49">
      <w:pPr>
        <w:ind w:right="2033"/>
        <w:rPr>
          <w:rFonts w:ascii="Arial" w:hAnsi="Arial" w:cs="Arial"/>
          <w:b/>
          <w:bCs/>
          <w:noProof/>
          <w:sz w:val="22"/>
          <w:szCs w:val="22"/>
        </w:rPr>
      </w:pPr>
    </w:p>
    <w:p w14:paraId="478FD375" w14:textId="366F12CB" w:rsidR="003B2D49" w:rsidRDefault="005B1E69" w:rsidP="003B2D49">
      <w:pPr>
        <w:ind w:left="142" w:right="2033"/>
        <w:rPr>
          <w:rFonts w:ascii="Arial" w:hAnsi="Arial" w:cs="Arial"/>
          <w:bCs/>
          <w:noProof/>
          <w:sz w:val="22"/>
          <w:szCs w:val="22"/>
        </w:rPr>
      </w:pPr>
      <w:r w:rsidRPr="00E31339">
        <w:rPr>
          <w:rFonts w:ascii="Arial" w:hAnsi="Arial" w:cs="Arial"/>
          <w:bCs/>
          <w:noProof/>
          <w:sz w:val="22"/>
          <w:szCs w:val="22"/>
        </w:rPr>
        <w:t>Anexos</w:t>
      </w:r>
      <w:r>
        <w:rPr>
          <w:rFonts w:ascii="Arial" w:hAnsi="Arial" w:cs="Arial"/>
          <w:bCs/>
          <w:noProof/>
          <w:sz w:val="22"/>
          <w:szCs w:val="22"/>
        </w:rPr>
        <w:t>………………………………………………………………..….….</w:t>
      </w:r>
      <w:r w:rsidRPr="00A151EC">
        <w:rPr>
          <w:rFonts w:ascii="Arial" w:hAnsi="Arial" w:cs="Arial"/>
          <w:bCs/>
          <w:noProof/>
          <w:sz w:val="22"/>
          <w:szCs w:val="22"/>
        </w:rPr>
        <w:t>….</w:t>
      </w:r>
      <w:r>
        <w:rPr>
          <w:rFonts w:ascii="Arial" w:hAnsi="Arial" w:cs="Arial"/>
          <w:bCs/>
          <w:noProof/>
          <w:sz w:val="22"/>
          <w:szCs w:val="22"/>
        </w:rPr>
        <w:t>35</w:t>
      </w:r>
    </w:p>
    <w:p w14:paraId="5E30BA4E" w14:textId="77777777" w:rsidR="00831597" w:rsidRPr="00E31339" w:rsidRDefault="00831597" w:rsidP="003B2D49">
      <w:pPr>
        <w:ind w:left="142" w:right="2033"/>
        <w:rPr>
          <w:rFonts w:ascii="Arial" w:hAnsi="Arial" w:cs="Arial"/>
          <w:bCs/>
          <w:noProof/>
          <w:sz w:val="22"/>
          <w:szCs w:val="22"/>
        </w:rPr>
      </w:pPr>
      <w:bookmarkStart w:id="0" w:name="_GoBack"/>
      <w:bookmarkEnd w:id="0"/>
    </w:p>
    <w:p w14:paraId="73B0170D" w14:textId="7FD3188D" w:rsidR="003B2D49" w:rsidRPr="00E31339" w:rsidRDefault="003B2D49" w:rsidP="003B2D49">
      <w:pPr>
        <w:ind w:left="142" w:right="2033"/>
        <w:rPr>
          <w:rFonts w:ascii="Arial" w:hAnsi="Arial" w:cs="Arial"/>
          <w:bCs/>
          <w:noProof/>
          <w:sz w:val="22"/>
          <w:szCs w:val="22"/>
        </w:rPr>
      </w:pPr>
      <w:r w:rsidRPr="00E31339">
        <w:rPr>
          <w:rFonts w:ascii="Arial" w:hAnsi="Arial" w:cs="Arial"/>
          <w:bCs/>
          <w:noProof/>
          <w:sz w:val="22"/>
          <w:szCs w:val="22"/>
        </w:rPr>
        <w:t>Transitorios…………………………………………………</w:t>
      </w:r>
      <w:r>
        <w:rPr>
          <w:rFonts w:ascii="Arial" w:hAnsi="Arial" w:cs="Arial"/>
          <w:bCs/>
          <w:noProof/>
          <w:sz w:val="22"/>
          <w:szCs w:val="22"/>
        </w:rPr>
        <w:t>..</w:t>
      </w:r>
      <w:r w:rsidRPr="00E31339">
        <w:rPr>
          <w:rFonts w:ascii="Arial" w:hAnsi="Arial" w:cs="Arial"/>
          <w:bCs/>
          <w:noProof/>
          <w:sz w:val="22"/>
          <w:szCs w:val="22"/>
        </w:rPr>
        <w:t>…………</w:t>
      </w:r>
      <w:r>
        <w:rPr>
          <w:rFonts w:ascii="Arial" w:hAnsi="Arial" w:cs="Arial"/>
          <w:bCs/>
          <w:noProof/>
          <w:sz w:val="22"/>
          <w:szCs w:val="22"/>
        </w:rPr>
        <w:t>..…..</w:t>
      </w:r>
      <w:r w:rsidRPr="00E31339">
        <w:rPr>
          <w:rFonts w:ascii="Arial" w:hAnsi="Arial" w:cs="Arial"/>
          <w:bCs/>
          <w:noProof/>
          <w:sz w:val="22"/>
          <w:szCs w:val="22"/>
        </w:rPr>
        <w:t>...</w:t>
      </w:r>
      <w:r w:rsidR="005B1E69">
        <w:rPr>
          <w:rFonts w:ascii="Arial" w:hAnsi="Arial" w:cs="Arial"/>
          <w:bCs/>
          <w:noProof/>
          <w:sz w:val="22"/>
          <w:szCs w:val="22"/>
        </w:rPr>
        <w:t>81</w:t>
      </w:r>
    </w:p>
    <w:p w14:paraId="45714EF9" w14:textId="77777777" w:rsidR="003B2D49" w:rsidRPr="00E31339" w:rsidRDefault="003B2D49" w:rsidP="003B2D49">
      <w:pPr>
        <w:ind w:left="142" w:right="2033"/>
        <w:rPr>
          <w:rFonts w:ascii="Arial" w:hAnsi="Arial" w:cs="Arial"/>
          <w:bCs/>
          <w:noProof/>
          <w:sz w:val="22"/>
          <w:szCs w:val="22"/>
        </w:rPr>
      </w:pPr>
    </w:p>
    <w:p w14:paraId="26EF8D09" w14:textId="37092AD5" w:rsidR="003B2D49" w:rsidRPr="00A41B76" w:rsidRDefault="003B2D49" w:rsidP="003B2D49">
      <w:pPr>
        <w:ind w:left="142" w:right="2033"/>
        <w:rPr>
          <w:rFonts w:ascii="Arial" w:hAnsi="Arial" w:cs="Arial"/>
          <w:bCs/>
          <w:noProof/>
          <w:color w:val="000000"/>
          <w:sz w:val="22"/>
          <w:szCs w:val="22"/>
        </w:rPr>
        <w:sectPr w:rsidR="003B2D49" w:rsidRPr="00A41B76" w:rsidSect="00F55E06">
          <w:footerReference w:type="default" r:id="rId11"/>
          <w:footerReference w:type="first" r:id="rId12"/>
          <w:pgSz w:w="12240" w:h="15840" w:code="1"/>
          <w:pgMar w:top="851" w:right="1418" w:bottom="851" w:left="1418" w:header="284" w:footer="266" w:gutter="0"/>
          <w:pgNumType w:start="2"/>
          <w:cols w:space="708"/>
          <w:titlePg/>
        </w:sectPr>
      </w:pPr>
    </w:p>
    <w:p w14:paraId="4F025F4C" w14:textId="77777777" w:rsidR="003B2D49" w:rsidRPr="007832E8" w:rsidRDefault="003B2D49" w:rsidP="003B2D4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Pr>
          <w:rFonts w:ascii="Arial" w:hAnsi="Arial" w:cs="Arial"/>
          <w:b/>
          <w:noProof/>
          <w:color w:val="00863D"/>
          <w:lang w:eastAsia="es-MX"/>
        </w:rPr>
        <w:t>________________________________________________________</w:t>
      </w:r>
      <w:r w:rsidRPr="007832E8">
        <w:rPr>
          <w:rFonts w:ascii="Arial" w:hAnsi="Arial" w:cs="Arial"/>
          <w:b/>
          <w:noProof/>
          <w:color w:val="00863D"/>
          <w:lang w:eastAsia="es-MX"/>
        </w:rPr>
        <w:t xml:space="preserve"> </w:t>
      </w:r>
    </w:p>
    <w:p w14:paraId="290EB5F6" w14:textId="77777777" w:rsidR="003B2D49" w:rsidRDefault="003B2D49" w:rsidP="003B2D49">
      <w:pPr>
        <w:spacing w:line="360" w:lineRule="auto"/>
        <w:ind w:right="48"/>
        <w:jc w:val="both"/>
        <w:rPr>
          <w:rFonts w:ascii="Arial" w:hAnsi="Arial" w:cs="Arial"/>
          <w:noProof/>
          <w:lang w:val="es-ES" w:eastAsia="es-MX"/>
        </w:rPr>
      </w:pPr>
    </w:p>
    <w:p w14:paraId="34675F8E" w14:textId="009D7F15" w:rsidR="003B2D49" w:rsidRPr="00E764D4" w:rsidRDefault="003B2D49" w:rsidP="003B2D49">
      <w:pPr>
        <w:pStyle w:val="Encabezado"/>
        <w:tabs>
          <w:tab w:val="clear" w:pos="4252"/>
          <w:tab w:val="clear" w:pos="8504"/>
          <w:tab w:val="left" w:pos="9356"/>
        </w:tabs>
        <w:spacing w:line="360" w:lineRule="auto"/>
        <w:ind w:right="48"/>
        <w:jc w:val="both"/>
        <w:rPr>
          <w:rFonts w:ascii="Arial" w:hAnsi="Arial" w:cs="Arial"/>
          <w:b/>
          <w:sz w:val="18"/>
          <w:szCs w:val="18"/>
        </w:rPr>
      </w:pPr>
      <w:r>
        <w:rPr>
          <w:rFonts w:ascii="Arial" w:hAnsi="Arial" w:cs="Arial"/>
          <w:noProof/>
          <w:lang w:val="es-ES" w:eastAsia="es-MX"/>
        </w:rPr>
        <w:t>En los presentes Lineamientos</w:t>
      </w:r>
      <w:r w:rsidRPr="00A151EC">
        <w:rPr>
          <w:rFonts w:ascii="Arial" w:hAnsi="Arial" w:cs="Arial"/>
          <w:i/>
          <w:noProof/>
          <w:lang w:val="es-ES" w:eastAsia="es-MX"/>
        </w:rPr>
        <w:t xml:space="preserve"> </w:t>
      </w:r>
      <w:r w:rsidRPr="00A151EC">
        <w:rPr>
          <w:rFonts w:ascii="Arial" w:hAnsi="Arial" w:cs="Arial"/>
          <w:noProof/>
          <w:lang w:val="es-ES" w:eastAsia="es-MX"/>
        </w:rPr>
        <w:t xml:space="preserve">se establecen los tipos de instrumentos normativos que son utilizados por el Tribunal Electoral, así como aquellos que </w:t>
      </w:r>
      <w:r w:rsidR="00B24143">
        <w:rPr>
          <w:rFonts w:ascii="Arial" w:hAnsi="Arial" w:cs="Arial"/>
          <w:noProof/>
          <w:lang w:val="es-ES" w:eastAsia="es-MX"/>
        </w:rPr>
        <w:t>sin ser</w:t>
      </w:r>
      <w:r w:rsidRPr="00A151EC">
        <w:rPr>
          <w:rFonts w:ascii="Arial" w:hAnsi="Arial" w:cs="Arial"/>
          <w:noProof/>
          <w:lang w:val="es-ES" w:eastAsia="es-MX"/>
        </w:rPr>
        <w:t xml:space="preserve"> considerados </w:t>
      </w:r>
      <w:r w:rsidR="00B24143">
        <w:rPr>
          <w:rFonts w:ascii="Arial" w:hAnsi="Arial" w:cs="Arial"/>
          <w:noProof/>
          <w:lang w:val="es-ES" w:eastAsia="es-MX"/>
        </w:rPr>
        <w:t>como tal</w:t>
      </w:r>
      <w:r w:rsidRPr="00A151EC">
        <w:rPr>
          <w:rFonts w:ascii="Arial" w:hAnsi="Arial" w:cs="Arial"/>
          <w:noProof/>
          <w:lang w:val="es-ES" w:eastAsia="es-MX"/>
        </w:rPr>
        <w:t xml:space="preserve"> sirven como facilitadores o concentradores de acciones o procedimientos de las actividades que realizan las</w:t>
      </w:r>
      <w:r>
        <w:rPr>
          <w:rFonts w:ascii="Arial" w:hAnsi="Arial" w:cs="Arial"/>
          <w:noProof/>
          <w:lang w:val="es-ES" w:eastAsia="es-MX"/>
        </w:rPr>
        <w:t xml:space="preserve"> </w:t>
      </w:r>
      <w:r w:rsidRPr="003B2D49">
        <w:rPr>
          <w:rFonts w:ascii="Arial" w:hAnsi="Arial" w:cs="Arial"/>
          <w:noProof/>
          <w:lang w:val="es-ES" w:eastAsia="es-MX"/>
        </w:rPr>
        <w:t xml:space="preserve">Áreas de la institución, lo cual permitirá dar cumplimiento con el principio de certeza jurídica en el actuar administrativo del Tribunal Electoral. </w:t>
      </w:r>
    </w:p>
    <w:p w14:paraId="7CC9A578" w14:textId="77777777" w:rsidR="003B2D49" w:rsidRPr="003D525E" w:rsidRDefault="003B2D49" w:rsidP="003B2D49">
      <w:pPr>
        <w:spacing w:line="360" w:lineRule="auto"/>
        <w:ind w:right="48"/>
        <w:jc w:val="both"/>
        <w:rPr>
          <w:rFonts w:ascii="Arial" w:hAnsi="Arial" w:cs="Arial"/>
          <w:noProof/>
          <w:lang w:eastAsia="es-MX"/>
        </w:rPr>
      </w:pPr>
    </w:p>
    <w:p w14:paraId="5EDDF975" w14:textId="5B627784" w:rsidR="003B2D49" w:rsidRPr="003D525E" w:rsidRDefault="003B2D49" w:rsidP="003B2D49">
      <w:pPr>
        <w:spacing w:line="360" w:lineRule="auto"/>
        <w:ind w:right="48"/>
        <w:jc w:val="both"/>
        <w:rPr>
          <w:rFonts w:ascii="Arial" w:hAnsi="Arial" w:cs="Arial"/>
          <w:noProof/>
          <w:lang w:val="es-MX" w:eastAsia="es-MX"/>
        </w:rPr>
      </w:pPr>
      <w:r w:rsidRPr="003D525E">
        <w:rPr>
          <w:rFonts w:ascii="Arial" w:hAnsi="Arial" w:cs="Arial"/>
          <w:noProof/>
          <w:lang w:val="es-MX" w:eastAsia="es-MX"/>
        </w:rPr>
        <w:t>Lo anterior, t</w:t>
      </w:r>
      <w:r>
        <w:rPr>
          <w:rFonts w:ascii="Arial" w:hAnsi="Arial" w:cs="Arial"/>
          <w:noProof/>
          <w:lang w:val="es-MX" w:eastAsia="es-MX"/>
        </w:rPr>
        <w:t>oda vez que la certeza jurídica</w:t>
      </w:r>
      <w:r w:rsidRPr="003D525E">
        <w:rPr>
          <w:rFonts w:ascii="Arial" w:hAnsi="Arial" w:cs="Arial"/>
          <w:noProof/>
          <w:lang w:val="es-MX" w:eastAsia="es-MX"/>
        </w:rPr>
        <w:t xml:space="preserve"> aplicada a los instrumentos normativos, implica el conocimiento seguro y claro de lo que disponen las normas jurídicas; por tanto, es de suma importancia para el </w:t>
      </w:r>
      <w:r>
        <w:rPr>
          <w:rFonts w:ascii="Arial" w:hAnsi="Arial" w:cs="Arial"/>
          <w:noProof/>
          <w:lang w:val="es-MX" w:eastAsia="es-MX"/>
        </w:rPr>
        <w:t>Tribunal Electoral</w:t>
      </w:r>
      <w:r w:rsidRPr="003D525E">
        <w:rPr>
          <w:rFonts w:ascii="Arial" w:hAnsi="Arial" w:cs="Arial"/>
          <w:noProof/>
          <w:lang w:val="es-MX" w:eastAsia="es-MX"/>
        </w:rPr>
        <w:t xml:space="preserve"> contar con un</w:t>
      </w:r>
      <w:r w:rsidR="00B24143">
        <w:rPr>
          <w:rFonts w:ascii="Arial" w:hAnsi="Arial" w:cs="Arial"/>
          <w:noProof/>
          <w:lang w:val="es-MX" w:eastAsia="es-MX"/>
        </w:rPr>
        <w:t>a guía</w:t>
      </w:r>
      <w:r w:rsidRPr="003D525E">
        <w:rPr>
          <w:rFonts w:ascii="Arial" w:hAnsi="Arial" w:cs="Arial"/>
          <w:noProof/>
          <w:lang w:val="es-MX" w:eastAsia="es-MX"/>
        </w:rPr>
        <w:t xml:space="preserve"> normativ</w:t>
      </w:r>
      <w:r w:rsidR="00B24143">
        <w:rPr>
          <w:rFonts w:ascii="Arial" w:hAnsi="Arial" w:cs="Arial"/>
          <w:noProof/>
          <w:lang w:val="es-MX" w:eastAsia="es-MX"/>
        </w:rPr>
        <w:t>a</w:t>
      </w:r>
      <w:r w:rsidRPr="003D525E">
        <w:rPr>
          <w:rFonts w:ascii="Arial" w:hAnsi="Arial" w:cs="Arial"/>
          <w:noProof/>
          <w:lang w:val="es-MX" w:eastAsia="es-MX"/>
        </w:rPr>
        <w:t xml:space="preserve"> que proporcione la información precisa y clara sobre qué tipo de documento se debe elaborar o</w:t>
      </w:r>
      <w:r w:rsidR="00412D29">
        <w:rPr>
          <w:rFonts w:ascii="Arial" w:hAnsi="Arial" w:cs="Arial"/>
          <w:noProof/>
          <w:lang w:val="es-MX" w:eastAsia="es-MX"/>
        </w:rPr>
        <w:t>,</w:t>
      </w:r>
      <w:r w:rsidRPr="003D525E">
        <w:rPr>
          <w:rFonts w:ascii="Arial" w:hAnsi="Arial" w:cs="Arial"/>
          <w:noProof/>
          <w:lang w:val="es-MX" w:eastAsia="es-MX"/>
        </w:rPr>
        <w:t xml:space="preserve"> en su caso, modificar.</w:t>
      </w:r>
    </w:p>
    <w:p w14:paraId="04B7E9EE" w14:textId="77777777" w:rsidR="003B2D49" w:rsidRPr="003D525E" w:rsidRDefault="003B2D49" w:rsidP="003B2D49">
      <w:pPr>
        <w:spacing w:line="360" w:lineRule="auto"/>
        <w:ind w:right="48"/>
        <w:jc w:val="both"/>
        <w:rPr>
          <w:rFonts w:ascii="Arial" w:hAnsi="Arial" w:cs="Arial"/>
          <w:noProof/>
          <w:lang w:val="es-MX" w:eastAsia="es-MX"/>
        </w:rPr>
      </w:pPr>
    </w:p>
    <w:p w14:paraId="1E95FC92" w14:textId="54105DE6" w:rsidR="003B2D49" w:rsidRPr="00E764D4" w:rsidRDefault="003B2D49" w:rsidP="003B2D49">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val="es-MX" w:eastAsia="es-MX"/>
        </w:rPr>
        <w:t>L</w:t>
      </w:r>
      <w:r w:rsidRPr="00A151EC">
        <w:rPr>
          <w:rFonts w:ascii="Arial" w:hAnsi="Arial" w:cs="Arial"/>
          <w:noProof/>
          <w:lang w:eastAsia="es-MX"/>
        </w:rPr>
        <w:t xml:space="preserve">os presentes </w:t>
      </w:r>
      <w:r w:rsidRPr="00412D29">
        <w:rPr>
          <w:rFonts w:ascii="Arial" w:hAnsi="Arial" w:cs="Arial"/>
          <w:noProof/>
          <w:lang w:eastAsia="es-MX"/>
        </w:rPr>
        <w:t>Lineamientos</w:t>
      </w:r>
      <w:r w:rsidRPr="00A151EC">
        <w:rPr>
          <w:rFonts w:ascii="Arial" w:hAnsi="Arial" w:cs="Arial"/>
          <w:i/>
          <w:noProof/>
          <w:lang w:eastAsia="es-MX"/>
        </w:rPr>
        <w:t xml:space="preserve">, </w:t>
      </w:r>
      <w:r w:rsidRPr="00A151EC">
        <w:rPr>
          <w:rFonts w:ascii="Arial" w:hAnsi="Arial" w:cs="Arial"/>
          <w:noProof/>
          <w:lang w:eastAsia="es-MX"/>
        </w:rPr>
        <w:t xml:space="preserve">contienen directrices de técnica normativa para facilitar y proporcionar a las </w:t>
      </w:r>
      <w:r w:rsidR="00B24143">
        <w:rPr>
          <w:rFonts w:ascii="Arial" w:hAnsi="Arial" w:cs="Arial"/>
          <w:noProof/>
          <w:lang w:eastAsia="es-MX"/>
        </w:rPr>
        <w:t xml:space="preserve">personas integrantes del sercivio público del Tribunal </w:t>
      </w:r>
      <w:r w:rsidRPr="00A151EC">
        <w:rPr>
          <w:rFonts w:ascii="Arial" w:hAnsi="Arial" w:cs="Arial"/>
          <w:noProof/>
          <w:lang w:eastAsia="es-MX"/>
        </w:rPr>
        <w:t xml:space="preserve">responsables de la elaboración o modificación de instrumentos normativos, elementos para la redacción de los mismos, criterios de claridad, precisión y concisión; además de especificar algunos aspectos relevantes que deben considerarse en la generación </w:t>
      </w:r>
      <w:r w:rsidRPr="00171105">
        <w:rPr>
          <w:rFonts w:ascii="Arial" w:hAnsi="Arial" w:cs="Arial"/>
          <w:noProof/>
          <w:lang w:eastAsia="es-MX"/>
        </w:rPr>
        <w:t>del</w:t>
      </w:r>
      <w:r w:rsidRPr="00171105">
        <w:rPr>
          <w:rFonts w:ascii="Arial" w:hAnsi="Arial" w:cs="Arial"/>
          <w:b/>
          <w:noProof/>
          <w:lang w:eastAsia="es-MX"/>
        </w:rPr>
        <w:t xml:space="preserve"> </w:t>
      </w:r>
      <w:r w:rsidRPr="00412D29">
        <w:rPr>
          <w:rFonts w:ascii="Arial" w:hAnsi="Arial" w:cs="Arial"/>
          <w:noProof/>
          <w:lang w:eastAsia="es-MX"/>
        </w:rPr>
        <w:t xml:space="preserve">instrumento </w:t>
      </w:r>
      <w:r w:rsidRPr="00A151EC">
        <w:rPr>
          <w:rFonts w:ascii="Arial" w:hAnsi="Arial" w:cs="Arial"/>
          <w:noProof/>
          <w:lang w:eastAsia="es-MX"/>
        </w:rPr>
        <w:t xml:space="preserve">normativo; con </w:t>
      </w:r>
      <w:r w:rsidR="00B24143">
        <w:rPr>
          <w:rFonts w:ascii="Arial" w:hAnsi="Arial" w:cs="Arial"/>
          <w:noProof/>
          <w:lang w:eastAsia="es-MX"/>
        </w:rPr>
        <w:t>el fin</w:t>
      </w:r>
      <w:r w:rsidRPr="00A151EC">
        <w:rPr>
          <w:rFonts w:ascii="Arial" w:hAnsi="Arial" w:cs="Arial"/>
          <w:noProof/>
          <w:lang w:eastAsia="es-MX"/>
        </w:rPr>
        <w:t xml:space="preserve"> de evitar </w:t>
      </w:r>
      <w:r w:rsidRPr="00412D29">
        <w:rPr>
          <w:rFonts w:ascii="Arial" w:hAnsi="Arial" w:cs="Arial"/>
          <w:noProof/>
          <w:lang w:eastAsia="es-MX"/>
        </w:rPr>
        <w:t>normas vagas y ambiguas.</w:t>
      </w:r>
      <w:r>
        <w:rPr>
          <w:rFonts w:ascii="Arial" w:hAnsi="Arial" w:cs="Arial"/>
          <w:b/>
          <w:noProof/>
          <w:lang w:eastAsia="es-MX"/>
        </w:rPr>
        <w:t xml:space="preserve"> </w:t>
      </w:r>
    </w:p>
    <w:p w14:paraId="34E0290E" w14:textId="77777777" w:rsidR="003B2D49" w:rsidRPr="003D525E" w:rsidRDefault="003B2D49" w:rsidP="003B2D49">
      <w:pPr>
        <w:spacing w:line="360" w:lineRule="auto"/>
        <w:ind w:right="48"/>
        <w:jc w:val="both"/>
        <w:rPr>
          <w:rFonts w:ascii="Arial" w:hAnsi="Arial" w:cs="Arial"/>
          <w:noProof/>
          <w:lang w:eastAsia="es-MX"/>
        </w:rPr>
      </w:pPr>
    </w:p>
    <w:p w14:paraId="1693C246" w14:textId="47A97837" w:rsidR="003B2D49" w:rsidRPr="003D525E" w:rsidRDefault="003B2D49" w:rsidP="003B2D49">
      <w:pPr>
        <w:spacing w:line="360" w:lineRule="auto"/>
        <w:ind w:right="48"/>
        <w:jc w:val="both"/>
        <w:rPr>
          <w:rFonts w:ascii="Arial" w:hAnsi="Arial" w:cs="Arial"/>
          <w:noProof/>
          <w:lang w:eastAsia="es-MX"/>
        </w:rPr>
      </w:pPr>
      <w:r w:rsidRPr="003D525E">
        <w:rPr>
          <w:rFonts w:ascii="Arial" w:hAnsi="Arial" w:cs="Arial"/>
          <w:noProof/>
          <w:lang w:eastAsia="es-MX"/>
        </w:rPr>
        <w:t xml:space="preserve">Asimismo, </w:t>
      </w:r>
      <w:r>
        <w:rPr>
          <w:rFonts w:ascii="Arial" w:hAnsi="Arial" w:cs="Arial"/>
          <w:noProof/>
          <w:lang w:eastAsia="es-MX"/>
        </w:rPr>
        <w:t xml:space="preserve">el presente documento </w:t>
      </w:r>
      <w:r w:rsidRPr="003D525E">
        <w:rPr>
          <w:rFonts w:ascii="Arial" w:hAnsi="Arial" w:cs="Arial"/>
          <w:noProof/>
          <w:lang w:val="es-ES" w:eastAsia="es-MX"/>
        </w:rPr>
        <w:t>c</w:t>
      </w:r>
      <w:r>
        <w:rPr>
          <w:rFonts w:ascii="Arial" w:hAnsi="Arial" w:cs="Arial"/>
          <w:noProof/>
          <w:lang w:val="es-ES" w:eastAsia="es-MX"/>
        </w:rPr>
        <w:t>uenta</w:t>
      </w:r>
      <w:r w:rsidRPr="003D525E">
        <w:rPr>
          <w:rFonts w:ascii="Arial" w:hAnsi="Arial" w:cs="Arial"/>
          <w:noProof/>
          <w:lang w:val="es-ES" w:eastAsia="es-MX"/>
        </w:rPr>
        <w:t xml:space="preserve"> con un  </w:t>
      </w:r>
      <w:r>
        <w:rPr>
          <w:rFonts w:ascii="Arial" w:hAnsi="Arial" w:cs="Arial"/>
          <w:i/>
          <w:noProof/>
          <w:lang w:val="es-ES" w:eastAsia="es-MX"/>
        </w:rPr>
        <w:t>“F</w:t>
      </w:r>
      <w:r w:rsidRPr="003D525E">
        <w:rPr>
          <w:rFonts w:ascii="Arial" w:hAnsi="Arial" w:cs="Arial"/>
          <w:i/>
          <w:noProof/>
          <w:lang w:val="es-ES" w:eastAsia="es-MX"/>
        </w:rPr>
        <w:t>ormato de justificación normativa”</w:t>
      </w:r>
      <w:r w:rsidRPr="003D525E">
        <w:rPr>
          <w:rFonts w:ascii="Arial" w:hAnsi="Arial" w:cs="Arial"/>
          <w:noProof/>
          <w:lang w:val="es-ES" w:eastAsia="es-MX"/>
        </w:rPr>
        <w:t>, c</w:t>
      </w:r>
      <w:r>
        <w:rPr>
          <w:rFonts w:ascii="Arial" w:hAnsi="Arial" w:cs="Arial"/>
          <w:noProof/>
          <w:lang w:val="es-ES" w:eastAsia="es-MX"/>
        </w:rPr>
        <w:t>uyo</w:t>
      </w:r>
      <w:r w:rsidRPr="003D525E">
        <w:rPr>
          <w:rFonts w:ascii="Arial" w:hAnsi="Arial" w:cs="Arial"/>
          <w:noProof/>
          <w:lang w:val="es-ES" w:eastAsia="es-MX"/>
        </w:rPr>
        <w:t xml:space="preserve"> objeto </w:t>
      </w:r>
      <w:r>
        <w:rPr>
          <w:rFonts w:ascii="Arial" w:hAnsi="Arial" w:cs="Arial"/>
          <w:noProof/>
          <w:lang w:val="es-ES" w:eastAsia="es-MX"/>
        </w:rPr>
        <w:t>es</w:t>
      </w:r>
      <w:r w:rsidRPr="003D525E">
        <w:rPr>
          <w:rFonts w:ascii="Arial" w:hAnsi="Arial" w:cs="Arial"/>
          <w:noProof/>
          <w:lang w:val="es-ES" w:eastAsia="es-MX"/>
        </w:rPr>
        <w:t xml:space="preserve"> conocer la </w:t>
      </w:r>
      <w:r>
        <w:rPr>
          <w:rFonts w:ascii="Arial" w:hAnsi="Arial" w:cs="Arial"/>
          <w:noProof/>
          <w:lang w:val="es-ES" w:eastAsia="es-MX"/>
        </w:rPr>
        <w:t xml:space="preserve">fundamentación y </w:t>
      </w:r>
      <w:r w:rsidRPr="003D525E">
        <w:rPr>
          <w:rFonts w:ascii="Arial" w:hAnsi="Arial" w:cs="Arial"/>
          <w:noProof/>
          <w:lang w:val="es-ES" w:eastAsia="es-MX"/>
        </w:rPr>
        <w:t>motivación por parte de las áreas responsables de la elaboración del documento normativo, de sus propuestas y con ello, t</w:t>
      </w:r>
      <w:r>
        <w:rPr>
          <w:rFonts w:ascii="Arial" w:hAnsi="Arial" w:cs="Arial"/>
          <w:noProof/>
          <w:lang w:val="es-ES" w:eastAsia="es-MX"/>
        </w:rPr>
        <w:t>endrán</w:t>
      </w:r>
      <w:r w:rsidRPr="003D525E">
        <w:rPr>
          <w:rFonts w:ascii="Arial" w:hAnsi="Arial" w:cs="Arial"/>
          <w:noProof/>
          <w:lang w:val="es-ES" w:eastAsia="es-MX"/>
        </w:rPr>
        <w:t xml:space="preserve"> mayores elementos para el análisis de procedencia o necesidad de la elaboración o modificación.</w:t>
      </w:r>
    </w:p>
    <w:p w14:paraId="3D90B625" w14:textId="77777777" w:rsidR="003B2D49" w:rsidRPr="00A151EC" w:rsidRDefault="003B2D49" w:rsidP="003B2D49">
      <w:pPr>
        <w:spacing w:line="360" w:lineRule="auto"/>
        <w:ind w:right="48"/>
        <w:jc w:val="both"/>
        <w:rPr>
          <w:rFonts w:ascii="Arial" w:hAnsi="Arial" w:cs="Arial"/>
          <w:noProof/>
          <w:lang w:eastAsia="es-MX"/>
        </w:rPr>
      </w:pPr>
    </w:p>
    <w:p w14:paraId="73A8848D" w14:textId="1A700581" w:rsidR="003B2D49" w:rsidRPr="00E764D4" w:rsidRDefault="003B2D49" w:rsidP="003B2D49">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eastAsia="es-MX"/>
        </w:rPr>
        <w:t xml:space="preserve">Se estructuran de manera clara las obligaciones, tanto de las áreas emisoras de los instrumentos normativos así como de la </w:t>
      </w:r>
      <w:r w:rsidRPr="00412D29">
        <w:rPr>
          <w:rFonts w:ascii="Arial" w:hAnsi="Arial" w:cs="Arial"/>
          <w:noProof/>
          <w:lang w:eastAsia="es-MX"/>
        </w:rPr>
        <w:t xml:space="preserve">Dirección General de </w:t>
      </w:r>
      <w:r w:rsidRPr="00A151EC">
        <w:rPr>
          <w:rFonts w:ascii="Arial" w:hAnsi="Arial" w:cs="Arial"/>
          <w:noProof/>
          <w:lang w:eastAsia="es-MX"/>
        </w:rPr>
        <w:t>Asuntos Jurídicos, lo anterior con el fin de delimitar el ámbito de las atribuciones en el proceso normativo</w:t>
      </w:r>
      <w:r>
        <w:rPr>
          <w:rFonts w:ascii="Arial" w:hAnsi="Arial" w:cs="Arial"/>
          <w:noProof/>
          <w:lang w:eastAsia="es-MX"/>
        </w:rPr>
        <w:t>,</w:t>
      </w:r>
      <w:r w:rsidRPr="00A151EC">
        <w:rPr>
          <w:rFonts w:ascii="Arial" w:hAnsi="Arial" w:cs="Arial"/>
          <w:noProof/>
          <w:lang w:eastAsia="es-MX"/>
        </w:rPr>
        <w:t xml:space="preserve"> </w:t>
      </w:r>
      <w:r w:rsidRPr="00412D29">
        <w:rPr>
          <w:rFonts w:ascii="Arial" w:hAnsi="Arial" w:cs="Arial"/>
          <w:noProof/>
          <w:lang w:eastAsia="es-MX"/>
        </w:rPr>
        <w:t xml:space="preserve">así como las atribuciones del Comité </w:t>
      </w:r>
      <w:r w:rsidRPr="00412D29">
        <w:rPr>
          <w:rFonts w:ascii="Arial" w:hAnsi="Arial" w:cs="Arial"/>
          <w:bCs/>
          <w:noProof/>
          <w:lang w:val="es-MX" w:eastAsia="es-MX"/>
        </w:rPr>
        <w:t xml:space="preserve">para la implementación del Sistema de Gestión de </w:t>
      </w:r>
      <w:r w:rsidRPr="00412D29">
        <w:rPr>
          <w:rFonts w:ascii="Arial" w:hAnsi="Arial" w:cs="Arial"/>
          <w:bCs/>
          <w:noProof/>
          <w:lang w:val="es-MX" w:eastAsia="es-MX"/>
        </w:rPr>
        <w:lastRenderedPageBreak/>
        <w:t xml:space="preserve">Control Interno y de Mejora Continua respecto de las </w:t>
      </w:r>
      <w:r w:rsidRPr="00412D29">
        <w:rPr>
          <w:rFonts w:ascii="Arial" w:hAnsi="Arial" w:cs="Arial"/>
          <w:noProof/>
          <w:lang w:eastAsia="es-MX"/>
        </w:rPr>
        <w:t>propuestas de control interno y de administración de riesgos, para proporcionar certeza jurídica al proceso</w:t>
      </w:r>
      <w:r w:rsidRPr="00A151EC">
        <w:rPr>
          <w:rFonts w:ascii="Arial" w:hAnsi="Arial" w:cs="Arial"/>
          <w:noProof/>
          <w:lang w:eastAsia="es-MX"/>
        </w:rPr>
        <w:t xml:space="preserve"> de elaboración o modificación de la normativa del Tribunal Electoral</w:t>
      </w:r>
      <w:r w:rsidRPr="003D525E">
        <w:rPr>
          <w:rFonts w:ascii="Arial" w:hAnsi="Arial" w:cs="Arial"/>
          <w:noProof/>
          <w:lang w:eastAsia="es-MX"/>
        </w:rPr>
        <w:t xml:space="preserve">. </w:t>
      </w:r>
    </w:p>
    <w:p w14:paraId="22F210A2" w14:textId="77777777" w:rsidR="003B2D49" w:rsidRPr="003D525E" w:rsidRDefault="003B2D49" w:rsidP="003B2D49">
      <w:pPr>
        <w:spacing w:line="360" w:lineRule="auto"/>
        <w:ind w:right="48"/>
        <w:jc w:val="both"/>
        <w:rPr>
          <w:rFonts w:ascii="Arial" w:hAnsi="Arial" w:cs="Arial"/>
          <w:noProof/>
          <w:lang w:val="es-ES" w:eastAsia="es-MX"/>
        </w:rPr>
      </w:pPr>
    </w:p>
    <w:p w14:paraId="3B74D09F" w14:textId="09FC236B" w:rsidR="003B2D49" w:rsidRPr="00E764D4" w:rsidRDefault="003B2D49" w:rsidP="003B2D49">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eastAsia="es-MX"/>
        </w:rPr>
        <w:t xml:space="preserve">Por último, este instrumento normativo establece las </w:t>
      </w:r>
      <w:r>
        <w:rPr>
          <w:rFonts w:ascii="Arial" w:hAnsi="Arial" w:cs="Arial"/>
          <w:b/>
          <w:noProof/>
          <w:lang w:eastAsia="es-MX"/>
        </w:rPr>
        <w:t>acciones y directrices</w:t>
      </w:r>
      <w:r w:rsidRPr="00A151EC">
        <w:rPr>
          <w:rFonts w:ascii="Arial" w:hAnsi="Arial" w:cs="Arial"/>
          <w:noProof/>
          <w:lang w:eastAsia="es-MX"/>
        </w:rPr>
        <w:t xml:space="preserve"> del proceso de dictaminación de los instrumentos normativos por parte de la </w:t>
      </w:r>
      <w:r w:rsidRPr="00412D29">
        <w:rPr>
          <w:rFonts w:ascii="Arial" w:hAnsi="Arial" w:cs="Arial"/>
          <w:noProof/>
          <w:lang w:eastAsia="es-MX"/>
        </w:rPr>
        <w:t xml:space="preserve">Dirección General </w:t>
      </w:r>
      <w:r w:rsidR="00412D29">
        <w:rPr>
          <w:rFonts w:ascii="Arial" w:hAnsi="Arial" w:cs="Arial"/>
          <w:noProof/>
          <w:lang w:eastAsia="es-MX"/>
        </w:rPr>
        <w:t>de Asuntos Jurídicos</w:t>
      </w:r>
      <w:r w:rsidRPr="00A151EC">
        <w:rPr>
          <w:rFonts w:ascii="Arial" w:hAnsi="Arial" w:cs="Arial"/>
          <w:noProof/>
          <w:lang w:eastAsia="es-MX"/>
        </w:rPr>
        <w:t>.</w:t>
      </w:r>
      <w:r>
        <w:rPr>
          <w:rFonts w:ascii="Arial" w:hAnsi="Arial" w:cs="Arial"/>
          <w:noProof/>
          <w:lang w:eastAsia="es-MX"/>
        </w:rPr>
        <w:t xml:space="preserve"> </w:t>
      </w:r>
    </w:p>
    <w:p w14:paraId="0B743F54" w14:textId="77777777" w:rsidR="003B2D49" w:rsidRPr="003D525E" w:rsidRDefault="003B2D49" w:rsidP="003B2D49">
      <w:pPr>
        <w:spacing w:line="360" w:lineRule="auto"/>
        <w:ind w:right="48"/>
        <w:jc w:val="both"/>
        <w:rPr>
          <w:rFonts w:ascii="Arial" w:hAnsi="Arial" w:cs="Arial"/>
          <w:noProof/>
          <w:lang w:eastAsia="es-MX"/>
        </w:rPr>
      </w:pPr>
    </w:p>
    <w:p w14:paraId="05CD2047" w14:textId="3E519FE1" w:rsidR="003B2D49" w:rsidRDefault="003B2D4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5C6F40DF" w14:textId="1B625437"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26457263" w14:textId="0DF98F57"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39FCACEF" w14:textId="495B1FFC"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47E6F43E" w14:textId="6165A92B"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1417B8A1" w14:textId="2AB36B27"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40227DC0" w14:textId="409BB3DE"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305028DC" w14:textId="2121257D"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0FA7FD56" w14:textId="12C586D2"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3ED1D86B" w14:textId="5195CB37"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7AA1E979" w14:textId="6D380C0C"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1A332737" w14:textId="51907C4D"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2EFD76A2" w14:textId="6E3F8410"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15BA4D34" w14:textId="3C03FFA5"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00733A75" w14:textId="316C3480"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1F26F0FD" w14:textId="284D8B44"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41E47756" w14:textId="2253369D"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6D62F19C" w14:textId="1245E94D"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1F13ED3E" w14:textId="5A99C074"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5778FFBA" w14:textId="7FD543FC" w:rsidR="00412D29" w:rsidRDefault="00412D2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339E0B94" w14:textId="77777777" w:rsidR="00711BCE" w:rsidRDefault="00711BCE"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295BF446" w14:textId="77777777" w:rsidR="003B2D49" w:rsidRDefault="003B2D49" w:rsidP="003B2D49">
      <w:pPr>
        <w:pStyle w:val="Prrafodelista"/>
        <w:spacing w:before="100" w:beforeAutospacing="1" w:after="100" w:afterAutospacing="1" w:line="360" w:lineRule="auto"/>
        <w:ind w:left="0"/>
        <w:jc w:val="both"/>
        <w:rPr>
          <w:rFonts w:ascii="Arial" w:hAnsi="Arial" w:cs="Arial"/>
          <w:b/>
          <w:noProof/>
          <w:color w:val="00863D"/>
          <w:lang w:eastAsia="es-MX"/>
        </w:rPr>
      </w:pPr>
    </w:p>
    <w:p w14:paraId="47B6E8E9" w14:textId="77777777" w:rsidR="003B2D49" w:rsidRPr="009864B4" w:rsidRDefault="003B2D49" w:rsidP="003B2D49">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14:paraId="4F12176C" w14:textId="6F2ABE60" w:rsidR="003B2D49" w:rsidRPr="00E764D4" w:rsidRDefault="003B2D49" w:rsidP="003B2D49">
      <w:pPr>
        <w:pStyle w:val="Encabezado"/>
        <w:tabs>
          <w:tab w:val="clear" w:pos="4252"/>
          <w:tab w:val="clear" w:pos="8504"/>
          <w:tab w:val="left" w:pos="9356"/>
        </w:tabs>
        <w:spacing w:line="360" w:lineRule="auto"/>
        <w:ind w:right="48"/>
        <w:jc w:val="both"/>
        <w:rPr>
          <w:rFonts w:ascii="Arial" w:hAnsi="Arial" w:cs="Arial"/>
          <w:b/>
          <w:sz w:val="18"/>
          <w:szCs w:val="18"/>
        </w:rPr>
      </w:pPr>
      <w:r w:rsidRPr="00255CF6">
        <w:rPr>
          <w:rFonts w:ascii="Arial" w:hAnsi="Arial" w:cs="Arial"/>
        </w:rPr>
        <w:t xml:space="preserve">Contar con un instrumento </w:t>
      </w:r>
      <w:r>
        <w:rPr>
          <w:rFonts w:ascii="Arial" w:hAnsi="Arial" w:cs="Arial"/>
        </w:rPr>
        <w:t xml:space="preserve">normativo </w:t>
      </w:r>
      <w:r w:rsidRPr="00255CF6">
        <w:rPr>
          <w:rFonts w:ascii="Arial" w:hAnsi="Arial" w:cs="Arial"/>
        </w:rPr>
        <w:t xml:space="preserve">que establezca y proporcione a las </w:t>
      </w:r>
      <w:r w:rsidRPr="00412D29">
        <w:rPr>
          <w:rFonts w:ascii="Arial" w:hAnsi="Arial" w:cs="Arial"/>
        </w:rPr>
        <w:t>Áreas del Tribunal Electoral, las acciones y directrices de técnica y redacción n</w:t>
      </w:r>
      <w:r w:rsidRPr="004D4E76">
        <w:rPr>
          <w:rFonts w:ascii="Arial" w:hAnsi="Arial" w:cs="Arial"/>
        </w:rPr>
        <w:t>ormativa para la elaboración, modificación y e</w:t>
      </w:r>
      <w:r>
        <w:rPr>
          <w:rFonts w:ascii="Arial" w:hAnsi="Arial" w:cs="Arial"/>
        </w:rPr>
        <w:t>misión</w:t>
      </w:r>
      <w:r w:rsidRPr="004D4E76">
        <w:rPr>
          <w:rFonts w:ascii="Arial" w:hAnsi="Arial" w:cs="Arial"/>
        </w:rPr>
        <w:t xml:space="preserve"> de instrumentos normativos de la institución, con enfoque de control preventivo y tendencias de mejora regulatoria con estándares de calidad normativa</w:t>
      </w:r>
      <w:r>
        <w:rPr>
          <w:rFonts w:ascii="Arial" w:hAnsi="Arial" w:cs="Arial"/>
        </w:rPr>
        <w:t xml:space="preserve">. </w:t>
      </w:r>
    </w:p>
    <w:p w14:paraId="04196FD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EE44A45" w14:textId="6820B531" w:rsidR="003B2D49" w:rsidRPr="00BE79EC" w:rsidRDefault="00412D29" w:rsidP="003B2D49">
      <w:pPr>
        <w:pStyle w:val="Encabezado"/>
        <w:tabs>
          <w:tab w:val="clear" w:pos="4252"/>
          <w:tab w:val="clear" w:pos="8504"/>
          <w:tab w:val="left" w:pos="9356"/>
        </w:tabs>
        <w:spacing w:line="360" w:lineRule="auto"/>
        <w:ind w:right="48"/>
        <w:jc w:val="both"/>
        <w:rPr>
          <w:rFonts w:ascii="Arial" w:hAnsi="Arial" w:cs="Arial"/>
        </w:rPr>
      </w:pPr>
      <w:r>
        <w:rPr>
          <w:rFonts w:ascii="Arial" w:hAnsi="Arial" w:cs="Arial"/>
        </w:rPr>
        <w:t>L</w:t>
      </w:r>
      <w:r w:rsidR="003B2D49" w:rsidRPr="00BE79EC">
        <w:rPr>
          <w:rFonts w:ascii="Arial" w:hAnsi="Arial" w:cs="Arial"/>
        </w:rPr>
        <w:t xml:space="preserve">os presentes </w:t>
      </w:r>
      <w:r w:rsidR="003B2D49" w:rsidRPr="00C560F3">
        <w:rPr>
          <w:rFonts w:ascii="Arial" w:hAnsi="Arial" w:cs="Arial"/>
        </w:rPr>
        <w:t>Li</w:t>
      </w:r>
      <w:r w:rsidR="003B2D49" w:rsidRPr="00BE79EC">
        <w:rPr>
          <w:rFonts w:ascii="Arial" w:hAnsi="Arial" w:cs="Arial"/>
        </w:rPr>
        <w:t xml:space="preserve">neamientos están encaminados a la regulación de la consistencia, certeza y oportunidad de los documentos normativos de la institución, </w:t>
      </w:r>
      <w:r>
        <w:rPr>
          <w:rFonts w:ascii="Arial" w:hAnsi="Arial" w:cs="Arial"/>
        </w:rPr>
        <w:t xml:space="preserve">así </w:t>
      </w:r>
      <w:r w:rsidR="003B2D49" w:rsidRPr="00BE79EC">
        <w:rPr>
          <w:rFonts w:ascii="Arial" w:hAnsi="Arial" w:cs="Arial"/>
        </w:rPr>
        <w:t xml:space="preserve">como </w:t>
      </w:r>
      <w:r w:rsidR="00F55E06">
        <w:rPr>
          <w:rFonts w:ascii="Arial" w:hAnsi="Arial" w:cs="Arial"/>
        </w:rPr>
        <w:t xml:space="preserve">para la promoción de </w:t>
      </w:r>
      <w:r w:rsidR="003B2D49" w:rsidRPr="00BE79EC">
        <w:rPr>
          <w:rFonts w:ascii="Arial" w:hAnsi="Arial" w:cs="Arial"/>
        </w:rPr>
        <w:t>la cultura de</w:t>
      </w:r>
      <w:r w:rsidR="003B2D49">
        <w:rPr>
          <w:rFonts w:ascii="Arial" w:hAnsi="Arial" w:cs="Arial"/>
        </w:rPr>
        <w:t>l control de la legalidad, desde la normativa interna en el ejercicio de los actos administrativos del Tribunal Electoral.</w:t>
      </w:r>
      <w:r w:rsidR="003B2D49" w:rsidRPr="00BE79EC">
        <w:rPr>
          <w:rFonts w:ascii="Arial" w:hAnsi="Arial" w:cs="Arial"/>
        </w:rPr>
        <w:t xml:space="preserve"> </w:t>
      </w:r>
    </w:p>
    <w:p w14:paraId="7702179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65137C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4D6BC3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CFF76C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F7C803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6509D1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DA7820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E33238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AE5B5C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97A4ED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42F112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CB2D65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3D5D67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D92888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98C53F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77E426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1C59C0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4FF2D4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C79D9BC" w14:textId="77777777" w:rsidR="003B2D49" w:rsidRPr="008C7BE6" w:rsidRDefault="003B2D49" w:rsidP="003B2D4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14:paraId="29A2D751" w14:textId="77777777" w:rsidR="003B2D49" w:rsidRPr="00A151EC"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Constitución Política de los Estados Unidos Mexicanos.</w:t>
      </w:r>
    </w:p>
    <w:p w14:paraId="672B05FB" w14:textId="77777777" w:rsidR="003B2D49" w:rsidRPr="00A151EC"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Ley Orgánica del Poder Judicial de la Federación.</w:t>
      </w:r>
    </w:p>
    <w:p w14:paraId="789159ED" w14:textId="527A5E50"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Ley General de Transparencia y Acceso a la Información Pública.  </w:t>
      </w:r>
    </w:p>
    <w:p w14:paraId="7B33E0F0" w14:textId="72B6CED3" w:rsidR="003B2D49" w:rsidRPr="00AA609A"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trike/>
          <w:color w:val="FF0000"/>
          <w:lang w:val="es-ES"/>
        </w:rPr>
      </w:pPr>
      <w:r w:rsidRPr="00A151EC">
        <w:rPr>
          <w:rFonts w:ascii="Arial" w:hAnsi="Arial" w:cs="Arial"/>
          <w:lang w:val="es-ES"/>
        </w:rPr>
        <w:t xml:space="preserve">Ley Federal de Transparencia y Acceso a la Información Pública </w:t>
      </w:r>
    </w:p>
    <w:p w14:paraId="10496388" w14:textId="77777777" w:rsidR="003B2D49" w:rsidRPr="00A151EC"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Ley Federal para Prevenir y Eliminar la Discriminación.</w:t>
      </w:r>
    </w:p>
    <w:p w14:paraId="6A7C141F" w14:textId="77777777" w:rsidR="003B2D49" w:rsidRPr="00A151EC"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Reglamento Interno del Tribunal Electoral del Poder Judicial de la Federación.</w:t>
      </w:r>
    </w:p>
    <w:p w14:paraId="351CE08C" w14:textId="77777777" w:rsidR="003B2D49" w:rsidRPr="00811855" w:rsidRDefault="003B2D49" w:rsidP="003B2D49">
      <w:pPr>
        <w:pStyle w:val="Encabezado"/>
        <w:numPr>
          <w:ilvl w:val="0"/>
          <w:numId w:val="17"/>
        </w:numPr>
        <w:tabs>
          <w:tab w:val="clear" w:pos="4252"/>
          <w:tab w:val="clear" w:pos="8504"/>
        </w:tabs>
        <w:ind w:left="993" w:hanging="993"/>
        <w:jc w:val="both"/>
        <w:rPr>
          <w:rFonts w:ascii="Arial" w:hAnsi="Arial" w:cs="Arial"/>
          <w:lang w:val="es-ES"/>
        </w:rPr>
      </w:pPr>
      <w:r w:rsidRPr="00811855">
        <w:rPr>
          <w:rFonts w:ascii="Arial" w:hAnsi="Arial" w:cs="Arial"/>
        </w:rPr>
        <w:t>Acuerdo General de Transparencia, Acceso a la Información y Protección de</w:t>
      </w:r>
      <w:r w:rsidRPr="00811855">
        <w:rPr>
          <w:rFonts w:ascii="Arial" w:hAnsi="Arial" w:cs="Arial"/>
          <w:lang w:val="es-ES"/>
        </w:rPr>
        <w:t xml:space="preserve"> </w:t>
      </w:r>
      <w:r w:rsidRPr="00811855">
        <w:rPr>
          <w:rFonts w:ascii="Arial" w:hAnsi="Arial" w:cs="Arial"/>
        </w:rPr>
        <w:t>Datos Personales del Tribunal Electoral del Poder Judicial de la Federación.</w:t>
      </w:r>
    </w:p>
    <w:p w14:paraId="2FDF3B4B" w14:textId="77777777" w:rsidR="003B2D49" w:rsidRPr="00A151EC" w:rsidRDefault="003B2D49" w:rsidP="003B2D49">
      <w:pPr>
        <w:pStyle w:val="Encabezado"/>
        <w:tabs>
          <w:tab w:val="clear" w:pos="4252"/>
          <w:tab w:val="clear" w:pos="8504"/>
        </w:tabs>
        <w:ind w:left="992"/>
        <w:jc w:val="both"/>
        <w:rPr>
          <w:rFonts w:ascii="Arial" w:hAnsi="Arial" w:cs="Arial"/>
          <w:lang w:val="es-ES"/>
        </w:rPr>
      </w:pPr>
    </w:p>
    <w:p w14:paraId="21F27D52" w14:textId="02799FC8"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Acuerdo General de Administración del Tribunal Electoral del Poder Judicial de la Federación. </w:t>
      </w:r>
    </w:p>
    <w:p w14:paraId="6EBE7ACB" w14:textId="286F766A"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Manual de Procedimientos de la Dirección General de Asuntos Jurídicos. </w:t>
      </w:r>
    </w:p>
    <w:p w14:paraId="1C79ACF1" w14:textId="7B3386AD"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Acuerdo General por el que se establecen las bases para la Implementación del Sistema de Gestión de Control Interno y de Mejora Continua en el Tribunal Electoral del Poder Judicial de la Federación. </w:t>
      </w:r>
    </w:p>
    <w:p w14:paraId="02EC624F" w14:textId="5951644F"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Plan de Implementación del Sistema de Gestión de Control Interno y de Mejora Continua del Tribunal Electoral del Poder Judicial de la Federación.  </w:t>
      </w:r>
    </w:p>
    <w:p w14:paraId="4184327D" w14:textId="77777777" w:rsidR="003B2D49" w:rsidRPr="00F55E0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sz w:val="16"/>
          <w:szCs w:val="16"/>
        </w:rPr>
      </w:pPr>
      <w:r w:rsidRPr="00F55E06">
        <w:rPr>
          <w:rFonts w:ascii="Arial" w:hAnsi="Arial" w:cs="Arial"/>
          <w:lang w:val="es-ES"/>
        </w:rPr>
        <w:t xml:space="preserve">Código Modelo de Ética Judicial Electoral </w:t>
      </w:r>
    </w:p>
    <w:p w14:paraId="0791AB53" w14:textId="77777777" w:rsidR="003B2D49" w:rsidRPr="00255CF6" w:rsidRDefault="003B2D49" w:rsidP="003B2D49">
      <w:pPr>
        <w:pStyle w:val="Encabezado"/>
        <w:tabs>
          <w:tab w:val="clear" w:pos="4252"/>
          <w:tab w:val="clear" w:pos="8504"/>
          <w:tab w:val="left" w:pos="9356"/>
        </w:tabs>
        <w:spacing w:line="360" w:lineRule="auto"/>
        <w:ind w:left="851" w:right="48" w:hanging="709"/>
        <w:jc w:val="both"/>
        <w:rPr>
          <w:rFonts w:ascii="Arial" w:hAnsi="Arial" w:cs="Arial"/>
          <w:lang w:val="es-ES"/>
        </w:rPr>
      </w:pPr>
    </w:p>
    <w:p w14:paraId="7A66455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07E6781"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C559E7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BAE57C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A6A9834" w14:textId="77777777" w:rsidR="003B2D49" w:rsidRDefault="003B2D49" w:rsidP="003B2D49">
      <w:pPr>
        <w:jc w:val="center"/>
        <w:rPr>
          <w:rFonts w:ascii="Arial" w:hAnsi="Arial" w:cs="Arial"/>
          <w:b/>
        </w:rPr>
      </w:pPr>
      <w:r>
        <w:rPr>
          <w:rFonts w:ascii="Arial" w:hAnsi="Arial" w:cs="Arial"/>
        </w:rPr>
        <w:br w:type="page"/>
      </w:r>
      <w:r>
        <w:rPr>
          <w:rFonts w:ascii="Arial" w:hAnsi="Arial" w:cs="Arial"/>
          <w:b/>
        </w:rPr>
        <w:lastRenderedPageBreak/>
        <w:t>TÍTULO I</w:t>
      </w:r>
    </w:p>
    <w:p w14:paraId="265DE918" w14:textId="77777777" w:rsidR="003B2D49" w:rsidRDefault="003B2D49" w:rsidP="003B2D49">
      <w:pPr>
        <w:ind w:right="48"/>
        <w:jc w:val="center"/>
        <w:rPr>
          <w:rFonts w:ascii="Arial" w:hAnsi="Arial" w:cs="Arial"/>
          <w:b/>
        </w:rPr>
      </w:pPr>
      <w:r>
        <w:rPr>
          <w:rFonts w:ascii="Arial" w:hAnsi="Arial" w:cs="Arial"/>
          <w:b/>
        </w:rPr>
        <w:t>D</w:t>
      </w:r>
      <w:r w:rsidRPr="004721AF">
        <w:rPr>
          <w:rFonts w:ascii="Arial" w:hAnsi="Arial" w:cs="Arial"/>
          <w:b/>
        </w:rPr>
        <w:t xml:space="preserve">ISPOSICIONES </w:t>
      </w:r>
      <w:r>
        <w:rPr>
          <w:rFonts w:ascii="Arial" w:hAnsi="Arial" w:cs="Arial"/>
          <w:b/>
        </w:rPr>
        <w:t>COMUNES DE LOS INSTRUMENTOS NORMATIVOS</w:t>
      </w:r>
    </w:p>
    <w:p w14:paraId="7BC40E43" w14:textId="77777777" w:rsidR="003B2D49" w:rsidRDefault="003B2D49" w:rsidP="003B2D49">
      <w:pPr>
        <w:ind w:right="48"/>
        <w:jc w:val="center"/>
        <w:rPr>
          <w:rFonts w:ascii="Arial" w:hAnsi="Arial" w:cs="Arial"/>
          <w:b/>
          <w:noProof/>
          <w:lang w:eastAsia="es-MX"/>
        </w:rPr>
      </w:pPr>
    </w:p>
    <w:p w14:paraId="2B642AA9" w14:textId="77777777" w:rsidR="003B2D49" w:rsidRDefault="003B2D49" w:rsidP="003B2D49">
      <w:pPr>
        <w:ind w:right="48"/>
        <w:jc w:val="center"/>
        <w:rPr>
          <w:rFonts w:ascii="Arial" w:hAnsi="Arial" w:cs="Arial"/>
          <w:b/>
          <w:noProof/>
          <w:lang w:eastAsia="es-MX"/>
        </w:rPr>
      </w:pPr>
      <w:r>
        <w:rPr>
          <w:rFonts w:ascii="Arial" w:hAnsi="Arial" w:cs="Arial"/>
          <w:b/>
          <w:noProof/>
          <w:lang w:eastAsia="es-MX"/>
        </w:rPr>
        <w:t>Capítulo Primero</w:t>
      </w:r>
    </w:p>
    <w:p w14:paraId="3CC554DC" w14:textId="77777777" w:rsidR="003B2D49" w:rsidRDefault="003B2D49" w:rsidP="003B2D49">
      <w:pPr>
        <w:ind w:right="48"/>
        <w:jc w:val="center"/>
        <w:rPr>
          <w:rFonts w:ascii="Arial" w:hAnsi="Arial" w:cs="Arial"/>
          <w:b/>
          <w:noProof/>
          <w:lang w:eastAsia="es-MX"/>
        </w:rPr>
      </w:pPr>
      <w:r>
        <w:rPr>
          <w:rFonts w:ascii="Arial" w:hAnsi="Arial" w:cs="Arial"/>
          <w:b/>
          <w:noProof/>
          <w:lang w:eastAsia="es-MX"/>
        </w:rPr>
        <w:t>Disposiciones Generales</w:t>
      </w:r>
    </w:p>
    <w:p w14:paraId="79554FFD" w14:textId="77777777" w:rsidR="003B2D49" w:rsidRPr="00352B98" w:rsidRDefault="003B2D49" w:rsidP="003B2D49">
      <w:pPr>
        <w:spacing w:line="384" w:lineRule="auto"/>
        <w:ind w:right="48"/>
        <w:rPr>
          <w:rFonts w:ascii="Arial" w:hAnsi="Arial" w:cs="Arial"/>
        </w:rPr>
      </w:pPr>
    </w:p>
    <w:p w14:paraId="58EA9578" w14:textId="6BA60CBA" w:rsidR="003B2D49" w:rsidRPr="00A37C2F" w:rsidRDefault="003B2D49" w:rsidP="003B2D49">
      <w:pPr>
        <w:pStyle w:val="Textoindependiente"/>
        <w:numPr>
          <w:ilvl w:val="0"/>
          <w:numId w:val="18"/>
        </w:numPr>
        <w:spacing w:line="384" w:lineRule="auto"/>
        <w:ind w:left="567" w:hanging="567"/>
        <w:jc w:val="both"/>
        <w:rPr>
          <w:rFonts w:cs="Arial"/>
          <w:b/>
          <w:lang w:val="es-ES_tradnl"/>
        </w:rPr>
      </w:pPr>
      <w:r>
        <w:rPr>
          <w:rFonts w:cs="Arial"/>
          <w:sz w:val="24"/>
          <w:szCs w:val="24"/>
        </w:rPr>
        <w:t>L</w:t>
      </w:r>
      <w:r w:rsidRPr="00EE6974">
        <w:rPr>
          <w:rFonts w:cs="Arial"/>
          <w:sz w:val="24"/>
          <w:szCs w:val="24"/>
        </w:rPr>
        <w:t xml:space="preserve">os presentes </w:t>
      </w:r>
      <w:r>
        <w:rPr>
          <w:rFonts w:cs="Arial"/>
          <w:sz w:val="24"/>
          <w:szCs w:val="24"/>
        </w:rPr>
        <w:t>L</w:t>
      </w:r>
      <w:r w:rsidRPr="00EE6974">
        <w:rPr>
          <w:rFonts w:cs="Arial"/>
          <w:sz w:val="24"/>
          <w:szCs w:val="24"/>
        </w:rPr>
        <w:t>ineamientos son</w:t>
      </w:r>
      <w:r>
        <w:rPr>
          <w:rFonts w:cs="Arial"/>
          <w:sz w:val="24"/>
          <w:szCs w:val="24"/>
        </w:rPr>
        <w:t xml:space="preserve"> </w:t>
      </w:r>
      <w:r w:rsidRPr="00EE6974">
        <w:rPr>
          <w:rFonts w:cs="Arial"/>
          <w:sz w:val="24"/>
          <w:szCs w:val="24"/>
        </w:rPr>
        <w:t xml:space="preserve">de observancia obligatoria para las y los servidores públicos del </w:t>
      </w:r>
      <w:r>
        <w:rPr>
          <w:rFonts w:cs="Arial"/>
          <w:sz w:val="24"/>
          <w:szCs w:val="24"/>
        </w:rPr>
        <w:t>Tribunal Electoral y t</w:t>
      </w:r>
      <w:r w:rsidRPr="00EE6974">
        <w:rPr>
          <w:rFonts w:cs="Arial"/>
          <w:sz w:val="24"/>
          <w:szCs w:val="24"/>
        </w:rPr>
        <w:t>ienen como</w:t>
      </w:r>
      <w:r w:rsidRPr="00EE6974">
        <w:rPr>
          <w:rFonts w:cs="Arial"/>
          <w:sz w:val="24"/>
          <w:szCs w:val="24"/>
          <w:lang w:val="es-ES_tradnl"/>
        </w:rPr>
        <w:t xml:space="preserve"> objeto </w:t>
      </w:r>
      <w:r w:rsidRPr="00EE6974">
        <w:rPr>
          <w:rFonts w:cs="Arial"/>
          <w:sz w:val="24"/>
          <w:szCs w:val="24"/>
        </w:rPr>
        <w:t>estable</w:t>
      </w:r>
      <w:r>
        <w:rPr>
          <w:rFonts w:cs="Arial"/>
          <w:sz w:val="24"/>
          <w:szCs w:val="24"/>
        </w:rPr>
        <w:t>cer</w:t>
      </w:r>
      <w:r w:rsidRPr="00EE6974">
        <w:rPr>
          <w:rFonts w:cs="Arial"/>
          <w:sz w:val="24"/>
          <w:szCs w:val="24"/>
        </w:rPr>
        <w:t xml:space="preserve"> </w:t>
      </w:r>
      <w:r w:rsidRPr="00F55E06">
        <w:rPr>
          <w:rFonts w:cs="Arial"/>
          <w:sz w:val="24"/>
          <w:szCs w:val="24"/>
        </w:rPr>
        <w:t>las acciones y directrices de técnica y redacción normativa necesarios para que las Áreas</w:t>
      </w:r>
      <w:r>
        <w:rPr>
          <w:rFonts w:cs="Arial"/>
          <w:sz w:val="24"/>
          <w:szCs w:val="24"/>
        </w:rPr>
        <w:t xml:space="preserve"> los observen en la elaboración, modificación y emisión de la normativa administrativa interna. </w:t>
      </w:r>
    </w:p>
    <w:p w14:paraId="35A000AB" w14:textId="77777777" w:rsidR="003B2D49" w:rsidRDefault="003B2D49" w:rsidP="003B2D49">
      <w:pPr>
        <w:pStyle w:val="Textoindependiente"/>
        <w:ind w:left="567" w:right="48" w:hanging="567"/>
        <w:jc w:val="center"/>
        <w:rPr>
          <w:rFonts w:cs="Arial"/>
          <w:b/>
          <w:sz w:val="24"/>
          <w:szCs w:val="24"/>
        </w:rPr>
      </w:pPr>
      <w:r w:rsidRPr="00A941DC">
        <w:rPr>
          <w:rFonts w:cs="Arial"/>
          <w:b/>
          <w:sz w:val="24"/>
          <w:szCs w:val="24"/>
        </w:rPr>
        <w:t>Capítulo Segundo</w:t>
      </w:r>
    </w:p>
    <w:p w14:paraId="56466A60" w14:textId="77777777" w:rsidR="003B2D49" w:rsidRPr="008667F0" w:rsidRDefault="003B2D49" w:rsidP="003B2D49">
      <w:pPr>
        <w:pStyle w:val="Textoindependiente"/>
        <w:ind w:left="567" w:right="48" w:hanging="567"/>
        <w:jc w:val="center"/>
        <w:rPr>
          <w:rFonts w:cs="Arial"/>
          <w:b/>
          <w:sz w:val="24"/>
          <w:szCs w:val="24"/>
        </w:rPr>
      </w:pPr>
      <w:r w:rsidRPr="00A941DC">
        <w:rPr>
          <w:rFonts w:cs="Arial"/>
          <w:b/>
          <w:sz w:val="24"/>
          <w:szCs w:val="24"/>
        </w:rPr>
        <w:t>Glosario</w:t>
      </w:r>
    </w:p>
    <w:p w14:paraId="666BBEF0" w14:textId="77777777" w:rsidR="003B2D49" w:rsidRDefault="003B2D49" w:rsidP="003B2D49">
      <w:pPr>
        <w:pStyle w:val="Textoindependiente"/>
        <w:spacing w:line="384" w:lineRule="auto"/>
        <w:ind w:left="567" w:right="48" w:hanging="567"/>
        <w:rPr>
          <w:rFonts w:eastAsia="Times New Roman" w:cs="Arial"/>
          <w:b/>
          <w:noProof/>
          <w:sz w:val="24"/>
          <w:szCs w:val="24"/>
        </w:rPr>
      </w:pPr>
    </w:p>
    <w:p w14:paraId="4E88E3C4" w14:textId="77777777" w:rsidR="003B2D49" w:rsidRPr="005C593F" w:rsidRDefault="003B2D49" w:rsidP="003B2D49">
      <w:pPr>
        <w:pStyle w:val="Textoindependiente"/>
        <w:numPr>
          <w:ilvl w:val="0"/>
          <w:numId w:val="18"/>
        </w:numPr>
        <w:spacing w:line="384" w:lineRule="auto"/>
        <w:ind w:left="567" w:right="48" w:hanging="567"/>
        <w:jc w:val="both"/>
        <w:rPr>
          <w:rFonts w:eastAsia="Times New Roman" w:cs="Arial"/>
          <w:b/>
          <w:noProof/>
          <w:sz w:val="24"/>
          <w:szCs w:val="24"/>
        </w:rPr>
      </w:pPr>
      <w:r w:rsidRPr="005C593F">
        <w:rPr>
          <w:rFonts w:cs="Arial"/>
          <w:sz w:val="24"/>
          <w:szCs w:val="24"/>
        </w:rPr>
        <w:t>Para</w:t>
      </w:r>
      <w:r w:rsidRPr="005C593F">
        <w:rPr>
          <w:rFonts w:cs="Arial"/>
          <w:color w:val="000000"/>
          <w:sz w:val="24"/>
          <w:szCs w:val="24"/>
        </w:rPr>
        <w:t xml:space="preserve"> los efectos de los presentes Lineami</w:t>
      </w:r>
      <w:r>
        <w:rPr>
          <w:rFonts w:cs="Arial"/>
          <w:color w:val="000000"/>
          <w:sz w:val="24"/>
          <w:szCs w:val="24"/>
        </w:rPr>
        <w:t>entos se</w:t>
      </w:r>
      <w:r w:rsidRPr="005C593F">
        <w:rPr>
          <w:rFonts w:cs="Arial"/>
          <w:color w:val="000000"/>
          <w:sz w:val="24"/>
          <w:szCs w:val="24"/>
        </w:rPr>
        <w:t xml:space="preserve"> </w:t>
      </w:r>
      <w:r w:rsidRPr="005C593F">
        <w:rPr>
          <w:rFonts w:cs="Arial"/>
          <w:sz w:val="24"/>
          <w:szCs w:val="24"/>
        </w:rPr>
        <w:t>entenderá por:</w:t>
      </w:r>
    </w:p>
    <w:p w14:paraId="7496A33A" w14:textId="77777777" w:rsidR="003B2D49" w:rsidRPr="005C593F" w:rsidRDefault="003B2D49" w:rsidP="007631BA">
      <w:pPr>
        <w:spacing w:line="276" w:lineRule="auto"/>
        <w:ind w:right="48"/>
        <w:jc w:val="both"/>
        <w:rPr>
          <w:rFonts w:ascii="Arial" w:hAnsi="Arial" w:cs="Arial"/>
          <w:b/>
          <w:color w:val="000000"/>
          <w:lang w:val="es-MX"/>
        </w:rPr>
      </w:pPr>
    </w:p>
    <w:p w14:paraId="5200DDC8" w14:textId="3B510199" w:rsidR="003B2D49" w:rsidRPr="00A37C2F" w:rsidRDefault="003B2D49" w:rsidP="008C2B95">
      <w:pPr>
        <w:pStyle w:val="Prrafodelista"/>
        <w:numPr>
          <w:ilvl w:val="0"/>
          <w:numId w:val="38"/>
        </w:numPr>
        <w:spacing w:line="384" w:lineRule="auto"/>
        <w:ind w:left="567"/>
        <w:jc w:val="both"/>
        <w:rPr>
          <w:rFonts w:ascii="Arial" w:eastAsia="Calibri" w:hAnsi="Arial" w:cs="Arial"/>
          <w:b/>
          <w:sz w:val="16"/>
          <w:szCs w:val="16"/>
          <w:lang w:eastAsia="en-US"/>
        </w:rPr>
      </w:pPr>
      <w:r w:rsidRPr="00A37C2F">
        <w:rPr>
          <w:rFonts w:ascii="Arial" w:hAnsi="Arial" w:cs="Arial"/>
          <w:b/>
          <w:lang w:val="es-MX"/>
        </w:rPr>
        <w:t xml:space="preserve">Áreas o Unidades Administrativas: </w:t>
      </w:r>
      <w:r w:rsidRPr="00F55E06">
        <w:rPr>
          <w:rFonts w:ascii="Arial" w:eastAsia="Calibri" w:hAnsi="Arial" w:cs="Arial"/>
          <w:lang w:val="es-MX" w:eastAsia="en-US"/>
        </w:rPr>
        <w:t>Las Coordinaciones, Direcciones Generales, los Órganos Auxiliares, las Unidades de Apoyo, así como las Jefaturas, Direcciones, Subdirecciones y Departamentos de su adscripción.</w:t>
      </w:r>
      <w:r w:rsidRPr="00A37C2F">
        <w:rPr>
          <w:rFonts w:ascii="Arial" w:eastAsia="Calibri" w:hAnsi="Arial" w:cs="Arial"/>
          <w:b/>
          <w:lang w:val="es-MX" w:eastAsia="en-US"/>
        </w:rPr>
        <w:t xml:space="preserve"> </w:t>
      </w:r>
    </w:p>
    <w:p w14:paraId="06492949" w14:textId="77777777" w:rsidR="003B2D49" w:rsidRPr="00DE6FD3" w:rsidRDefault="003B2D49" w:rsidP="008C2B95">
      <w:pPr>
        <w:pStyle w:val="Prrafodelista"/>
        <w:spacing w:line="384" w:lineRule="auto"/>
        <w:ind w:left="567"/>
        <w:jc w:val="both"/>
        <w:rPr>
          <w:rFonts w:ascii="Arial" w:hAnsi="Arial" w:cs="Arial"/>
          <w:b/>
          <w:highlight w:val="yellow"/>
          <w:lang w:val="es-MX"/>
        </w:rPr>
      </w:pPr>
    </w:p>
    <w:p w14:paraId="3FC19103" w14:textId="77777777" w:rsidR="003B2D49" w:rsidRPr="00DE6FD3" w:rsidRDefault="003B2D49" w:rsidP="008C2B95">
      <w:pPr>
        <w:pStyle w:val="Prrafodelista"/>
        <w:numPr>
          <w:ilvl w:val="0"/>
          <w:numId w:val="38"/>
        </w:numPr>
        <w:spacing w:line="384" w:lineRule="auto"/>
        <w:ind w:left="567"/>
        <w:jc w:val="both"/>
        <w:rPr>
          <w:rFonts w:ascii="Arial" w:hAnsi="Arial" w:cs="Arial"/>
          <w:lang w:val="es-MX"/>
        </w:rPr>
      </w:pPr>
      <w:r w:rsidRPr="00171105">
        <w:rPr>
          <w:rFonts w:ascii="Arial" w:hAnsi="Arial" w:cs="Arial"/>
          <w:b/>
          <w:lang w:val="es-MX"/>
        </w:rPr>
        <w:t xml:space="preserve">Abrogación: </w:t>
      </w:r>
      <w:r w:rsidRPr="00171105">
        <w:rPr>
          <w:rFonts w:ascii="Arial" w:hAnsi="Arial" w:cs="Arial"/>
          <w:lang w:val="es-MX"/>
        </w:rPr>
        <w:t>Anulación o revocación expresa o tácita de una norma jurídica por la aprobación de otra que la sustituye en su totalidad.</w:t>
      </w:r>
    </w:p>
    <w:p w14:paraId="7FE50278" w14:textId="77777777" w:rsidR="003B2D49" w:rsidRPr="00DE6FD3" w:rsidRDefault="003B2D49" w:rsidP="003B2D49">
      <w:pPr>
        <w:pStyle w:val="Prrafodelista"/>
        <w:spacing w:line="384" w:lineRule="auto"/>
        <w:ind w:left="567"/>
        <w:jc w:val="both"/>
        <w:rPr>
          <w:rFonts w:ascii="Arial" w:hAnsi="Arial" w:cs="Arial"/>
          <w:lang w:val="es-MX"/>
        </w:rPr>
      </w:pPr>
    </w:p>
    <w:p w14:paraId="070EA648" w14:textId="38077692" w:rsidR="003B2D49" w:rsidRPr="00F55E06" w:rsidRDefault="003B2D49" w:rsidP="00F55E06">
      <w:pPr>
        <w:pStyle w:val="Prrafodelista"/>
        <w:numPr>
          <w:ilvl w:val="0"/>
          <w:numId w:val="38"/>
        </w:numPr>
        <w:spacing w:line="384" w:lineRule="auto"/>
        <w:ind w:left="567"/>
        <w:jc w:val="both"/>
        <w:rPr>
          <w:rFonts w:ascii="Arial" w:hAnsi="Arial" w:cs="Arial"/>
        </w:rPr>
      </w:pPr>
      <w:r w:rsidRPr="00F55E06">
        <w:rPr>
          <w:rFonts w:ascii="Arial" w:hAnsi="Arial" w:cs="Arial"/>
          <w:b/>
          <w:lang w:val="es-MX"/>
        </w:rPr>
        <w:t>Administración de riesgos:</w:t>
      </w:r>
      <w:r w:rsidRPr="00F55E06">
        <w:rPr>
          <w:rFonts w:ascii="Arial" w:hAnsi="Arial" w:cs="Arial"/>
          <w:b/>
        </w:rPr>
        <w:t xml:space="preserve"> </w:t>
      </w:r>
      <w:r w:rsidRPr="00F55E06">
        <w:rPr>
          <w:rFonts w:ascii="Arial" w:hAnsi="Arial" w:cs="Arial"/>
        </w:rPr>
        <w:t>Proceso por medio del cual el Tribunal Electoral dirige el amplio espectro de las vulnerabilidades a las cuales están expuestas sus actividades y operaciones de acuerdo al nivel de vulnerabilidad al cual está dispuesto a exponerlas según sus objetivos estratégicos.</w:t>
      </w:r>
      <w:r w:rsidRPr="00F55E06">
        <w:rPr>
          <w:rFonts w:ascii="Arial" w:hAnsi="Arial" w:cs="Arial"/>
          <w:b/>
        </w:rPr>
        <w:t xml:space="preserve">  </w:t>
      </w:r>
    </w:p>
    <w:p w14:paraId="5A6F2B2A" w14:textId="77777777" w:rsidR="00F55E06" w:rsidRPr="00F55E06" w:rsidRDefault="00F55E06" w:rsidP="00F55E06">
      <w:pPr>
        <w:pStyle w:val="Prrafodelista"/>
        <w:rPr>
          <w:rFonts w:ascii="Arial" w:hAnsi="Arial" w:cs="Arial"/>
        </w:rPr>
      </w:pPr>
    </w:p>
    <w:p w14:paraId="580DC45D" w14:textId="77777777" w:rsidR="003B2D49" w:rsidRDefault="003B2D49" w:rsidP="008C2B95">
      <w:pPr>
        <w:pStyle w:val="Prrafodelista"/>
        <w:numPr>
          <w:ilvl w:val="0"/>
          <w:numId w:val="38"/>
        </w:numPr>
        <w:spacing w:line="384" w:lineRule="auto"/>
        <w:ind w:left="567" w:right="48"/>
        <w:jc w:val="both"/>
        <w:rPr>
          <w:rFonts w:ascii="Arial" w:hAnsi="Arial" w:cs="Arial"/>
          <w:color w:val="000000"/>
        </w:rPr>
      </w:pPr>
      <w:r w:rsidRPr="00DF5C73">
        <w:rPr>
          <w:rFonts w:ascii="Arial" w:hAnsi="Arial" w:cs="Arial"/>
          <w:b/>
          <w:color w:val="000000"/>
          <w:lang w:val="es-MX"/>
        </w:rPr>
        <w:t>Ambigüedad o polisemia:</w:t>
      </w:r>
      <w:r w:rsidRPr="00DF5C73">
        <w:rPr>
          <w:rFonts w:ascii="Arial" w:hAnsi="Arial" w:cs="Arial"/>
          <w:color w:val="000000"/>
          <w:lang w:val="es-MX"/>
        </w:rPr>
        <w:t xml:space="preserve"> Etimológicamente significa dudoso o impreciso. Se da cuando una misma palabra </w:t>
      </w:r>
      <w:r w:rsidRPr="00DF5C73">
        <w:rPr>
          <w:rFonts w:ascii="Arial" w:hAnsi="Arial" w:cs="Arial"/>
          <w:color w:val="000000"/>
        </w:rPr>
        <w:t xml:space="preserve">tiene distintos significados, es decir, un mismo significante puede tener más de un significado. </w:t>
      </w:r>
    </w:p>
    <w:p w14:paraId="23330412" w14:textId="77777777" w:rsidR="003B2D49" w:rsidRPr="009B20EF" w:rsidRDefault="003B2D49" w:rsidP="003B2D49">
      <w:pPr>
        <w:pStyle w:val="Prrafodelista"/>
        <w:rPr>
          <w:rFonts w:ascii="Arial" w:hAnsi="Arial" w:cs="Arial"/>
          <w:color w:val="000000"/>
        </w:rPr>
      </w:pPr>
    </w:p>
    <w:p w14:paraId="772FE9AC" w14:textId="228428AB" w:rsidR="003B2D49" w:rsidRPr="00A37C2F" w:rsidRDefault="003B2D49" w:rsidP="007631BA">
      <w:pPr>
        <w:pStyle w:val="Prrafodelista"/>
        <w:numPr>
          <w:ilvl w:val="0"/>
          <w:numId w:val="38"/>
        </w:numPr>
        <w:spacing w:line="360" w:lineRule="auto"/>
        <w:ind w:left="567"/>
        <w:jc w:val="both"/>
        <w:rPr>
          <w:rFonts w:ascii="Arial" w:eastAsia="Calibri" w:hAnsi="Arial" w:cs="Arial"/>
          <w:b/>
          <w:sz w:val="16"/>
          <w:szCs w:val="16"/>
          <w:lang w:eastAsia="en-US"/>
        </w:rPr>
      </w:pPr>
      <w:r w:rsidRPr="00DF5C73">
        <w:rPr>
          <w:rFonts w:ascii="Arial" w:hAnsi="Arial" w:cs="Arial"/>
          <w:b/>
          <w:color w:val="000000"/>
        </w:rPr>
        <w:lastRenderedPageBreak/>
        <w:t xml:space="preserve">Anteproyecto de instrumento normativo: </w:t>
      </w:r>
      <w:r w:rsidRPr="00DF5C73">
        <w:rPr>
          <w:rFonts w:ascii="Arial" w:hAnsi="Arial" w:cs="Arial"/>
          <w:color w:val="000000"/>
        </w:rPr>
        <w:t xml:space="preserve">Documento que elaboran las </w:t>
      </w:r>
      <w:r w:rsidRPr="00F55E06">
        <w:rPr>
          <w:rFonts w:ascii="Arial" w:hAnsi="Arial" w:cs="Arial"/>
        </w:rPr>
        <w:t>Áreas</w:t>
      </w:r>
      <w:r w:rsidRPr="00F55E06">
        <w:rPr>
          <w:rFonts w:ascii="Arial" w:hAnsi="Arial" w:cs="Arial"/>
          <w:color w:val="000000"/>
        </w:rPr>
        <w:t xml:space="preserve"> </w:t>
      </w:r>
      <w:r w:rsidRPr="00DF5C73">
        <w:rPr>
          <w:rFonts w:ascii="Arial" w:hAnsi="Arial" w:cs="Arial"/>
          <w:color w:val="000000"/>
        </w:rPr>
        <w:t>del Tribunal Electoral, el cual contiene la propuesta de la normativa que pretende crear, modificar, abrogar o derogar.</w:t>
      </w:r>
      <w:r>
        <w:rPr>
          <w:rFonts w:ascii="Arial" w:hAnsi="Arial" w:cs="Arial"/>
          <w:color w:val="000000"/>
        </w:rPr>
        <w:t xml:space="preserve"> </w:t>
      </w:r>
    </w:p>
    <w:p w14:paraId="0424621A" w14:textId="77777777" w:rsidR="003B2D49" w:rsidRPr="00B51DBC" w:rsidRDefault="003B2D49" w:rsidP="007631BA">
      <w:pPr>
        <w:spacing w:line="360" w:lineRule="auto"/>
        <w:ind w:left="567" w:right="48"/>
        <w:jc w:val="both"/>
        <w:rPr>
          <w:rFonts w:ascii="Arial" w:hAnsi="Arial" w:cs="Arial"/>
          <w:color w:val="FF0000"/>
        </w:rPr>
      </w:pPr>
    </w:p>
    <w:p w14:paraId="02D4213E" w14:textId="6AE2BB77" w:rsidR="003B2D49" w:rsidRPr="0020531D" w:rsidRDefault="003B2D49" w:rsidP="007631BA">
      <w:pPr>
        <w:pStyle w:val="Prrafodelista"/>
        <w:numPr>
          <w:ilvl w:val="0"/>
          <w:numId w:val="38"/>
        </w:numPr>
        <w:spacing w:line="360" w:lineRule="auto"/>
        <w:ind w:left="567" w:right="48"/>
        <w:jc w:val="both"/>
        <w:rPr>
          <w:rFonts w:ascii="Arial" w:hAnsi="Arial" w:cs="Arial"/>
        </w:rPr>
      </w:pPr>
      <w:r w:rsidRPr="00DF5C73">
        <w:rPr>
          <w:rFonts w:ascii="Arial" w:hAnsi="Arial" w:cs="Arial"/>
          <w:b/>
          <w:color w:val="000000"/>
        </w:rPr>
        <w:t xml:space="preserve">Comité: </w:t>
      </w:r>
      <w:r w:rsidRPr="00DF5C73">
        <w:rPr>
          <w:rFonts w:ascii="Arial" w:hAnsi="Arial" w:cs="Arial"/>
          <w:color w:val="000000"/>
        </w:rPr>
        <w:t xml:space="preserve">El </w:t>
      </w:r>
      <w:r w:rsidRPr="00DF5C73">
        <w:rPr>
          <w:rFonts w:ascii="Arial" w:hAnsi="Arial" w:cs="Arial"/>
          <w:bCs/>
          <w:lang w:val="es-MX"/>
        </w:rPr>
        <w:t xml:space="preserve">Comité para la Implementación del Sistema de Gestión de Control </w:t>
      </w:r>
      <w:r w:rsidRPr="0020531D">
        <w:rPr>
          <w:rFonts w:ascii="Arial" w:hAnsi="Arial" w:cs="Arial"/>
          <w:bCs/>
          <w:lang w:val="es-MX"/>
        </w:rPr>
        <w:t>Interno.</w:t>
      </w:r>
      <w:r w:rsidRPr="0020531D">
        <w:rPr>
          <w:rFonts w:ascii="Arial" w:hAnsi="Arial" w:cs="Arial"/>
        </w:rPr>
        <w:t xml:space="preserve"> </w:t>
      </w:r>
    </w:p>
    <w:p w14:paraId="1F0BF7EE" w14:textId="77777777" w:rsidR="003B2D49" w:rsidRDefault="003B2D49" w:rsidP="007631BA">
      <w:pPr>
        <w:spacing w:line="360" w:lineRule="auto"/>
        <w:ind w:left="567" w:right="48"/>
        <w:jc w:val="both"/>
        <w:rPr>
          <w:rFonts w:ascii="Arial" w:hAnsi="Arial" w:cs="Arial"/>
          <w:color w:val="000000"/>
        </w:rPr>
      </w:pPr>
    </w:p>
    <w:p w14:paraId="2A44C15C" w14:textId="097B31B3" w:rsidR="003B2D49" w:rsidRPr="00F55E06" w:rsidRDefault="003B2D49" w:rsidP="007631BA">
      <w:pPr>
        <w:pStyle w:val="Prrafodelista"/>
        <w:numPr>
          <w:ilvl w:val="0"/>
          <w:numId w:val="38"/>
        </w:numPr>
        <w:spacing w:line="360" w:lineRule="auto"/>
        <w:ind w:left="567" w:right="48"/>
        <w:jc w:val="both"/>
        <w:rPr>
          <w:rFonts w:ascii="Arial" w:hAnsi="Arial" w:cs="Arial"/>
          <w:b/>
          <w:bCs/>
          <w:color w:val="000000"/>
          <w:lang w:val="es-MX"/>
        </w:rPr>
      </w:pPr>
      <w:r w:rsidRPr="00F55E06">
        <w:rPr>
          <w:rFonts w:ascii="Arial" w:hAnsi="Arial" w:cs="Arial"/>
          <w:b/>
        </w:rPr>
        <w:t xml:space="preserve">Control Interno: </w:t>
      </w:r>
      <w:r w:rsidRPr="00F55E06">
        <w:rPr>
          <w:rFonts w:ascii="Arial" w:hAnsi="Arial" w:cs="Arial"/>
        </w:rPr>
        <w:t>Proceso que proporciona un grado de seguridad razonable en la consecución de los objetivos de la institución, atendiendo los temas específicos de ambiente de control, evaluación de riesgos, actividades de control, de supervisión, de información y comunicación; con base en las mejores prácticas internacionales en materia de Control Interno.</w:t>
      </w:r>
      <w:r w:rsidRPr="00F55E06">
        <w:rPr>
          <w:rFonts w:ascii="Arial" w:hAnsi="Arial" w:cs="Arial"/>
          <w:b/>
        </w:rPr>
        <w:t xml:space="preserve"> </w:t>
      </w:r>
    </w:p>
    <w:p w14:paraId="14B6686F" w14:textId="77777777" w:rsidR="00F55E06" w:rsidRPr="00F55E06" w:rsidRDefault="00F55E06" w:rsidP="007631BA">
      <w:pPr>
        <w:pStyle w:val="Prrafodelista"/>
        <w:spacing w:line="360" w:lineRule="auto"/>
        <w:rPr>
          <w:rFonts w:ascii="Arial" w:hAnsi="Arial" w:cs="Arial"/>
          <w:b/>
          <w:bCs/>
          <w:color w:val="000000"/>
          <w:lang w:val="es-MX"/>
        </w:rPr>
      </w:pPr>
    </w:p>
    <w:p w14:paraId="2ABAC296" w14:textId="77777777" w:rsidR="003B2D49" w:rsidRPr="00DF5C73" w:rsidRDefault="003B2D49" w:rsidP="007631BA">
      <w:pPr>
        <w:pStyle w:val="Prrafodelista"/>
        <w:numPr>
          <w:ilvl w:val="0"/>
          <w:numId w:val="38"/>
        </w:numPr>
        <w:spacing w:line="360" w:lineRule="auto"/>
        <w:ind w:left="567" w:right="48"/>
        <w:jc w:val="both"/>
        <w:rPr>
          <w:rFonts w:ascii="Arial" w:hAnsi="Arial" w:cs="Arial"/>
          <w:b/>
        </w:rPr>
      </w:pPr>
      <w:r w:rsidRPr="00DF5C73">
        <w:rPr>
          <w:rFonts w:ascii="Arial" w:hAnsi="Arial" w:cs="Arial"/>
          <w:b/>
          <w:bCs/>
          <w:color w:val="000000"/>
          <w:lang w:val="es-MX"/>
        </w:rPr>
        <w:t xml:space="preserve">Derogación: </w:t>
      </w:r>
      <w:r w:rsidRPr="00DF5C73">
        <w:rPr>
          <w:rFonts w:ascii="Arial" w:hAnsi="Arial" w:cs="Arial"/>
          <w:color w:val="000000"/>
        </w:rPr>
        <w:t>Eliminación total o parcial de artículos o apartados específicos del documento normativo existente</w:t>
      </w:r>
      <w:r w:rsidRPr="00DF5C73">
        <w:rPr>
          <w:rFonts w:ascii="Arial" w:hAnsi="Arial" w:cs="Arial"/>
          <w:b/>
        </w:rPr>
        <w:t>.</w:t>
      </w:r>
    </w:p>
    <w:p w14:paraId="59C7B800" w14:textId="77777777" w:rsidR="003B2D49" w:rsidRDefault="003B2D49" w:rsidP="007631BA">
      <w:pPr>
        <w:spacing w:line="360" w:lineRule="auto"/>
        <w:ind w:left="567" w:right="48"/>
        <w:jc w:val="both"/>
        <w:rPr>
          <w:rFonts w:ascii="Arial" w:hAnsi="Arial" w:cs="Arial"/>
          <w:b/>
          <w:bCs/>
          <w:color w:val="000000"/>
          <w:lang w:val="es-MX"/>
        </w:rPr>
      </w:pPr>
    </w:p>
    <w:p w14:paraId="5DEACB17" w14:textId="7EE12090" w:rsidR="003B2D49" w:rsidRPr="00A37C2F" w:rsidRDefault="003B2D49" w:rsidP="007631BA">
      <w:pPr>
        <w:pStyle w:val="Prrafodelista"/>
        <w:numPr>
          <w:ilvl w:val="0"/>
          <w:numId w:val="38"/>
        </w:numPr>
        <w:spacing w:line="360" w:lineRule="auto"/>
        <w:ind w:left="567"/>
        <w:jc w:val="both"/>
        <w:rPr>
          <w:rFonts w:ascii="Arial" w:eastAsia="Calibri" w:hAnsi="Arial" w:cs="Arial"/>
          <w:b/>
          <w:sz w:val="16"/>
          <w:szCs w:val="16"/>
          <w:lang w:eastAsia="en-US"/>
        </w:rPr>
      </w:pPr>
      <w:r w:rsidRPr="00DF5C73">
        <w:rPr>
          <w:rFonts w:ascii="Arial" w:hAnsi="Arial" w:cs="Arial"/>
          <w:b/>
          <w:bCs/>
          <w:color w:val="000000"/>
          <w:lang w:val="es-MX"/>
        </w:rPr>
        <w:t xml:space="preserve">Dictamen jurídico. </w:t>
      </w:r>
      <w:r w:rsidRPr="00DF5C73">
        <w:rPr>
          <w:rFonts w:ascii="Arial" w:hAnsi="Arial" w:cs="Arial"/>
          <w:bCs/>
          <w:color w:val="000000"/>
          <w:lang w:val="es-MX"/>
        </w:rPr>
        <w:t xml:space="preserve">Dictamen </w:t>
      </w:r>
      <w:r w:rsidRPr="00F55E06">
        <w:rPr>
          <w:rFonts w:ascii="Arial" w:hAnsi="Arial" w:cs="Arial"/>
          <w:bCs/>
          <w:lang w:val="es-MX"/>
        </w:rPr>
        <w:t>de validación jurídica</w:t>
      </w:r>
      <w:r w:rsidRPr="00DF5C73">
        <w:rPr>
          <w:rFonts w:ascii="Arial" w:hAnsi="Arial" w:cs="Arial"/>
          <w:bCs/>
          <w:lang w:val="es-MX"/>
        </w:rPr>
        <w:t xml:space="preserve"> </w:t>
      </w:r>
      <w:r w:rsidRPr="00DF5C73">
        <w:rPr>
          <w:rFonts w:ascii="Arial" w:hAnsi="Arial" w:cs="Arial"/>
          <w:bCs/>
          <w:color w:val="000000"/>
          <w:lang w:val="es-MX"/>
        </w:rPr>
        <w:t xml:space="preserve">emitido por la </w:t>
      </w:r>
      <w:r w:rsidRPr="00F55E06">
        <w:rPr>
          <w:rFonts w:ascii="Arial" w:hAnsi="Arial" w:cs="Arial"/>
          <w:bCs/>
          <w:lang w:val="es-MX"/>
        </w:rPr>
        <w:t xml:space="preserve">Dirección General de Asuntos Jurídicos, respecto del proyecto de instrumento normativo </w:t>
      </w:r>
      <w:r w:rsidRPr="00DF5C73">
        <w:rPr>
          <w:rFonts w:ascii="Arial" w:hAnsi="Arial" w:cs="Arial"/>
          <w:bCs/>
          <w:lang w:val="es-MX"/>
        </w:rPr>
        <w:t>propuesto por las Áreas.</w:t>
      </w:r>
      <w:r>
        <w:rPr>
          <w:rFonts w:ascii="Arial" w:hAnsi="Arial" w:cs="Arial"/>
          <w:bCs/>
          <w:lang w:val="es-MX"/>
        </w:rPr>
        <w:t xml:space="preserve"> </w:t>
      </w:r>
    </w:p>
    <w:p w14:paraId="137E0B33" w14:textId="77777777" w:rsidR="003B2D49" w:rsidRDefault="003B2D49" w:rsidP="007631BA">
      <w:pPr>
        <w:spacing w:line="360" w:lineRule="auto"/>
        <w:ind w:left="567" w:right="48"/>
        <w:jc w:val="both"/>
        <w:rPr>
          <w:rFonts w:ascii="Arial" w:hAnsi="Arial" w:cs="Arial"/>
          <w:b/>
          <w:bCs/>
          <w:color w:val="000000"/>
          <w:lang w:val="es-MX"/>
        </w:rPr>
      </w:pPr>
    </w:p>
    <w:p w14:paraId="65804ED5" w14:textId="77777777" w:rsidR="003B2D49" w:rsidRPr="00DF5C73" w:rsidRDefault="003B2D49" w:rsidP="007631BA">
      <w:pPr>
        <w:pStyle w:val="Prrafodelista"/>
        <w:numPr>
          <w:ilvl w:val="0"/>
          <w:numId w:val="38"/>
        </w:numPr>
        <w:spacing w:line="360" w:lineRule="auto"/>
        <w:ind w:left="567" w:right="48"/>
        <w:jc w:val="both"/>
        <w:rPr>
          <w:rFonts w:ascii="Arial" w:hAnsi="Arial" w:cs="Arial"/>
          <w:bCs/>
          <w:color w:val="000000"/>
          <w:lang w:val="es-MX"/>
        </w:rPr>
      </w:pPr>
      <w:r w:rsidRPr="00DF5C73">
        <w:rPr>
          <w:rFonts w:ascii="Arial" w:hAnsi="Arial" w:cs="Arial"/>
          <w:b/>
          <w:bCs/>
          <w:color w:val="000000"/>
          <w:lang w:val="es-MX"/>
        </w:rPr>
        <w:t xml:space="preserve">Eficiencia: </w:t>
      </w:r>
      <w:r w:rsidRPr="00DF5C73">
        <w:rPr>
          <w:rFonts w:ascii="Arial" w:hAnsi="Arial" w:cs="Arial"/>
          <w:bCs/>
          <w:color w:val="000000"/>
          <w:lang w:val="es-MX"/>
        </w:rPr>
        <w:t>Es la optimización de los recursos con que se cuenta para alcanzar un objetivo predeterminado.</w:t>
      </w:r>
    </w:p>
    <w:p w14:paraId="065D4123" w14:textId="77777777" w:rsidR="003B2D49" w:rsidRPr="00CF5BE4" w:rsidRDefault="003B2D49" w:rsidP="007631BA">
      <w:pPr>
        <w:spacing w:line="360" w:lineRule="auto"/>
        <w:ind w:left="567" w:right="48"/>
        <w:jc w:val="both"/>
        <w:rPr>
          <w:rFonts w:ascii="Arial" w:hAnsi="Arial" w:cs="Arial"/>
          <w:b/>
          <w:bCs/>
          <w:color w:val="000000"/>
          <w:lang w:val="es-MX"/>
        </w:rPr>
      </w:pPr>
    </w:p>
    <w:p w14:paraId="42988394" w14:textId="77777777"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bCs/>
          <w:color w:val="000000"/>
          <w:lang w:val="es-MX"/>
        </w:rPr>
        <w:t>Eficacia:</w:t>
      </w:r>
      <w:r w:rsidRPr="00DF5C73">
        <w:rPr>
          <w:rFonts w:ascii="Arial" w:hAnsi="Arial" w:cs="Arial"/>
          <w:color w:val="000000"/>
          <w:lang w:val="es-MX"/>
        </w:rPr>
        <w:t xml:space="preserve"> Es el grado de cumplimiento del objetivo de una norma jurídica; cuando la norma jurídica está efectivamente rigiendo la realidad en ella descrita.</w:t>
      </w:r>
    </w:p>
    <w:p w14:paraId="6FFC9084" w14:textId="77777777" w:rsidR="003B2D49" w:rsidRDefault="003B2D49" w:rsidP="007631BA">
      <w:pPr>
        <w:spacing w:line="360" w:lineRule="auto"/>
        <w:ind w:left="567" w:right="48"/>
        <w:jc w:val="both"/>
        <w:rPr>
          <w:rFonts w:ascii="Arial" w:hAnsi="Arial" w:cs="Arial"/>
          <w:color w:val="000000"/>
          <w:lang w:val="es-MX"/>
        </w:rPr>
      </w:pPr>
    </w:p>
    <w:p w14:paraId="47410A4B" w14:textId="77777777"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color w:val="000000"/>
          <w:lang w:val="es-MX"/>
        </w:rPr>
        <w:t xml:space="preserve">Función: </w:t>
      </w:r>
      <w:r w:rsidRPr="00DF5C73">
        <w:rPr>
          <w:rFonts w:ascii="Arial" w:hAnsi="Arial" w:cs="Arial"/>
          <w:color w:val="000000"/>
          <w:lang w:val="es-MX"/>
        </w:rPr>
        <w:t>Es la actividad que desempeña la o el servidor público de acuerdo al cargo que tiene en el Tribunal Electoral.</w:t>
      </w:r>
    </w:p>
    <w:p w14:paraId="2534C048" w14:textId="77777777" w:rsidR="003B2D49" w:rsidRPr="00CF5BE4" w:rsidRDefault="003B2D49" w:rsidP="003B2D49">
      <w:pPr>
        <w:spacing w:line="360" w:lineRule="auto"/>
        <w:ind w:left="567" w:right="48"/>
        <w:jc w:val="both"/>
        <w:rPr>
          <w:rFonts w:ascii="Arial" w:hAnsi="Arial" w:cs="Arial"/>
          <w:color w:val="000000"/>
          <w:lang w:val="es-MX"/>
        </w:rPr>
      </w:pPr>
    </w:p>
    <w:p w14:paraId="73C1463F" w14:textId="77777777" w:rsidR="003B2D49" w:rsidRPr="00DF5C73" w:rsidRDefault="003B2D49" w:rsidP="008C2B95">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bCs/>
          <w:color w:val="000000"/>
          <w:lang w:val="es-MX"/>
        </w:rPr>
        <w:t xml:space="preserve">Fundamentación: </w:t>
      </w:r>
      <w:r w:rsidRPr="00DF5C73">
        <w:rPr>
          <w:rFonts w:ascii="Arial" w:hAnsi="Arial" w:cs="Arial"/>
          <w:color w:val="000000"/>
          <w:lang w:val="es-MX"/>
        </w:rPr>
        <w:t>Es referir, mencionar o citar los artículos de la normativa aplicable al caso.</w:t>
      </w:r>
    </w:p>
    <w:p w14:paraId="58B0D2A6" w14:textId="77777777" w:rsidR="003B2D49" w:rsidRPr="00CF5BE4" w:rsidRDefault="003B2D49" w:rsidP="008C2B95">
      <w:pPr>
        <w:spacing w:line="360" w:lineRule="auto"/>
        <w:ind w:left="567" w:right="48"/>
        <w:jc w:val="both"/>
        <w:rPr>
          <w:rFonts w:ascii="Arial" w:hAnsi="Arial" w:cs="Arial"/>
          <w:color w:val="000000"/>
          <w:lang w:val="es-MX"/>
        </w:rPr>
      </w:pPr>
    </w:p>
    <w:p w14:paraId="128E1C93" w14:textId="77777777"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bCs/>
          <w:color w:val="000000"/>
          <w:lang w:val="es-MX"/>
        </w:rPr>
        <w:t>Interpretación:</w:t>
      </w:r>
      <w:r w:rsidRPr="00DF5C73">
        <w:rPr>
          <w:rFonts w:ascii="Arial" w:hAnsi="Arial" w:cs="Arial"/>
          <w:color w:val="000000"/>
          <w:lang w:val="es-MX"/>
        </w:rPr>
        <w:t xml:space="preserve"> Es la técnica encaminada a indagar y reconstruir dentro del mundo social el significado de la norma jurídica, a fin de aplicarla para solucionar un conflicto.</w:t>
      </w:r>
    </w:p>
    <w:p w14:paraId="70EAE6F3" w14:textId="77777777" w:rsidR="003B2D49" w:rsidRDefault="003B2D49" w:rsidP="007631BA">
      <w:pPr>
        <w:spacing w:line="360" w:lineRule="auto"/>
        <w:ind w:left="567" w:right="48"/>
        <w:jc w:val="both"/>
        <w:rPr>
          <w:rFonts w:ascii="Arial" w:hAnsi="Arial" w:cs="Arial"/>
          <w:color w:val="000000"/>
          <w:lang w:val="es-MX"/>
        </w:rPr>
      </w:pPr>
    </w:p>
    <w:p w14:paraId="7EAAF747" w14:textId="6D81D4DF" w:rsidR="003B2D49" w:rsidRPr="00A37C2F" w:rsidRDefault="003B2D49" w:rsidP="007631BA">
      <w:pPr>
        <w:pStyle w:val="Prrafodelista"/>
        <w:numPr>
          <w:ilvl w:val="0"/>
          <w:numId w:val="38"/>
        </w:numPr>
        <w:spacing w:line="360" w:lineRule="auto"/>
        <w:ind w:left="567"/>
        <w:jc w:val="both"/>
        <w:rPr>
          <w:rFonts w:ascii="Arial" w:eastAsia="Calibri" w:hAnsi="Arial" w:cs="Arial"/>
          <w:b/>
          <w:sz w:val="16"/>
          <w:szCs w:val="16"/>
          <w:lang w:eastAsia="en-US"/>
        </w:rPr>
      </w:pPr>
      <w:r w:rsidRPr="00DF5C73">
        <w:rPr>
          <w:rFonts w:ascii="Arial" w:hAnsi="Arial" w:cs="Arial"/>
          <w:b/>
          <w:color w:val="000000"/>
          <w:lang w:val="es-MX"/>
        </w:rPr>
        <w:t xml:space="preserve">Instrumento normativo: </w:t>
      </w:r>
      <w:r w:rsidRPr="00F55E06">
        <w:rPr>
          <w:rFonts w:ascii="Arial" w:hAnsi="Arial" w:cs="Arial"/>
          <w:color w:val="000000"/>
          <w:lang w:val="es-MX"/>
        </w:rPr>
        <w:t>Es el documento que se genera para regular las atribuciones, operación y funcionamiento de las Áreas o bien, para normar temas específicos relacionados con las funciones del Tribunal Electoral.</w:t>
      </w:r>
      <w:r>
        <w:rPr>
          <w:rFonts w:ascii="Arial" w:hAnsi="Arial" w:cs="Arial"/>
          <w:b/>
          <w:color w:val="000000"/>
          <w:lang w:val="es-MX"/>
        </w:rPr>
        <w:t xml:space="preserve"> </w:t>
      </w:r>
    </w:p>
    <w:p w14:paraId="7FDD5A7F" w14:textId="77777777" w:rsidR="003B2D49" w:rsidRDefault="003B2D49" w:rsidP="007631BA">
      <w:pPr>
        <w:spacing w:line="360" w:lineRule="auto"/>
        <w:ind w:left="567" w:right="48"/>
        <w:jc w:val="both"/>
        <w:rPr>
          <w:rFonts w:ascii="Arial" w:hAnsi="Arial" w:cs="Arial"/>
          <w:color w:val="000000"/>
          <w:lang w:val="es-MX"/>
        </w:rPr>
      </w:pPr>
    </w:p>
    <w:p w14:paraId="69E5B624" w14:textId="7FEEB7E2" w:rsidR="003B2D49" w:rsidRPr="00A37C2F" w:rsidRDefault="003B2D49" w:rsidP="007631BA">
      <w:pPr>
        <w:pStyle w:val="Prrafodelista"/>
        <w:numPr>
          <w:ilvl w:val="0"/>
          <w:numId w:val="38"/>
        </w:numPr>
        <w:spacing w:line="360" w:lineRule="auto"/>
        <w:ind w:left="567"/>
        <w:jc w:val="both"/>
        <w:rPr>
          <w:rFonts w:ascii="Arial" w:eastAsia="Calibri" w:hAnsi="Arial" w:cs="Arial"/>
          <w:b/>
          <w:sz w:val="16"/>
          <w:szCs w:val="16"/>
          <w:lang w:eastAsia="en-US"/>
        </w:rPr>
      </w:pPr>
      <w:r w:rsidRPr="00DF5C73">
        <w:rPr>
          <w:rFonts w:ascii="Arial" w:hAnsi="Arial" w:cs="Arial"/>
          <w:b/>
          <w:color w:val="000000"/>
          <w:lang w:val="es-MX"/>
        </w:rPr>
        <w:t>Lineamientos:</w:t>
      </w:r>
      <w:r w:rsidRPr="00DF5C73">
        <w:rPr>
          <w:rFonts w:ascii="Arial" w:hAnsi="Arial" w:cs="Arial"/>
          <w:color w:val="000000"/>
          <w:lang w:val="es-MX"/>
        </w:rPr>
        <w:t xml:space="preserve"> </w:t>
      </w:r>
      <w:r w:rsidRPr="00F55E06">
        <w:rPr>
          <w:rFonts w:ascii="Arial" w:hAnsi="Arial" w:cs="Arial"/>
          <w:lang w:val="es-MX"/>
        </w:rPr>
        <w:t xml:space="preserve">Los </w:t>
      </w:r>
      <w:r w:rsidRPr="00F55E06">
        <w:rPr>
          <w:rFonts w:ascii="Arial" w:hAnsi="Arial" w:cs="Arial"/>
        </w:rPr>
        <w:t xml:space="preserve">Lineamientos para la elaboración, modificación y emisión de instrumentos normativos del Tribunal Electoral del Poder Judicial de la Federación. </w:t>
      </w:r>
    </w:p>
    <w:p w14:paraId="2C897499" w14:textId="77777777" w:rsidR="003B2D49" w:rsidRDefault="003B2D49" w:rsidP="007631BA">
      <w:pPr>
        <w:spacing w:line="360" w:lineRule="auto"/>
        <w:ind w:left="567" w:right="48"/>
        <w:jc w:val="both"/>
        <w:rPr>
          <w:rFonts w:ascii="Arial" w:hAnsi="Arial" w:cs="Arial"/>
          <w:b/>
          <w:bCs/>
          <w:color w:val="000000"/>
          <w:lang w:val="es-MX"/>
        </w:rPr>
      </w:pPr>
    </w:p>
    <w:p w14:paraId="7BE605B9" w14:textId="67B3879D" w:rsidR="00F55E06" w:rsidRPr="00F55E06" w:rsidRDefault="00F55E06" w:rsidP="007631BA">
      <w:pPr>
        <w:pStyle w:val="Prrafodelista"/>
        <w:numPr>
          <w:ilvl w:val="0"/>
          <w:numId w:val="38"/>
        </w:numPr>
        <w:spacing w:line="360" w:lineRule="auto"/>
        <w:ind w:left="567"/>
        <w:rPr>
          <w:rFonts w:ascii="Arial" w:hAnsi="Arial" w:cs="Arial"/>
          <w:bCs/>
          <w:color w:val="000000"/>
          <w:lang w:val="es-MX"/>
        </w:rPr>
      </w:pPr>
      <w:r>
        <w:rPr>
          <w:rFonts w:ascii="Arial" w:hAnsi="Arial" w:cs="Arial"/>
          <w:b/>
          <w:bCs/>
          <w:color w:val="000000"/>
          <w:lang w:val="es-MX"/>
        </w:rPr>
        <w:t>Normateca:</w:t>
      </w:r>
      <w:r w:rsidR="003B2D49" w:rsidRPr="00F55E06">
        <w:rPr>
          <w:rFonts w:ascii="Arial" w:hAnsi="Arial" w:cs="Arial"/>
          <w:b/>
          <w:bCs/>
          <w:color w:val="000000"/>
          <w:lang w:val="es-MX"/>
        </w:rPr>
        <w:t xml:space="preserve"> </w:t>
      </w:r>
      <w:r w:rsidRPr="00F55E06">
        <w:rPr>
          <w:rFonts w:ascii="Arial" w:hAnsi="Arial" w:cs="Arial"/>
          <w:bCs/>
          <w:color w:val="000000"/>
          <w:lang w:val="es-MX"/>
        </w:rPr>
        <w:t>Herramienta de búsqueda electrónica que contiene la Normativa del Tribunal Electoral.</w:t>
      </w:r>
    </w:p>
    <w:p w14:paraId="148A25B2" w14:textId="77777777" w:rsidR="00F55E06" w:rsidRPr="00F55E06" w:rsidRDefault="00F55E06" w:rsidP="007631BA">
      <w:pPr>
        <w:pStyle w:val="Prrafodelista"/>
        <w:spacing w:line="360" w:lineRule="auto"/>
        <w:ind w:left="567" w:right="48"/>
        <w:jc w:val="both"/>
        <w:rPr>
          <w:rFonts w:ascii="Arial" w:hAnsi="Arial" w:cs="Arial"/>
          <w:color w:val="000000"/>
          <w:lang w:val="es-MX"/>
        </w:rPr>
      </w:pPr>
    </w:p>
    <w:p w14:paraId="3157A444" w14:textId="3B3FAAD9"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bCs/>
          <w:color w:val="000000"/>
          <w:lang w:val="es-MX"/>
        </w:rPr>
        <w:t>Obligación</w:t>
      </w:r>
      <w:r w:rsidRPr="00DF5C73">
        <w:rPr>
          <w:rFonts w:ascii="Arial" w:hAnsi="Arial" w:cs="Arial"/>
          <w:color w:val="000000"/>
          <w:lang w:val="es-MX"/>
        </w:rPr>
        <w:t>: Es el vínculo que sujeta a la o el servidor público del Tribunal Electoral para dar, hacer una cosa o abstenerse de hacerla.</w:t>
      </w:r>
    </w:p>
    <w:p w14:paraId="0A459029" w14:textId="77777777" w:rsidR="003B2D49" w:rsidRDefault="003B2D49" w:rsidP="007631BA">
      <w:pPr>
        <w:spacing w:line="360" w:lineRule="auto"/>
        <w:ind w:left="567" w:right="48"/>
        <w:jc w:val="both"/>
        <w:rPr>
          <w:rFonts w:ascii="Arial" w:hAnsi="Arial" w:cs="Arial"/>
          <w:color w:val="000000"/>
          <w:lang w:val="es-MX"/>
        </w:rPr>
      </w:pPr>
    </w:p>
    <w:p w14:paraId="29B82500" w14:textId="6D83EA69" w:rsidR="003B2D49" w:rsidRPr="00F55E06" w:rsidRDefault="003B2D49" w:rsidP="007631BA">
      <w:pPr>
        <w:pStyle w:val="Prrafodelista"/>
        <w:numPr>
          <w:ilvl w:val="0"/>
          <w:numId w:val="38"/>
        </w:numPr>
        <w:spacing w:line="360" w:lineRule="auto"/>
        <w:ind w:left="567" w:right="48"/>
        <w:jc w:val="both"/>
        <w:rPr>
          <w:rFonts w:ascii="Arial" w:hAnsi="Arial" w:cs="Arial"/>
          <w:lang w:val="es-MX"/>
        </w:rPr>
      </w:pPr>
      <w:r w:rsidRPr="00DF5C73">
        <w:rPr>
          <w:rFonts w:ascii="Arial" w:hAnsi="Arial" w:cs="Arial"/>
          <w:b/>
          <w:lang w:val="es-MX"/>
        </w:rPr>
        <w:t xml:space="preserve">Obsolescencia: </w:t>
      </w:r>
      <w:r w:rsidRPr="00F55E06">
        <w:rPr>
          <w:rFonts w:ascii="Arial" w:hAnsi="Arial" w:cs="Arial"/>
          <w:lang w:val="es-MX"/>
        </w:rPr>
        <w:t xml:space="preserve">Inadecuado a las circunstancias o necesidades actuales. </w:t>
      </w:r>
    </w:p>
    <w:p w14:paraId="18703C02" w14:textId="77777777" w:rsidR="003B2D49" w:rsidRDefault="003B2D49" w:rsidP="007631BA">
      <w:pPr>
        <w:spacing w:line="360" w:lineRule="auto"/>
        <w:ind w:left="567" w:right="48"/>
        <w:jc w:val="both"/>
        <w:rPr>
          <w:rFonts w:ascii="Arial" w:hAnsi="Arial" w:cs="Arial"/>
          <w:b/>
          <w:color w:val="000000"/>
          <w:lang w:val="es-MX"/>
        </w:rPr>
      </w:pPr>
    </w:p>
    <w:p w14:paraId="2C332455" w14:textId="7B051907" w:rsidR="003B2D49" w:rsidRPr="00F55E06" w:rsidRDefault="003B2D49" w:rsidP="007631BA">
      <w:pPr>
        <w:pStyle w:val="Prrafodelista"/>
        <w:numPr>
          <w:ilvl w:val="0"/>
          <w:numId w:val="38"/>
        </w:numPr>
        <w:spacing w:line="360" w:lineRule="auto"/>
        <w:ind w:left="567" w:right="48"/>
        <w:jc w:val="both"/>
        <w:rPr>
          <w:rFonts w:ascii="Arial" w:hAnsi="Arial" w:cs="Arial"/>
          <w:color w:val="000000"/>
          <w:lang w:val="es-MX"/>
        </w:rPr>
      </w:pPr>
      <w:r w:rsidRPr="00F55E06">
        <w:rPr>
          <w:rFonts w:ascii="Arial" w:hAnsi="Arial" w:cs="Arial"/>
          <w:b/>
          <w:color w:val="000000"/>
          <w:lang w:val="es-MX"/>
        </w:rPr>
        <w:t xml:space="preserve">Proyecto de instrumento normativo: </w:t>
      </w:r>
      <w:r w:rsidRPr="00F55E06">
        <w:rPr>
          <w:rFonts w:ascii="Arial" w:hAnsi="Arial" w:cs="Arial"/>
          <w:color w:val="000000"/>
          <w:lang w:val="es-MX"/>
        </w:rPr>
        <w:t xml:space="preserve">Versión del documento que emiten las Áreas, que aún no cuentan con la aprobación del órgano facultado para ello. </w:t>
      </w:r>
    </w:p>
    <w:p w14:paraId="13885611" w14:textId="77777777" w:rsidR="00F55E06" w:rsidRPr="00F55E06" w:rsidRDefault="00F55E06" w:rsidP="007631BA">
      <w:pPr>
        <w:pStyle w:val="Prrafodelista"/>
        <w:spacing w:line="360" w:lineRule="auto"/>
        <w:ind w:left="567"/>
        <w:rPr>
          <w:rFonts w:ascii="Arial" w:hAnsi="Arial" w:cs="Arial"/>
          <w:color w:val="000000"/>
          <w:lang w:val="es-MX"/>
        </w:rPr>
      </w:pPr>
    </w:p>
    <w:p w14:paraId="4105A1A7" w14:textId="77777777"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color w:val="000000"/>
          <w:lang w:val="es-MX"/>
        </w:rPr>
        <w:t xml:space="preserve">Punto de Acuerdo: </w:t>
      </w:r>
      <w:r w:rsidRPr="00DF5C73">
        <w:rPr>
          <w:rFonts w:ascii="Arial" w:hAnsi="Arial" w:cs="Arial"/>
          <w:color w:val="000000"/>
          <w:lang w:val="es-MX"/>
        </w:rPr>
        <w:t>Propuesta que se realiza a la Comisión de Administración cuyo objeto es someter para su aprobación los proyectos de instrumentos normativos para la modificación, adición, derogación o abrogación de los mismos.</w:t>
      </w:r>
    </w:p>
    <w:p w14:paraId="1017562B" w14:textId="77777777" w:rsidR="003B2D49" w:rsidRDefault="003B2D49" w:rsidP="007631BA">
      <w:pPr>
        <w:spacing w:line="360" w:lineRule="auto"/>
        <w:ind w:left="567" w:right="48"/>
        <w:jc w:val="both"/>
        <w:rPr>
          <w:rFonts w:ascii="Arial" w:hAnsi="Arial" w:cs="Arial"/>
          <w:b/>
          <w:color w:val="000000"/>
          <w:lang w:val="es-MX"/>
        </w:rPr>
      </w:pPr>
    </w:p>
    <w:p w14:paraId="6A516292" w14:textId="77777777" w:rsidR="003B2D49" w:rsidRPr="00DF5C73" w:rsidRDefault="003B2D49" w:rsidP="007631BA">
      <w:pPr>
        <w:pStyle w:val="Prrafodelista"/>
        <w:numPr>
          <w:ilvl w:val="0"/>
          <w:numId w:val="38"/>
        </w:numPr>
        <w:spacing w:line="360" w:lineRule="auto"/>
        <w:ind w:left="567" w:right="48"/>
        <w:jc w:val="both"/>
        <w:rPr>
          <w:rFonts w:ascii="Arial" w:hAnsi="Arial" w:cs="Arial"/>
          <w:color w:val="000000"/>
          <w:lang w:val="es-MX"/>
        </w:rPr>
      </w:pPr>
      <w:r w:rsidRPr="00DF5C73">
        <w:rPr>
          <w:rFonts w:ascii="Arial" w:hAnsi="Arial" w:cs="Arial"/>
          <w:b/>
          <w:color w:val="000000"/>
          <w:lang w:val="es-MX"/>
        </w:rPr>
        <w:t xml:space="preserve">Reglamento Interno: </w:t>
      </w:r>
      <w:r w:rsidRPr="00DF5C73">
        <w:rPr>
          <w:rFonts w:ascii="Arial" w:hAnsi="Arial" w:cs="Arial"/>
          <w:color w:val="000000"/>
          <w:lang w:val="es-MX"/>
        </w:rPr>
        <w:t>El Reglamento Interno del Tribunal Electoral del Poder Judicial de la Federación.</w:t>
      </w:r>
    </w:p>
    <w:p w14:paraId="4F3F68A9" w14:textId="77777777" w:rsidR="003B2D49" w:rsidRPr="007D6863" w:rsidRDefault="003B2D49" w:rsidP="003B2D49">
      <w:pPr>
        <w:spacing w:line="384" w:lineRule="auto"/>
        <w:ind w:left="567" w:right="48"/>
        <w:jc w:val="both"/>
        <w:rPr>
          <w:rFonts w:ascii="Arial" w:hAnsi="Arial" w:cs="Arial"/>
          <w:color w:val="000000"/>
          <w:lang w:val="es-MX"/>
        </w:rPr>
      </w:pPr>
    </w:p>
    <w:p w14:paraId="41B481AB" w14:textId="3ADD47B8" w:rsidR="003B2D49" w:rsidRPr="008C2B95" w:rsidRDefault="003B2D49" w:rsidP="008C2B95">
      <w:pPr>
        <w:pStyle w:val="Prrafodelista"/>
        <w:numPr>
          <w:ilvl w:val="0"/>
          <w:numId w:val="38"/>
        </w:numPr>
        <w:spacing w:line="384" w:lineRule="auto"/>
        <w:ind w:left="567" w:right="48"/>
        <w:jc w:val="both"/>
        <w:rPr>
          <w:rFonts w:ascii="Arial" w:hAnsi="Arial" w:cs="Arial"/>
          <w:b/>
          <w:color w:val="000000"/>
          <w:lang w:val="es-MX"/>
        </w:rPr>
      </w:pPr>
      <w:r w:rsidRPr="008C2B95">
        <w:rPr>
          <w:rFonts w:ascii="Arial" w:hAnsi="Arial" w:cs="Arial"/>
          <w:b/>
          <w:lang w:val="es-MX"/>
        </w:rPr>
        <w:lastRenderedPageBreak/>
        <w:t xml:space="preserve">Riesgo: </w:t>
      </w:r>
      <w:r w:rsidRPr="008C2B95">
        <w:rPr>
          <w:rFonts w:ascii="Arial" w:hAnsi="Arial" w:cs="Arial"/>
          <w:lang w:val="es-MX"/>
        </w:rPr>
        <w:t>Posibilidad de que un evento adverso externo o interno, obstaculice o impida el logro de los objetivos y metas institucionales.</w:t>
      </w:r>
      <w:r w:rsidRPr="008C2B95">
        <w:rPr>
          <w:rFonts w:ascii="Arial" w:hAnsi="Arial" w:cs="Arial"/>
          <w:b/>
          <w:lang w:val="es-MX"/>
        </w:rPr>
        <w:t xml:space="preserve">  </w:t>
      </w:r>
    </w:p>
    <w:p w14:paraId="026A4166" w14:textId="77777777" w:rsidR="008C2B95" w:rsidRPr="008C2B95" w:rsidRDefault="008C2B95" w:rsidP="008C2B95">
      <w:pPr>
        <w:pStyle w:val="Prrafodelista"/>
        <w:ind w:left="567"/>
        <w:rPr>
          <w:rFonts w:ascii="Arial" w:hAnsi="Arial" w:cs="Arial"/>
          <w:b/>
          <w:color w:val="000000"/>
          <w:lang w:val="es-MX"/>
        </w:rPr>
      </w:pPr>
    </w:p>
    <w:p w14:paraId="44DF6186" w14:textId="77777777" w:rsidR="003B2D49" w:rsidRPr="00DF5C73" w:rsidRDefault="003B2D49" w:rsidP="008C2B95">
      <w:pPr>
        <w:pStyle w:val="Prrafodelista"/>
        <w:numPr>
          <w:ilvl w:val="0"/>
          <w:numId w:val="38"/>
        </w:numPr>
        <w:spacing w:line="384" w:lineRule="auto"/>
        <w:ind w:left="567" w:right="48"/>
        <w:jc w:val="both"/>
        <w:rPr>
          <w:rFonts w:ascii="Arial" w:hAnsi="Arial" w:cs="Arial"/>
          <w:color w:val="000000"/>
          <w:lang w:val="es-MX"/>
        </w:rPr>
      </w:pPr>
      <w:r w:rsidRPr="00DF5C73">
        <w:rPr>
          <w:rFonts w:ascii="Arial" w:hAnsi="Arial" w:cs="Arial"/>
          <w:b/>
          <w:color w:val="000000"/>
          <w:lang w:val="es-MX"/>
        </w:rPr>
        <w:t xml:space="preserve">Tribunal Electoral: </w:t>
      </w:r>
      <w:r w:rsidRPr="00DF5C73">
        <w:rPr>
          <w:rFonts w:ascii="Arial" w:hAnsi="Arial" w:cs="Arial"/>
          <w:color w:val="000000"/>
          <w:lang w:val="es-MX"/>
        </w:rPr>
        <w:t>Tribunal Electoral del Poder Judicial de la Federación.</w:t>
      </w:r>
    </w:p>
    <w:p w14:paraId="48AD3ACE" w14:textId="77777777" w:rsidR="003B2D49" w:rsidRPr="00B17218" w:rsidRDefault="003B2D49" w:rsidP="008C2B95">
      <w:pPr>
        <w:spacing w:line="384" w:lineRule="auto"/>
        <w:ind w:left="567" w:right="48"/>
        <w:jc w:val="both"/>
        <w:rPr>
          <w:rFonts w:ascii="Arial" w:hAnsi="Arial" w:cs="Arial"/>
          <w:color w:val="000000"/>
          <w:lang w:val="es-MX"/>
        </w:rPr>
      </w:pPr>
    </w:p>
    <w:p w14:paraId="38B5C49B" w14:textId="64733213" w:rsidR="003B2D49" w:rsidRPr="008C2B95" w:rsidRDefault="003B2D49" w:rsidP="008C2B95">
      <w:pPr>
        <w:pStyle w:val="Prrafodelista"/>
        <w:numPr>
          <w:ilvl w:val="0"/>
          <w:numId w:val="38"/>
        </w:numPr>
        <w:spacing w:line="384" w:lineRule="auto"/>
        <w:ind w:left="567" w:right="48"/>
        <w:jc w:val="both"/>
        <w:rPr>
          <w:rFonts w:ascii="Arial" w:hAnsi="Arial" w:cs="Arial"/>
          <w:lang w:val="es-MX"/>
        </w:rPr>
      </w:pPr>
      <w:r w:rsidRPr="00DF5C73">
        <w:rPr>
          <w:rFonts w:ascii="Arial" w:hAnsi="Arial" w:cs="Arial"/>
          <w:b/>
          <w:color w:val="000000"/>
          <w:lang w:val="es-MX"/>
        </w:rPr>
        <w:t>Vaguedad:</w:t>
      </w:r>
      <w:r w:rsidRPr="00DF5C73">
        <w:rPr>
          <w:rFonts w:ascii="Arial" w:hAnsi="Arial" w:cs="Arial"/>
          <w:color w:val="000000"/>
          <w:lang w:val="es-MX"/>
        </w:rPr>
        <w:t xml:space="preserve"> </w:t>
      </w:r>
      <w:r w:rsidRPr="008C2B95">
        <w:rPr>
          <w:rFonts w:ascii="Arial" w:hAnsi="Arial" w:cs="Arial"/>
          <w:lang w:val="es-MX"/>
        </w:rPr>
        <w:t xml:space="preserve">Cuando las disposiciones son imprecisas e indeterminadas e impiden determinar con exactitud los supuestos de actuación. </w:t>
      </w:r>
    </w:p>
    <w:p w14:paraId="30444AFF" w14:textId="77777777" w:rsidR="003B2D49" w:rsidRPr="00AE3987" w:rsidRDefault="003B2D49" w:rsidP="003B2D49">
      <w:pPr>
        <w:pStyle w:val="Prrafodelista"/>
        <w:rPr>
          <w:rFonts w:ascii="Arial" w:hAnsi="Arial" w:cs="Arial"/>
          <w:b/>
          <w:color w:val="000000"/>
          <w:lang w:val="es-ES"/>
        </w:rPr>
      </w:pPr>
    </w:p>
    <w:p w14:paraId="46FDE690" w14:textId="77777777" w:rsidR="003B2D49" w:rsidRPr="00AE3987" w:rsidRDefault="003B2D49" w:rsidP="008C2B95">
      <w:pPr>
        <w:pStyle w:val="Prrafodelista"/>
        <w:numPr>
          <w:ilvl w:val="0"/>
          <w:numId w:val="38"/>
        </w:numPr>
        <w:spacing w:line="384" w:lineRule="auto"/>
        <w:ind w:left="567" w:right="48"/>
        <w:jc w:val="both"/>
        <w:rPr>
          <w:rFonts w:ascii="Arial" w:hAnsi="Arial" w:cs="Arial"/>
          <w:color w:val="000000"/>
          <w:lang w:val="es-MX"/>
        </w:rPr>
      </w:pPr>
      <w:r w:rsidRPr="00AE3987">
        <w:rPr>
          <w:rFonts w:ascii="Arial" w:hAnsi="Arial" w:cs="Arial"/>
          <w:b/>
          <w:color w:val="000000"/>
          <w:lang w:val="es-ES"/>
        </w:rPr>
        <w:t>Vigencia</w:t>
      </w:r>
      <w:r w:rsidRPr="00AE3987">
        <w:rPr>
          <w:rFonts w:ascii="Arial" w:hAnsi="Arial" w:cs="Arial"/>
          <w:color w:val="000000"/>
          <w:lang w:val="es-ES"/>
        </w:rPr>
        <w:t>. Periodo en el que una norma jurídica válida se mantiene aplicable hasta no ser derogada por otra disposición.</w:t>
      </w:r>
    </w:p>
    <w:p w14:paraId="1582F88F" w14:textId="77777777" w:rsidR="003B2D49" w:rsidRDefault="003B2D49" w:rsidP="003B2D49">
      <w:pPr>
        <w:ind w:right="48"/>
        <w:jc w:val="center"/>
        <w:rPr>
          <w:rFonts w:ascii="Arial" w:hAnsi="Arial" w:cs="Arial"/>
          <w:b/>
        </w:rPr>
      </w:pPr>
    </w:p>
    <w:p w14:paraId="5C863C0C" w14:textId="77777777" w:rsidR="003B2D49" w:rsidRDefault="003B2D49" w:rsidP="003B2D49">
      <w:pPr>
        <w:tabs>
          <w:tab w:val="left" w:pos="3300"/>
          <w:tab w:val="center" w:pos="4678"/>
        </w:tabs>
        <w:ind w:right="48"/>
        <w:jc w:val="center"/>
        <w:rPr>
          <w:rFonts w:ascii="Arial" w:hAnsi="Arial" w:cs="Arial"/>
          <w:b/>
          <w:noProof/>
          <w:lang w:eastAsia="es-MX"/>
        </w:rPr>
      </w:pPr>
      <w:r>
        <w:rPr>
          <w:rFonts w:ascii="Arial" w:hAnsi="Arial" w:cs="Arial"/>
          <w:b/>
          <w:noProof/>
          <w:lang w:eastAsia="es-MX"/>
        </w:rPr>
        <w:t>Capítulo Tercero</w:t>
      </w:r>
    </w:p>
    <w:p w14:paraId="24BA77BF" w14:textId="77777777" w:rsidR="003B2D49" w:rsidRDefault="003B2D49" w:rsidP="003B2D49">
      <w:pPr>
        <w:ind w:left="567" w:right="48"/>
        <w:jc w:val="center"/>
        <w:rPr>
          <w:rFonts w:ascii="Arial" w:hAnsi="Arial" w:cs="Arial"/>
          <w:b/>
          <w:noProof/>
          <w:lang w:eastAsia="es-MX"/>
        </w:rPr>
      </w:pPr>
      <w:r>
        <w:rPr>
          <w:rFonts w:ascii="Arial" w:hAnsi="Arial" w:cs="Arial"/>
          <w:b/>
          <w:noProof/>
          <w:lang w:eastAsia="es-MX"/>
        </w:rPr>
        <w:t xml:space="preserve">De las obligaciones de las Áreas en la elaboración de </w:t>
      </w:r>
    </w:p>
    <w:p w14:paraId="209096A2" w14:textId="77777777" w:rsidR="003B2D49" w:rsidRDefault="003B2D49" w:rsidP="003B2D49">
      <w:pPr>
        <w:ind w:right="48"/>
        <w:jc w:val="center"/>
        <w:rPr>
          <w:rFonts w:ascii="Arial" w:hAnsi="Arial" w:cs="Arial"/>
          <w:b/>
          <w:noProof/>
          <w:lang w:eastAsia="es-MX"/>
        </w:rPr>
      </w:pPr>
      <w:r>
        <w:rPr>
          <w:rFonts w:ascii="Arial" w:hAnsi="Arial" w:cs="Arial"/>
          <w:b/>
          <w:noProof/>
          <w:lang w:eastAsia="es-MX"/>
        </w:rPr>
        <w:t>los instrumentos normativos</w:t>
      </w:r>
    </w:p>
    <w:p w14:paraId="65EF79D3" w14:textId="77777777" w:rsidR="003B2D49" w:rsidRPr="00982412" w:rsidRDefault="003B2D49" w:rsidP="003B2D49">
      <w:pPr>
        <w:pStyle w:val="Textoindependiente"/>
        <w:spacing w:line="360" w:lineRule="auto"/>
        <w:ind w:left="720" w:right="48"/>
        <w:jc w:val="both"/>
        <w:rPr>
          <w:rFonts w:cs="Arial"/>
          <w:sz w:val="24"/>
          <w:szCs w:val="24"/>
        </w:rPr>
      </w:pPr>
    </w:p>
    <w:p w14:paraId="32DC50A4" w14:textId="4E708790" w:rsidR="003B2D49" w:rsidRPr="0047620D" w:rsidRDefault="003B2D49" w:rsidP="00B57D2A">
      <w:pPr>
        <w:pStyle w:val="Textoindependiente"/>
        <w:numPr>
          <w:ilvl w:val="0"/>
          <w:numId w:val="18"/>
        </w:numPr>
        <w:spacing w:line="360" w:lineRule="auto"/>
        <w:ind w:left="567" w:right="48" w:hanging="567"/>
        <w:jc w:val="both"/>
        <w:rPr>
          <w:rFonts w:cs="Arial"/>
          <w:lang w:val="es-MX"/>
        </w:rPr>
      </w:pPr>
      <w:r w:rsidRPr="0047620D">
        <w:rPr>
          <w:rFonts w:cs="Arial"/>
          <w:sz w:val="24"/>
          <w:szCs w:val="24"/>
          <w:lang w:val="es-MX"/>
        </w:rPr>
        <w:t xml:space="preserve">Las Áreas elaborarán las propuestas de su normativa, en atención a las atribuciones que les confiere el Reglamento Interno, el Acuerdo General de Administración del Tribunal Electoral del Poder Judicial de la Federación, así como cuando las instruya para ello la Comisión de Administración o la Presidencia del Tribunal Electoral.  </w:t>
      </w:r>
    </w:p>
    <w:p w14:paraId="4E0D7328" w14:textId="77777777" w:rsidR="0047620D" w:rsidRPr="0047620D" w:rsidRDefault="0047620D" w:rsidP="0047620D">
      <w:pPr>
        <w:pStyle w:val="Textoindependiente"/>
        <w:spacing w:line="360" w:lineRule="auto"/>
        <w:ind w:left="567" w:right="48"/>
        <w:jc w:val="both"/>
        <w:rPr>
          <w:rFonts w:cs="Arial"/>
          <w:lang w:val="es-MX"/>
        </w:rPr>
      </w:pPr>
    </w:p>
    <w:p w14:paraId="490E794C" w14:textId="10115215" w:rsidR="003B2D49" w:rsidRPr="0047620D" w:rsidRDefault="003B2D49" w:rsidP="003B2D49">
      <w:pPr>
        <w:pStyle w:val="Prrafodelista"/>
        <w:numPr>
          <w:ilvl w:val="0"/>
          <w:numId w:val="18"/>
        </w:numPr>
        <w:spacing w:line="360" w:lineRule="auto"/>
        <w:ind w:left="567" w:right="48" w:hanging="567"/>
        <w:jc w:val="both"/>
        <w:rPr>
          <w:rFonts w:ascii="Arial" w:hAnsi="Arial" w:cs="Arial"/>
          <w:sz w:val="16"/>
          <w:szCs w:val="16"/>
        </w:rPr>
      </w:pPr>
      <w:r w:rsidRPr="0047620D">
        <w:rPr>
          <w:rFonts w:ascii="Arial" w:hAnsi="Arial" w:cs="Arial"/>
        </w:rPr>
        <w:t xml:space="preserve">Las Áreas serán responsables de analizar la problemática específica y las variables que contengan los instrumentos normativos que les rijan; circunstancia que les permitirá percatarse de si existe o no alguna otra normativa o disposición aplicable que deba ser actualizada o, en su caso, creada.  </w:t>
      </w:r>
    </w:p>
    <w:p w14:paraId="4B502AA8" w14:textId="77777777" w:rsidR="003B2D49" w:rsidRPr="00C560F3" w:rsidRDefault="003B2D49" w:rsidP="003B2D49">
      <w:pPr>
        <w:pStyle w:val="Prrafodelista"/>
        <w:rPr>
          <w:rFonts w:cs="Arial"/>
          <w:lang w:val="es-MX"/>
        </w:rPr>
      </w:pPr>
    </w:p>
    <w:p w14:paraId="5D8144E6" w14:textId="436F666F" w:rsidR="003B2D49" w:rsidRDefault="003B2D49" w:rsidP="003B2D49">
      <w:pPr>
        <w:pStyle w:val="Textoindependiente"/>
        <w:numPr>
          <w:ilvl w:val="0"/>
          <w:numId w:val="18"/>
        </w:numPr>
        <w:spacing w:line="360" w:lineRule="auto"/>
        <w:ind w:left="567" w:right="48"/>
        <w:jc w:val="both"/>
        <w:rPr>
          <w:rFonts w:cs="Arial"/>
          <w:sz w:val="24"/>
          <w:szCs w:val="24"/>
        </w:rPr>
      </w:pPr>
      <w:r w:rsidRPr="00EA3796">
        <w:rPr>
          <w:rFonts w:cs="Arial"/>
          <w:sz w:val="24"/>
          <w:szCs w:val="24"/>
          <w:lang w:val="es-MX"/>
        </w:rPr>
        <w:t>Para</w:t>
      </w:r>
      <w:r w:rsidRPr="00EA3796">
        <w:rPr>
          <w:rFonts w:cs="Arial"/>
          <w:sz w:val="24"/>
          <w:szCs w:val="24"/>
        </w:rPr>
        <w:t xml:space="preserve"> elaborar, integrar y actualizar sus instrumentos normativos, contarán permanentemente con la asesoría y apoyo de la </w:t>
      </w:r>
      <w:r>
        <w:rPr>
          <w:rFonts w:cs="Arial"/>
          <w:sz w:val="24"/>
          <w:szCs w:val="24"/>
        </w:rPr>
        <w:t xml:space="preserve">Jefatura de Unidad Jurídico Administrativa y de la </w:t>
      </w:r>
      <w:r w:rsidRPr="00EA3796">
        <w:rPr>
          <w:rFonts w:cs="Arial"/>
          <w:sz w:val="24"/>
          <w:szCs w:val="24"/>
        </w:rPr>
        <w:t xml:space="preserve">Dirección Normativa de la </w:t>
      </w:r>
      <w:r w:rsidRPr="0047620D">
        <w:rPr>
          <w:rFonts w:cs="Arial"/>
          <w:sz w:val="24"/>
          <w:szCs w:val="24"/>
        </w:rPr>
        <w:t xml:space="preserve">Dirección General </w:t>
      </w:r>
      <w:r>
        <w:rPr>
          <w:rFonts w:cs="Arial"/>
          <w:sz w:val="24"/>
          <w:szCs w:val="24"/>
        </w:rPr>
        <w:t xml:space="preserve">de </w:t>
      </w:r>
      <w:r w:rsidRPr="00EA3796">
        <w:rPr>
          <w:rFonts w:cs="Arial"/>
          <w:sz w:val="24"/>
          <w:szCs w:val="24"/>
        </w:rPr>
        <w:t>A</w:t>
      </w:r>
      <w:r>
        <w:rPr>
          <w:rFonts w:cs="Arial"/>
          <w:sz w:val="24"/>
          <w:szCs w:val="24"/>
        </w:rPr>
        <w:t xml:space="preserve">suntos </w:t>
      </w:r>
      <w:r w:rsidRPr="00EA3796">
        <w:rPr>
          <w:rFonts w:cs="Arial"/>
          <w:sz w:val="24"/>
          <w:szCs w:val="24"/>
        </w:rPr>
        <w:t>J</w:t>
      </w:r>
      <w:r>
        <w:rPr>
          <w:rFonts w:cs="Arial"/>
          <w:sz w:val="24"/>
          <w:szCs w:val="24"/>
        </w:rPr>
        <w:t>urídicos</w:t>
      </w:r>
      <w:r w:rsidRPr="00EA3796">
        <w:rPr>
          <w:rFonts w:cs="Arial"/>
          <w:sz w:val="24"/>
          <w:szCs w:val="24"/>
        </w:rPr>
        <w:t>.</w:t>
      </w:r>
    </w:p>
    <w:p w14:paraId="433D0B8A" w14:textId="77777777" w:rsidR="003B2D49" w:rsidRDefault="003B2D49" w:rsidP="003B2D49">
      <w:pPr>
        <w:pStyle w:val="Textoindependiente"/>
        <w:spacing w:line="360" w:lineRule="auto"/>
        <w:ind w:left="567" w:right="48"/>
        <w:jc w:val="both"/>
        <w:rPr>
          <w:rFonts w:cs="Arial"/>
          <w:sz w:val="24"/>
          <w:szCs w:val="24"/>
        </w:rPr>
      </w:pPr>
    </w:p>
    <w:p w14:paraId="17F07AC3" w14:textId="01AA3354" w:rsidR="003B2D49" w:rsidRPr="009B20EF" w:rsidRDefault="003B2D49" w:rsidP="003B2D49">
      <w:pPr>
        <w:pStyle w:val="Textoindependiente"/>
        <w:spacing w:line="360" w:lineRule="auto"/>
        <w:ind w:left="567" w:right="48"/>
        <w:jc w:val="both"/>
        <w:rPr>
          <w:rFonts w:cs="Arial"/>
          <w:b/>
          <w:sz w:val="16"/>
          <w:szCs w:val="16"/>
        </w:rPr>
      </w:pPr>
      <w:r w:rsidRPr="0047620D">
        <w:rPr>
          <w:rFonts w:cs="Arial"/>
          <w:sz w:val="24"/>
          <w:szCs w:val="24"/>
        </w:rPr>
        <w:t xml:space="preserve">La actualización de la normativa interna administrativa debe hacerse como consecuencia de las reformas de las leyes vigentes aplicables en la materia o </w:t>
      </w:r>
      <w:r w:rsidRPr="0047620D">
        <w:rPr>
          <w:rFonts w:cs="Arial"/>
          <w:sz w:val="24"/>
          <w:szCs w:val="24"/>
        </w:rPr>
        <w:lastRenderedPageBreak/>
        <w:t>derivado de necesidades administrativas, apegada a los principios de legalidad, certeza jurídica y reserva de ley; en concordancia con la estructura, la organización y los procedimientos de las Áreas del Tribunal Electoral.</w:t>
      </w:r>
      <w:r w:rsidRPr="00855F51">
        <w:rPr>
          <w:rFonts w:cs="Arial"/>
          <w:b/>
          <w:sz w:val="24"/>
          <w:szCs w:val="24"/>
        </w:rPr>
        <w:t xml:space="preserve"> </w:t>
      </w:r>
      <w:r>
        <w:rPr>
          <w:rFonts w:cs="Arial"/>
          <w:b/>
          <w:sz w:val="24"/>
          <w:szCs w:val="24"/>
        </w:rPr>
        <w:t xml:space="preserve"> </w:t>
      </w:r>
    </w:p>
    <w:p w14:paraId="7FA24535" w14:textId="77777777" w:rsidR="003B2D49" w:rsidRPr="00EA3796" w:rsidRDefault="003B2D49" w:rsidP="003B2D49">
      <w:pPr>
        <w:pStyle w:val="Textoindependiente"/>
        <w:spacing w:line="360" w:lineRule="auto"/>
        <w:ind w:left="720" w:right="48"/>
        <w:jc w:val="both"/>
        <w:rPr>
          <w:rFonts w:cs="Arial"/>
          <w:sz w:val="24"/>
          <w:szCs w:val="24"/>
        </w:rPr>
      </w:pPr>
    </w:p>
    <w:p w14:paraId="0F45EF34" w14:textId="51A5678E" w:rsidR="003B2D49" w:rsidRPr="009B20EF" w:rsidRDefault="003B2D49" w:rsidP="003B2D49">
      <w:pPr>
        <w:pStyle w:val="Textoindependiente"/>
        <w:numPr>
          <w:ilvl w:val="0"/>
          <w:numId w:val="18"/>
        </w:numPr>
        <w:spacing w:line="360" w:lineRule="auto"/>
        <w:ind w:left="567" w:right="48" w:hanging="567"/>
        <w:jc w:val="both"/>
        <w:rPr>
          <w:rFonts w:cs="Arial"/>
          <w:b/>
          <w:lang w:val="es-ES_tradnl"/>
        </w:rPr>
      </w:pPr>
      <w:r>
        <w:rPr>
          <w:rFonts w:cs="Arial"/>
          <w:sz w:val="24"/>
          <w:szCs w:val="24"/>
          <w:lang w:val="es-MX"/>
        </w:rPr>
        <w:t xml:space="preserve">Las </w:t>
      </w:r>
      <w:r w:rsidRPr="0047620D">
        <w:rPr>
          <w:rFonts w:cs="Arial"/>
          <w:sz w:val="24"/>
          <w:szCs w:val="24"/>
          <w:lang w:val="es-MX"/>
        </w:rPr>
        <w:t>Áreas d</w:t>
      </w:r>
      <w:r>
        <w:rPr>
          <w:rFonts w:cs="Arial"/>
          <w:sz w:val="24"/>
          <w:szCs w:val="24"/>
          <w:lang w:val="es-MX"/>
        </w:rPr>
        <w:t xml:space="preserve">eben </w:t>
      </w:r>
      <w:r w:rsidRPr="00680A17">
        <w:rPr>
          <w:rFonts w:cs="Arial"/>
          <w:sz w:val="24"/>
          <w:szCs w:val="24"/>
          <w:lang w:val="es-MX"/>
        </w:rPr>
        <w:t>revisar anualmente su normativa interna y mantenerla actualizada.</w:t>
      </w:r>
    </w:p>
    <w:p w14:paraId="08F65591" w14:textId="77777777" w:rsidR="003B2D49" w:rsidRPr="00680A17" w:rsidRDefault="003B2D49" w:rsidP="003B2D49">
      <w:pPr>
        <w:pStyle w:val="Textoindependiente"/>
        <w:spacing w:line="360" w:lineRule="auto"/>
        <w:ind w:left="720" w:right="48" w:hanging="720"/>
        <w:jc w:val="both"/>
        <w:rPr>
          <w:rFonts w:cs="Arial"/>
          <w:sz w:val="24"/>
          <w:szCs w:val="24"/>
        </w:rPr>
      </w:pPr>
    </w:p>
    <w:p w14:paraId="6D3D4D93" w14:textId="40FB6C92" w:rsidR="003B2D49" w:rsidRPr="009B20EF" w:rsidRDefault="003B2D49" w:rsidP="003B2D49">
      <w:pPr>
        <w:pStyle w:val="Textoindependiente"/>
        <w:numPr>
          <w:ilvl w:val="0"/>
          <w:numId w:val="18"/>
        </w:numPr>
        <w:spacing w:line="360" w:lineRule="auto"/>
        <w:ind w:left="567" w:right="48" w:hanging="567"/>
        <w:jc w:val="both"/>
        <w:rPr>
          <w:rFonts w:cs="Arial"/>
          <w:b/>
          <w:lang w:val="es-ES_tradnl"/>
        </w:rPr>
      </w:pPr>
      <w:r w:rsidRPr="00680A17">
        <w:rPr>
          <w:rFonts w:cs="Arial"/>
          <w:sz w:val="24"/>
          <w:szCs w:val="24"/>
          <w:lang w:val="es-MX"/>
        </w:rPr>
        <w:t>L</w:t>
      </w:r>
      <w:r>
        <w:rPr>
          <w:rFonts w:cs="Arial"/>
          <w:sz w:val="24"/>
          <w:szCs w:val="24"/>
          <w:lang w:val="es-MX"/>
        </w:rPr>
        <w:t xml:space="preserve">as personas titulares </w:t>
      </w:r>
      <w:r w:rsidRPr="00680A17">
        <w:rPr>
          <w:rFonts w:cs="Arial"/>
          <w:sz w:val="24"/>
          <w:szCs w:val="24"/>
          <w:lang w:val="es-MX"/>
        </w:rPr>
        <w:t xml:space="preserve">de las </w:t>
      </w:r>
      <w:r w:rsidRPr="0047620D">
        <w:rPr>
          <w:rFonts w:cs="Arial"/>
          <w:sz w:val="24"/>
          <w:szCs w:val="24"/>
          <w:lang w:val="es-MX"/>
        </w:rPr>
        <w:t xml:space="preserve">Áreas </w:t>
      </w:r>
      <w:r w:rsidRPr="00680A17">
        <w:rPr>
          <w:rFonts w:cs="Arial"/>
          <w:sz w:val="24"/>
          <w:szCs w:val="24"/>
          <w:lang w:val="es-MX"/>
        </w:rPr>
        <w:t>designarán al personal que fun</w:t>
      </w:r>
      <w:r>
        <w:rPr>
          <w:rFonts w:cs="Arial"/>
          <w:sz w:val="24"/>
          <w:szCs w:val="24"/>
          <w:lang w:val="es-MX"/>
        </w:rPr>
        <w:t>ja</w:t>
      </w:r>
      <w:r w:rsidRPr="00680A17">
        <w:rPr>
          <w:rFonts w:cs="Arial"/>
          <w:sz w:val="24"/>
          <w:szCs w:val="24"/>
          <w:lang w:val="es-MX"/>
        </w:rPr>
        <w:t xml:space="preserve"> como enlace </w:t>
      </w:r>
      <w:r>
        <w:rPr>
          <w:rFonts w:cs="Arial"/>
          <w:sz w:val="24"/>
          <w:szCs w:val="24"/>
          <w:lang w:val="es-MX"/>
        </w:rPr>
        <w:t xml:space="preserve">normativo con </w:t>
      </w:r>
      <w:r w:rsidRPr="00680A17">
        <w:rPr>
          <w:rFonts w:cs="Arial"/>
          <w:sz w:val="24"/>
          <w:szCs w:val="24"/>
          <w:lang w:val="es-MX"/>
        </w:rPr>
        <w:t xml:space="preserve">la </w:t>
      </w:r>
      <w:r w:rsidRPr="0047620D">
        <w:rPr>
          <w:rFonts w:cs="Arial"/>
          <w:sz w:val="24"/>
          <w:szCs w:val="24"/>
          <w:lang w:val="es-MX"/>
        </w:rPr>
        <w:t xml:space="preserve">Dirección General de Asuntos </w:t>
      </w:r>
      <w:r>
        <w:rPr>
          <w:rFonts w:cs="Arial"/>
          <w:sz w:val="24"/>
          <w:szCs w:val="24"/>
          <w:lang w:val="es-MX"/>
        </w:rPr>
        <w:t>Jurídicos.</w:t>
      </w:r>
    </w:p>
    <w:p w14:paraId="63D5FF8E" w14:textId="77777777" w:rsidR="003B2D49" w:rsidRDefault="003B2D49" w:rsidP="003B2D49">
      <w:pPr>
        <w:pStyle w:val="Textoindependiente"/>
        <w:spacing w:line="360" w:lineRule="auto"/>
        <w:ind w:left="567" w:right="48" w:hanging="567"/>
        <w:jc w:val="both"/>
        <w:rPr>
          <w:rFonts w:cs="Arial"/>
          <w:sz w:val="24"/>
          <w:szCs w:val="24"/>
          <w:lang w:val="es-MX"/>
        </w:rPr>
      </w:pPr>
    </w:p>
    <w:p w14:paraId="23B9CDDE" w14:textId="337D9930" w:rsidR="003B2D49" w:rsidRPr="0047620D" w:rsidRDefault="003B2D49" w:rsidP="003B2D49">
      <w:pPr>
        <w:pStyle w:val="Textoindependiente"/>
        <w:numPr>
          <w:ilvl w:val="0"/>
          <w:numId w:val="18"/>
        </w:numPr>
        <w:spacing w:line="360" w:lineRule="auto"/>
        <w:ind w:left="567" w:right="48" w:hanging="567"/>
        <w:jc w:val="both"/>
        <w:rPr>
          <w:rFonts w:cs="Arial"/>
          <w:lang w:val="es-ES_tradnl"/>
        </w:rPr>
      </w:pPr>
      <w:r>
        <w:rPr>
          <w:rFonts w:cs="Arial"/>
          <w:sz w:val="24"/>
          <w:szCs w:val="24"/>
          <w:lang w:val="es-MX"/>
        </w:rPr>
        <w:t xml:space="preserve">Los anteproyectos y trabajos previos a los instrumentos normativos, así como el seguimiento a los mismos, se realizará a través de las herramientas </w:t>
      </w:r>
      <w:r w:rsidRPr="0047620D">
        <w:rPr>
          <w:rFonts w:cs="Arial"/>
          <w:sz w:val="24"/>
          <w:szCs w:val="24"/>
          <w:lang w:val="es-MX"/>
        </w:rPr>
        <w:t>informáticas que al efecto se implementen.</w:t>
      </w:r>
    </w:p>
    <w:p w14:paraId="2A1B8AFA" w14:textId="77777777" w:rsidR="003B2D49" w:rsidRPr="00680A17" w:rsidRDefault="003B2D49" w:rsidP="003B2D49">
      <w:pPr>
        <w:pStyle w:val="Prrafodelista"/>
        <w:spacing w:line="360" w:lineRule="auto"/>
        <w:ind w:right="48" w:hanging="720"/>
        <w:rPr>
          <w:rFonts w:cs="Arial"/>
          <w:lang w:val="es-MX"/>
        </w:rPr>
      </w:pPr>
    </w:p>
    <w:p w14:paraId="7DAF5DAD" w14:textId="2507C9A4" w:rsidR="003B2D49" w:rsidRPr="007631BA" w:rsidRDefault="003B2D49" w:rsidP="003B2D49">
      <w:pPr>
        <w:pStyle w:val="Textoindependiente"/>
        <w:numPr>
          <w:ilvl w:val="0"/>
          <w:numId w:val="18"/>
        </w:numPr>
        <w:spacing w:line="360" w:lineRule="auto"/>
        <w:ind w:left="567" w:right="48" w:hanging="567"/>
        <w:jc w:val="both"/>
        <w:rPr>
          <w:rFonts w:cs="Arial"/>
          <w:lang w:val="es-ES_tradnl"/>
        </w:rPr>
      </w:pPr>
      <w:r w:rsidRPr="00A9256B">
        <w:rPr>
          <w:rFonts w:cs="Arial"/>
          <w:sz w:val="24"/>
          <w:szCs w:val="24"/>
          <w:lang w:val="es-MX"/>
        </w:rPr>
        <w:t xml:space="preserve">Las </w:t>
      </w:r>
      <w:r w:rsidRPr="007631BA">
        <w:rPr>
          <w:rFonts w:cs="Arial"/>
          <w:sz w:val="24"/>
          <w:szCs w:val="24"/>
          <w:lang w:val="es-MX"/>
        </w:rPr>
        <w:t xml:space="preserve">Áreas deberán remitir a la Dirección General Asuntos Jurídicos los anteproyectos de instrumentos normativos acompañados del “Formato de justificación normativa” y los anexos necesarios para su análisis </w:t>
      </w:r>
      <w:r w:rsidR="0047620D" w:rsidRPr="007631BA">
        <w:rPr>
          <w:rFonts w:cs="Arial"/>
          <w:sz w:val="24"/>
          <w:szCs w:val="24"/>
          <w:lang w:val="es-MX"/>
        </w:rPr>
        <w:t>y dictamen.</w:t>
      </w:r>
    </w:p>
    <w:p w14:paraId="4BA9B347" w14:textId="77777777" w:rsidR="003B2D49" w:rsidRDefault="003B2D49" w:rsidP="0047620D">
      <w:pPr>
        <w:pStyle w:val="Prrafodelista"/>
        <w:rPr>
          <w:rFonts w:cs="Arial"/>
          <w:b/>
        </w:rPr>
      </w:pPr>
    </w:p>
    <w:p w14:paraId="484F8754" w14:textId="3EFF4643" w:rsidR="003B2D49" w:rsidRPr="0047620D" w:rsidRDefault="003B2D49" w:rsidP="003B2D49">
      <w:pPr>
        <w:pStyle w:val="Textoindependiente"/>
        <w:numPr>
          <w:ilvl w:val="0"/>
          <w:numId w:val="18"/>
        </w:numPr>
        <w:spacing w:line="360" w:lineRule="auto"/>
        <w:ind w:left="567" w:right="48" w:hanging="567"/>
        <w:jc w:val="both"/>
        <w:rPr>
          <w:rFonts w:cs="Arial"/>
          <w:lang w:val="es-ES_tradnl"/>
        </w:rPr>
      </w:pPr>
      <w:r w:rsidRPr="0047620D">
        <w:rPr>
          <w:rFonts w:cs="Arial"/>
          <w:sz w:val="24"/>
          <w:szCs w:val="24"/>
          <w:lang w:val="es-MX"/>
        </w:rPr>
        <w:t xml:space="preserve">Las Áreas enviarán a la Dirección General de Asuntos Jurídicos el anteproyecto de instrumento normativo con el impacto de las observaciones realizadas en el </w:t>
      </w:r>
      <w:r w:rsidR="0047620D">
        <w:rPr>
          <w:rFonts w:cs="Arial"/>
          <w:sz w:val="24"/>
          <w:szCs w:val="24"/>
          <w:lang w:val="es-MX"/>
        </w:rPr>
        <w:t>d</w:t>
      </w:r>
      <w:r w:rsidRPr="0047620D">
        <w:rPr>
          <w:rFonts w:cs="Arial"/>
          <w:sz w:val="24"/>
          <w:szCs w:val="24"/>
          <w:lang w:val="es-MX"/>
        </w:rPr>
        <w:t>ictamen jurídico</w:t>
      </w:r>
      <w:r w:rsidR="0047620D">
        <w:rPr>
          <w:rFonts w:cs="Arial"/>
          <w:sz w:val="24"/>
          <w:szCs w:val="24"/>
          <w:lang w:val="es-MX"/>
        </w:rPr>
        <w:t>,</w:t>
      </w:r>
      <w:r w:rsidRPr="0047620D">
        <w:rPr>
          <w:rFonts w:cs="Arial"/>
          <w:sz w:val="24"/>
          <w:szCs w:val="24"/>
          <w:lang w:val="es-MX"/>
        </w:rPr>
        <w:t xml:space="preserve"> para su revisión.</w:t>
      </w:r>
    </w:p>
    <w:p w14:paraId="2E0787DE" w14:textId="77777777" w:rsidR="003B2D49" w:rsidRPr="00A9256B" w:rsidRDefault="003B2D49" w:rsidP="003B2D49">
      <w:pPr>
        <w:pStyle w:val="Prrafodelista"/>
        <w:rPr>
          <w:rFonts w:cs="Arial"/>
          <w:color w:val="FF0000"/>
          <w:lang w:val="es-MX"/>
        </w:rPr>
      </w:pPr>
    </w:p>
    <w:p w14:paraId="71F42E21" w14:textId="1670C776" w:rsidR="003B2D49" w:rsidRPr="0047620D" w:rsidRDefault="00D70AF2" w:rsidP="003B2D49">
      <w:pPr>
        <w:pStyle w:val="Textoindependiente"/>
        <w:numPr>
          <w:ilvl w:val="0"/>
          <w:numId w:val="18"/>
        </w:numPr>
        <w:spacing w:line="360" w:lineRule="auto"/>
        <w:ind w:left="567" w:right="48" w:hanging="567"/>
        <w:jc w:val="both"/>
        <w:rPr>
          <w:rFonts w:cs="Arial"/>
          <w:bCs/>
          <w:lang w:val="es-ES_tradnl"/>
        </w:rPr>
      </w:pPr>
      <w:r>
        <w:rPr>
          <w:rFonts w:cs="Arial"/>
          <w:bCs/>
          <w:sz w:val="24"/>
          <w:szCs w:val="24"/>
          <w:lang w:val="es-MX"/>
        </w:rPr>
        <w:t>U</w:t>
      </w:r>
      <w:r w:rsidRPr="0047620D">
        <w:rPr>
          <w:rFonts w:cs="Arial"/>
          <w:bCs/>
          <w:sz w:val="24"/>
          <w:szCs w:val="24"/>
          <w:lang w:val="es-MX"/>
        </w:rPr>
        <w:t xml:space="preserve">na vez que </w:t>
      </w:r>
      <w:r>
        <w:rPr>
          <w:rFonts w:cs="Arial"/>
          <w:bCs/>
          <w:sz w:val="24"/>
          <w:szCs w:val="24"/>
          <w:lang w:val="es-MX"/>
        </w:rPr>
        <w:t xml:space="preserve">los anteproyectos </w:t>
      </w:r>
      <w:r w:rsidRPr="0047620D">
        <w:rPr>
          <w:rFonts w:cs="Arial"/>
          <w:bCs/>
          <w:sz w:val="24"/>
          <w:szCs w:val="24"/>
          <w:lang w:val="es-MX"/>
        </w:rPr>
        <w:t>hayan sido dictaminados por la Dirección General de Asuntos Jurídicos</w:t>
      </w:r>
      <w:r>
        <w:rPr>
          <w:rFonts w:cs="Arial"/>
          <w:sz w:val="24"/>
          <w:szCs w:val="24"/>
          <w:lang w:val="es-MX"/>
        </w:rPr>
        <w:t>, l</w:t>
      </w:r>
      <w:r w:rsidR="003B2D49" w:rsidRPr="00CB3A95">
        <w:rPr>
          <w:rFonts w:cs="Arial"/>
          <w:sz w:val="24"/>
          <w:szCs w:val="24"/>
          <w:lang w:val="es-MX"/>
        </w:rPr>
        <w:t xml:space="preserve">as Áreas </w:t>
      </w:r>
      <w:r w:rsidR="003B2D49" w:rsidRPr="0047620D">
        <w:rPr>
          <w:rFonts w:cs="Arial"/>
          <w:sz w:val="24"/>
          <w:szCs w:val="24"/>
          <w:lang w:val="es-MX"/>
        </w:rPr>
        <w:t xml:space="preserve">remitirán al </w:t>
      </w:r>
      <w:r w:rsidR="003B2D49" w:rsidRPr="0047620D">
        <w:rPr>
          <w:rFonts w:cs="Arial"/>
          <w:bCs/>
          <w:sz w:val="24"/>
          <w:szCs w:val="24"/>
          <w:lang w:val="es-MX"/>
        </w:rPr>
        <w:t xml:space="preserve">Comité las propuestas en materia de control interno y administración de riesgos que pretendan incorporar a los instrumentos normativos para su validación. </w:t>
      </w:r>
    </w:p>
    <w:p w14:paraId="3F9AAA10" w14:textId="77777777" w:rsidR="003B2D49" w:rsidRDefault="003B2D49" w:rsidP="003B2D49">
      <w:pPr>
        <w:pStyle w:val="Prrafodelista"/>
        <w:rPr>
          <w:rFonts w:cs="Arial"/>
          <w:b/>
          <w:bCs/>
          <w:strike/>
          <w:color w:val="FF0000"/>
        </w:rPr>
      </w:pPr>
    </w:p>
    <w:p w14:paraId="2B7B0E3E" w14:textId="5812B6F4" w:rsidR="003B2D49" w:rsidRPr="0047620D" w:rsidRDefault="003B2D49" w:rsidP="003B2D49">
      <w:pPr>
        <w:pStyle w:val="Textoindependiente"/>
        <w:numPr>
          <w:ilvl w:val="0"/>
          <w:numId w:val="18"/>
        </w:numPr>
        <w:spacing w:line="360" w:lineRule="auto"/>
        <w:ind w:left="567" w:right="48" w:hanging="567"/>
        <w:jc w:val="both"/>
        <w:rPr>
          <w:rFonts w:cs="Arial"/>
          <w:bCs/>
          <w:lang w:val="es-ES_tradnl"/>
        </w:rPr>
      </w:pPr>
      <w:r w:rsidRPr="0047620D">
        <w:rPr>
          <w:rFonts w:cs="Arial"/>
          <w:sz w:val="24"/>
          <w:szCs w:val="24"/>
          <w:lang w:val="es-MX"/>
        </w:rPr>
        <w:t xml:space="preserve">Las Áreas enviarán a la Dirección General de Asuntos Jurídicos la validación del </w:t>
      </w:r>
      <w:r w:rsidRPr="0047620D">
        <w:rPr>
          <w:rFonts w:cs="Arial"/>
          <w:bCs/>
          <w:sz w:val="24"/>
          <w:szCs w:val="24"/>
          <w:lang w:val="es-MX"/>
        </w:rPr>
        <w:t>Comité respecto de las propuestas de control interno y administración de riesgos que se hayan incorporado a los mismos para continuar con el trámite correspondiente</w:t>
      </w:r>
      <w:r w:rsidR="0047620D">
        <w:rPr>
          <w:rFonts w:cs="Arial"/>
          <w:bCs/>
          <w:sz w:val="24"/>
          <w:szCs w:val="24"/>
          <w:lang w:val="es-MX"/>
        </w:rPr>
        <w:t xml:space="preserve"> ante la Comisión de Administración.</w:t>
      </w:r>
    </w:p>
    <w:p w14:paraId="2ADE1F9D" w14:textId="77777777" w:rsidR="003B2D49" w:rsidRDefault="003B2D49" w:rsidP="003B2D49">
      <w:pPr>
        <w:ind w:right="48"/>
        <w:jc w:val="center"/>
        <w:rPr>
          <w:rFonts w:ascii="Arial" w:hAnsi="Arial" w:cs="Arial"/>
          <w:b/>
        </w:rPr>
      </w:pPr>
    </w:p>
    <w:p w14:paraId="266FA1A1" w14:textId="77777777" w:rsidR="003B2D49" w:rsidRPr="00AD7A09" w:rsidRDefault="003B2D49" w:rsidP="003B2D49">
      <w:pPr>
        <w:ind w:right="48"/>
        <w:jc w:val="center"/>
        <w:rPr>
          <w:rFonts w:ascii="Arial" w:hAnsi="Arial" w:cs="Arial"/>
          <w:b/>
        </w:rPr>
      </w:pPr>
      <w:r w:rsidRPr="00AD7A09">
        <w:rPr>
          <w:rFonts w:ascii="Arial" w:hAnsi="Arial" w:cs="Arial"/>
          <w:b/>
        </w:rPr>
        <w:lastRenderedPageBreak/>
        <w:t xml:space="preserve">Capítulo </w:t>
      </w:r>
      <w:r>
        <w:rPr>
          <w:rFonts w:ascii="Arial" w:hAnsi="Arial" w:cs="Arial"/>
          <w:b/>
        </w:rPr>
        <w:t>Cuarto</w:t>
      </w:r>
      <w:r w:rsidRPr="00AD7A09">
        <w:rPr>
          <w:rFonts w:ascii="Arial" w:hAnsi="Arial" w:cs="Arial"/>
          <w:b/>
        </w:rPr>
        <w:t xml:space="preserve"> </w:t>
      </w:r>
    </w:p>
    <w:p w14:paraId="23985DEE" w14:textId="4E8C3E33" w:rsidR="003B2D49" w:rsidRDefault="003B2D49" w:rsidP="003B2D49">
      <w:pPr>
        <w:ind w:right="48"/>
        <w:jc w:val="center"/>
        <w:rPr>
          <w:rFonts w:ascii="Arial" w:hAnsi="Arial" w:cs="Arial"/>
          <w:b/>
          <w:noProof/>
          <w:lang w:eastAsia="es-MX"/>
        </w:rPr>
      </w:pPr>
      <w:r>
        <w:rPr>
          <w:rFonts w:ascii="Arial" w:hAnsi="Arial" w:cs="Arial"/>
          <w:b/>
          <w:noProof/>
          <w:lang w:eastAsia="es-MX"/>
        </w:rPr>
        <w:t xml:space="preserve">De las obligaciones de la </w:t>
      </w:r>
      <w:r w:rsidRPr="00B64E23">
        <w:rPr>
          <w:rFonts w:ascii="Arial" w:hAnsi="Arial" w:cs="Arial"/>
          <w:b/>
          <w:noProof/>
          <w:lang w:eastAsia="es-MX"/>
        </w:rPr>
        <w:t xml:space="preserve">Dirección General deAsuntos </w:t>
      </w:r>
      <w:r>
        <w:rPr>
          <w:rFonts w:ascii="Arial" w:hAnsi="Arial" w:cs="Arial"/>
          <w:b/>
          <w:noProof/>
          <w:lang w:eastAsia="es-MX"/>
        </w:rPr>
        <w:t>Jurídicos en la elaboración de los instrumentos normativos</w:t>
      </w:r>
    </w:p>
    <w:p w14:paraId="27582F08" w14:textId="77777777" w:rsidR="003B2D49" w:rsidRPr="00C13DCD" w:rsidRDefault="003B2D49" w:rsidP="003B2D49">
      <w:pPr>
        <w:spacing w:line="360" w:lineRule="auto"/>
        <w:ind w:left="567" w:right="48" w:hanging="567"/>
        <w:jc w:val="both"/>
        <w:rPr>
          <w:rFonts w:ascii="Arial" w:hAnsi="Arial" w:cs="Arial"/>
          <w:b/>
          <w:noProof/>
          <w:lang w:eastAsia="es-MX"/>
        </w:rPr>
      </w:pPr>
    </w:p>
    <w:p w14:paraId="7D1108E4" w14:textId="36E5EC1E" w:rsidR="003B2D49" w:rsidRPr="00B925F6" w:rsidRDefault="003B2D49" w:rsidP="003B2D49">
      <w:pPr>
        <w:pStyle w:val="Prrafodelista"/>
        <w:numPr>
          <w:ilvl w:val="0"/>
          <w:numId w:val="18"/>
        </w:numPr>
        <w:spacing w:line="360" w:lineRule="auto"/>
        <w:ind w:left="567" w:right="45" w:hanging="567"/>
        <w:jc w:val="both"/>
        <w:rPr>
          <w:rFonts w:ascii="Arial" w:hAnsi="Arial" w:cs="Arial"/>
          <w:b/>
          <w:bCs/>
          <w:noProof/>
          <w:sz w:val="16"/>
          <w:szCs w:val="16"/>
          <w:lang w:eastAsia="es-MX"/>
        </w:rPr>
      </w:pPr>
      <w:r w:rsidRPr="00C13DCD">
        <w:rPr>
          <w:rFonts w:ascii="Arial" w:hAnsi="Arial" w:cs="Arial"/>
          <w:noProof/>
          <w:lang w:eastAsia="es-MX"/>
        </w:rPr>
        <w:t>La</w:t>
      </w:r>
      <w:r>
        <w:rPr>
          <w:rFonts w:ascii="Arial" w:hAnsi="Arial" w:cs="Arial"/>
          <w:noProof/>
          <w:lang w:eastAsia="es-MX"/>
        </w:rPr>
        <w:t xml:space="preserve"> </w:t>
      </w:r>
      <w:r w:rsidRPr="00B64E23">
        <w:rPr>
          <w:rFonts w:ascii="Arial" w:hAnsi="Arial" w:cs="Arial"/>
          <w:noProof/>
          <w:lang w:eastAsia="es-MX"/>
        </w:rPr>
        <w:t xml:space="preserve">Dirección General </w:t>
      </w:r>
      <w:r>
        <w:rPr>
          <w:rFonts w:ascii="Arial" w:hAnsi="Arial" w:cs="Arial"/>
          <w:noProof/>
          <w:lang w:eastAsia="es-MX"/>
        </w:rPr>
        <w:t xml:space="preserve">de Asuntos Jurídicos </w:t>
      </w:r>
      <w:r w:rsidRPr="00C13DCD">
        <w:rPr>
          <w:rFonts w:ascii="Arial" w:hAnsi="Arial" w:cs="Arial"/>
          <w:noProof/>
          <w:lang w:eastAsia="es-MX"/>
        </w:rPr>
        <w:t xml:space="preserve"> </w:t>
      </w:r>
      <w:r>
        <w:rPr>
          <w:rFonts w:ascii="Arial" w:hAnsi="Arial" w:cs="Arial"/>
          <w:noProof/>
          <w:lang w:eastAsia="es-MX"/>
        </w:rPr>
        <w:t xml:space="preserve">revisará </w:t>
      </w:r>
      <w:r>
        <w:rPr>
          <w:rFonts w:ascii="Arial" w:hAnsi="Arial" w:cs="Arial"/>
          <w:bCs/>
          <w:noProof/>
          <w:lang w:val="es-MX" w:eastAsia="es-MX"/>
        </w:rPr>
        <w:t xml:space="preserve"> y dictaminará los anteproyectos de instrumentos normativos que le sean remitidos por las </w:t>
      </w:r>
      <w:r w:rsidRPr="00B64E23">
        <w:rPr>
          <w:rFonts w:ascii="Arial" w:hAnsi="Arial" w:cs="Arial"/>
          <w:bCs/>
          <w:noProof/>
          <w:lang w:val="es-MX" w:eastAsia="es-MX"/>
        </w:rPr>
        <w:t xml:space="preserve">Áreas </w:t>
      </w:r>
      <w:r w:rsidRPr="00C13DCD">
        <w:rPr>
          <w:rFonts w:ascii="Arial" w:hAnsi="Arial" w:cs="Arial"/>
          <w:bCs/>
          <w:noProof/>
          <w:lang w:val="es-MX" w:eastAsia="es-MX"/>
        </w:rPr>
        <w:t>o</w:t>
      </w:r>
      <w:r>
        <w:rPr>
          <w:rFonts w:ascii="Arial" w:hAnsi="Arial" w:cs="Arial"/>
          <w:bCs/>
          <w:noProof/>
          <w:lang w:val="es-MX" w:eastAsia="es-MX"/>
        </w:rPr>
        <w:t>,</w:t>
      </w:r>
      <w:r w:rsidRPr="00C13DCD">
        <w:rPr>
          <w:rFonts w:ascii="Arial" w:hAnsi="Arial" w:cs="Arial"/>
          <w:bCs/>
          <w:noProof/>
          <w:lang w:val="es-MX" w:eastAsia="es-MX"/>
        </w:rPr>
        <w:t xml:space="preserve"> en su caso, elabora</w:t>
      </w:r>
      <w:r w:rsidRPr="00A151EC">
        <w:rPr>
          <w:rFonts w:ascii="Arial" w:hAnsi="Arial" w:cs="Arial"/>
          <w:bCs/>
          <w:noProof/>
          <w:lang w:val="es-MX" w:eastAsia="es-MX"/>
        </w:rPr>
        <w:t xml:space="preserve">rá </w:t>
      </w:r>
      <w:r>
        <w:rPr>
          <w:rFonts w:ascii="Arial" w:hAnsi="Arial" w:cs="Arial"/>
          <w:bCs/>
          <w:noProof/>
          <w:lang w:val="es-MX" w:eastAsia="es-MX"/>
        </w:rPr>
        <w:t xml:space="preserve">los </w:t>
      </w:r>
      <w:r w:rsidRPr="00C13DCD">
        <w:rPr>
          <w:rFonts w:ascii="Arial" w:hAnsi="Arial" w:cs="Arial"/>
          <w:bCs/>
          <w:noProof/>
          <w:lang w:val="es-MX" w:eastAsia="es-MX"/>
        </w:rPr>
        <w:t xml:space="preserve">que le sean encomendados por la Presidencia del </w:t>
      </w:r>
      <w:r>
        <w:rPr>
          <w:rFonts w:ascii="Arial" w:hAnsi="Arial" w:cs="Arial"/>
          <w:bCs/>
          <w:noProof/>
          <w:lang w:val="es-MX" w:eastAsia="es-MX"/>
        </w:rPr>
        <w:t>Tribunal Electoral o la Comisión de Administración</w:t>
      </w:r>
      <w:r w:rsidRPr="00B925F6">
        <w:rPr>
          <w:rFonts w:ascii="Arial" w:hAnsi="Arial" w:cs="Arial"/>
          <w:bCs/>
          <w:noProof/>
          <w:lang w:val="es-MX" w:eastAsia="es-MX"/>
        </w:rPr>
        <w:t>.</w:t>
      </w:r>
    </w:p>
    <w:p w14:paraId="118EFB82" w14:textId="77777777" w:rsidR="003B2D49" w:rsidRDefault="003B2D49" w:rsidP="003B2D49">
      <w:pPr>
        <w:pStyle w:val="Prrafodelista"/>
        <w:spacing w:line="360" w:lineRule="auto"/>
        <w:ind w:right="45"/>
        <w:jc w:val="both"/>
        <w:rPr>
          <w:rFonts w:ascii="Arial" w:hAnsi="Arial" w:cs="Arial"/>
          <w:bCs/>
          <w:noProof/>
          <w:lang w:val="es-MX" w:eastAsia="es-MX"/>
        </w:rPr>
      </w:pPr>
    </w:p>
    <w:p w14:paraId="35535443" w14:textId="1EAA78F0" w:rsidR="003B2D49" w:rsidRPr="00B64E23" w:rsidRDefault="003B2D49" w:rsidP="003B2D49">
      <w:pPr>
        <w:pStyle w:val="Prrafodelista"/>
        <w:numPr>
          <w:ilvl w:val="0"/>
          <w:numId w:val="18"/>
        </w:numPr>
        <w:spacing w:line="360" w:lineRule="auto"/>
        <w:ind w:left="567" w:right="45" w:hanging="567"/>
        <w:jc w:val="both"/>
        <w:rPr>
          <w:rFonts w:ascii="Arial" w:hAnsi="Arial" w:cs="Arial"/>
          <w:bCs/>
          <w:noProof/>
          <w:sz w:val="16"/>
          <w:szCs w:val="16"/>
          <w:lang w:eastAsia="es-MX"/>
        </w:rPr>
      </w:pPr>
      <w:r>
        <w:rPr>
          <w:rFonts w:ascii="Arial" w:hAnsi="Arial" w:cs="Arial"/>
          <w:bCs/>
          <w:noProof/>
          <w:lang w:val="es-MX" w:eastAsia="es-MX"/>
        </w:rPr>
        <w:t xml:space="preserve">La </w:t>
      </w:r>
      <w:r w:rsidRPr="00B64E23">
        <w:rPr>
          <w:rFonts w:ascii="Arial" w:hAnsi="Arial" w:cs="Arial"/>
          <w:noProof/>
          <w:lang w:eastAsia="es-MX"/>
        </w:rPr>
        <w:t xml:space="preserve">Dirección General </w:t>
      </w:r>
      <w:r w:rsidRPr="00B64E23">
        <w:rPr>
          <w:rFonts w:ascii="Arial" w:hAnsi="Arial" w:cs="Arial"/>
          <w:bCs/>
          <w:noProof/>
          <w:lang w:val="es-MX" w:eastAsia="es-MX"/>
        </w:rPr>
        <w:t xml:space="preserve">de Asuntos </w:t>
      </w:r>
      <w:r>
        <w:rPr>
          <w:rFonts w:ascii="Arial" w:hAnsi="Arial" w:cs="Arial"/>
          <w:bCs/>
          <w:noProof/>
          <w:lang w:val="es-MX" w:eastAsia="es-MX"/>
        </w:rPr>
        <w:t xml:space="preserve">Jurídicos revisará y en su caso, emitirá un Dictamen jurídico que contendrá consideraciones legales y de técnica normativa al anteproyecto que remitan </w:t>
      </w:r>
      <w:r w:rsidRPr="00B64E23">
        <w:rPr>
          <w:rFonts w:ascii="Arial" w:hAnsi="Arial" w:cs="Arial"/>
          <w:bCs/>
          <w:noProof/>
          <w:lang w:val="es-MX" w:eastAsia="es-MX"/>
        </w:rPr>
        <w:t>las Áreas.</w:t>
      </w:r>
    </w:p>
    <w:p w14:paraId="58D4645B" w14:textId="77777777" w:rsidR="003B2D49" w:rsidRPr="00F70460" w:rsidRDefault="003B2D49" w:rsidP="003B2D49">
      <w:pPr>
        <w:pStyle w:val="Prrafodelista"/>
        <w:rPr>
          <w:rFonts w:ascii="Arial" w:hAnsi="Arial" w:cs="Arial"/>
          <w:bCs/>
          <w:noProof/>
          <w:lang w:val="es-MX" w:eastAsia="es-MX"/>
        </w:rPr>
      </w:pPr>
    </w:p>
    <w:p w14:paraId="671AE4FA" w14:textId="02703A5D" w:rsidR="003B2D49" w:rsidRPr="00B925F6" w:rsidRDefault="00711BCE" w:rsidP="003B2D49">
      <w:pPr>
        <w:pStyle w:val="Prrafodelista"/>
        <w:numPr>
          <w:ilvl w:val="0"/>
          <w:numId w:val="18"/>
        </w:numPr>
        <w:spacing w:line="360" w:lineRule="auto"/>
        <w:ind w:left="567" w:right="45" w:hanging="567"/>
        <w:jc w:val="both"/>
        <w:rPr>
          <w:rFonts w:ascii="Arial" w:hAnsi="Arial" w:cs="Arial"/>
          <w:b/>
          <w:bCs/>
          <w:noProof/>
          <w:sz w:val="16"/>
          <w:szCs w:val="16"/>
          <w:lang w:eastAsia="es-MX"/>
        </w:rPr>
      </w:pPr>
      <w:r>
        <w:rPr>
          <w:rFonts w:ascii="Arial" w:hAnsi="Arial" w:cs="Arial"/>
          <w:bCs/>
          <w:noProof/>
          <w:lang w:val="es-MX" w:eastAsia="es-MX"/>
        </w:rPr>
        <w:t>Para la probaación del instrumentos normativo, l</w:t>
      </w:r>
      <w:r w:rsidR="003B2D49" w:rsidRPr="00A151EC">
        <w:rPr>
          <w:rFonts w:ascii="Arial" w:hAnsi="Arial" w:cs="Arial"/>
          <w:bCs/>
          <w:noProof/>
          <w:lang w:val="es-MX" w:eastAsia="es-MX"/>
        </w:rPr>
        <w:t xml:space="preserve">a </w:t>
      </w:r>
      <w:r w:rsidR="003B2D49" w:rsidRPr="00B64E23">
        <w:rPr>
          <w:rFonts w:ascii="Arial" w:hAnsi="Arial" w:cs="Arial"/>
          <w:noProof/>
          <w:lang w:eastAsia="es-MX"/>
        </w:rPr>
        <w:t xml:space="preserve">Dirección General </w:t>
      </w:r>
      <w:r w:rsidR="003B2D49" w:rsidRPr="00B64E23">
        <w:rPr>
          <w:rFonts w:ascii="Arial" w:hAnsi="Arial" w:cs="Arial"/>
          <w:bCs/>
          <w:noProof/>
          <w:lang w:val="es-MX" w:eastAsia="es-MX"/>
        </w:rPr>
        <w:t xml:space="preserve">de </w:t>
      </w:r>
      <w:r w:rsidR="003B2D49" w:rsidRPr="00A151EC">
        <w:rPr>
          <w:rFonts w:ascii="Arial" w:hAnsi="Arial" w:cs="Arial"/>
          <w:bCs/>
          <w:noProof/>
          <w:lang w:val="es-MX" w:eastAsia="es-MX"/>
        </w:rPr>
        <w:t>Asuntos Jurídicos remitirá el proyecto</w:t>
      </w:r>
      <w:r w:rsidR="003B2D49" w:rsidRPr="00B64E23">
        <w:rPr>
          <w:rFonts w:ascii="Arial" w:hAnsi="Arial" w:cs="Arial"/>
          <w:bCs/>
          <w:noProof/>
          <w:lang w:val="es-MX" w:eastAsia="es-MX"/>
        </w:rPr>
        <w:t>, la validación emitida por el Comité, de ser el caso, y el</w:t>
      </w:r>
      <w:r w:rsidR="003B2D49">
        <w:rPr>
          <w:rFonts w:ascii="Arial" w:hAnsi="Arial" w:cs="Arial"/>
          <w:bCs/>
          <w:noProof/>
          <w:lang w:val="es-MX" w:eastAsia="es-MX"/>
        </w:rPr>
        <w:t xml:space="preserve"> </w:t>
      </w:r>
      <w:r w:rsidR="007631BA">
        <w:rPr>
          <w:rFonts w:ascii="Arial" w:hAnsi="Arial" w:cs="Arial"/>
          <w:bCs/>
          <w:noProof/>
          <w:lang w:val="es-MX" w:eastAsia="es-MX"/>
        </w:rPr>
        <w:t>punto de a</w:t>
      </w:r>
      <w:r w:rsidR="007631BA" w:rsidRPr="00F85018">
        <w:rPr>
          <w:rFonts w:ascii="Arial" w:hAnsi="Arial" w:cs="Arial"/>
          <w:bCs/>
          <w:noProof/>
          <w:lang w:val="es-MX" w:eastAsia="es-MX"/>
        </w:rPr>
        <w:t>cuerdo</w:t>
      </w:r>
      <w:r w:rsidR="007631BA">
        <w:rPr>
          <w:rFonts w:ascii="Arial" w:hAnsi="Arial" w:cs="Arial"/>
          <w:bCs/>
          <w:noProof/>
          <w:lang w:val="es-MX" w:eastAsia="es-MX"/>
        </w:rPr>
        <w:t xml:space="preserve"> </w:t>
      </w:r>
      <w:r w:rsidR="003B2D49">
        <w:rPr>
          <w:rFonts w:ascii="Arial" w:hAnsi="Arial" w:cs="Arial"/>
          <w:bCs/>
          <w:noProof/>
          <w:lang w:val="es-MX" w:eastAsia="es-MX"/>
        </w:rPr>
        <w:t>respectivo</w:t>
      </w:r>
      <w:r w:rsidR="003B2D49" w:rsidRPr="00F85018">
        <w:rPr>
          <w:rFonts w:ascii="Arial" w:hAnsi="Arial" w:cs="Arial"/>
          <w:bCs/>
          <w:noProof/>
          <w:lang w:val="es-MX" w:eastAsia="es-MX"/>
        </w:rPr>
        <w:t xml:space="preserve"> a la Secretaría de la Comisión de Administración cuando sea competencia de ésta</w:t>
      </w:r>
      <w:r w:rsidR="003B2D49">
        <w:rPr>
          <w:rFonts w:ascii="Arial" w:hAnsi="Arial" w:cs="Arial"/>
          <w:bCs/>
          <w:noProof/>
          <w:lang w:val="es-MX" w:eastAsia="es-MX"/>
        </w:rPr>
        <w:t>,</w:t>
      </w:r>
      <w:r w:rsidR="003B2D49" w:rsidRPr="00F85018">
        <w:rPr>
          <w:rFonts w:ascii="Arial" w:hAnsi="Arial" w:cs="Arial"/>
          <w:bCs/>
          <w:noProof/>
          <w:lang w:val="es-MX" w:eastAsia="es-MX"/>
        </w:rPr>
        <w:t xml:space="preserve"> para que se incluya en el orden del día de la siguiente sesión de la Comisión de Administración.</w:t>
      </w:r>
      <w:r w:rsidR="003B2D49">
        <w:rPr>
          <w:rFonts w:ascii="Arial" w:hAnsi="Arial" w:cs="Arial"/>
          <w:bCs/>
          <w:noProof/>
          <w:lang w:val="es-MX" w:eastAsia="es-MX"/>
        </w:rPr>
        <w:t xml:space="preserve"> </w:t>
      </w:r>
    </w:p>
    <w:p w14:paraId="0DCF3692" w14:textId="77777777" w:rsidR="003B2D49" w:rsidRPr="007F5122" w:rsidRDefault="003B2D49" w:rsidP="003B2D49">
      <w:pPr>
        <w:pStyle w:val="Prrafodelista"/>
        <w:ind w:left="567" w:hanging="425"/>
        <w:rPr>
          <w:rFonts w:ascii="Arial" w:hAnsi="Arial" w:cs="Arial"/>
          <w:bCs/>
          <w:noProof/>
          <w:lang w:val="es-MX" w:eastAsia="es-MX"/>
        </w:rPr>
      </w:pPr>
    </w:p>
    <w:p w14:paraId="616D3A28" w14:textId="41164EE5" w:rsidR="003B2D49" w:rsidRPr="00A8590B" w:rsidRDefault="003B2D49" w:rsidP="003B2D49">
      <w:pPr>
        <w:pStyle w:val="Prrafodelista"/>
        <w:numPr>
          <w:ilvl w:val="0"/>
          <w:numId w:val="18"/>
        </w:numPr>
        <w:spacing w:line="360" w:lineRule="auto"/>
        <w:ind w:left="567" w:right="45" w:hanging="567"/>
        <w:jc w:val="both"/>
        <w:rPr>
          <w:rFonts w:ascii="Arial" w:hAnsi="Arial" w:cs="Arial"/>
          <w:bCs/>
          <w:noProof/>
          <w:lang w:val="es-MX" w:eastAsia="es-MX"/>
        </w:rPr>
      </w:pPr>
      <w:r>
        <w:rPr>
          <w:rFonts w:ascii="Arial" w:hAnsi="Arial" w:cs="Arial"/>
          <w:bCs/>
          <w:noProof/>
          <w:lang w:val="es-MX" w:eastAsia="es-MX"/>
        </w:rPr>
        <w:t>A</w:t>
      </w:r>
      <w:r w:rsidRPr="00A8590B">
        <w:rPr>
          <w:rFonts w:ascii="Arial" w:hAnsi="Arial" w:cs="Arial"/>
          <w:bCs/>
          <w:noProof/>
          <w:lang w:val="es-MX" w:eastAsia="es-MX"/>
        </w:rPr>
        <w:t xml:space="preserve">probado el instrumento normativo o bien, se hayan realizado las modificaciones necesarias, la </w:t>
      </w:r>
      <w:r w:rsidRPr="00B64E23">
        <w:rPr>
          <w:rFonts w:ascii="Arial" w:hAnsi="Arial" w:cs="Arial"/>
          <w:noProof/>
          <w:lang w:eastAsia="es-MX"/>
        </w:rPr>
        <w:t>Dirección General</w:t>
      </w:r>
      <w:r w:rsidRPr="00B64E23">
        <w:rPr>
          <w:rFonts w:ascii="Arial" w:hAnsi="Arial" w:cs="Arial"/>
          <w:bCs/>
          <w:noProof/>
          <w:lang w:val="es-MX" w:eastAsia="es-MX"/>
        </w:rPr>
        <w:t xml:space="preserve"> de Asuntos </w:t>
      </w:r>
      <w:r w:rsidRPr="00A8590B">
        <w:rPr>
          <w:rFonts w:ascii="Arial" w:hAnsi="Arial" w:cs="Arial"/>
          <w:bCs/>
          <w:noProof/>
          <w:lang w:val="es-MX" w:eastAsia="es-MX"/>
        </w:rPr>
        <w:t>Jurídicos solicitará la certificación a la Secretaría de la Comisión de Administración, en caso de ser un instrumento aprobado por la Comis</w:t>
      </w:r>
      <w:r>
        <w:rPr>
          <w:rFonts w:ascii="Arial" w:hAnsi="Arial" w:cs="Arial"/>
          <w:bCs/>
          <w:noProof/>
          <w:lang w:val="es-MX" w:eastAsia="es-MX"/>
        </w:rPr>
        <w:t>i</w:t>
      </w:r>
      <w:r w:rsidRPr="00A8590B">
        <w:rPr>
          <w:rFonts w:ascii="Arial" w:hAnsi="Arial" w:cs="Arial"/>
          <w:bCs/>
          <w:noProof/>
          <w:lang w:val="es-MX" w:eastAsia="es-MX"/>
        </w:rPr>
        <w:t>ón de Administración</w:t>
      </w:r>
      <w:r w:rsidRPr="00EA689B">
        <w:rPr>
          <w:rFonts w:ascii="Arial" w:hAnsi="Arial" w:cs="Arial"/>
          <w:bCs/>
          <w:noProof/>
          <w:lang w:val="es-MX" w:eastAsia="es-MX"/>
        </w:rPr>
        <w:t xml:space="preserve">, </w:t>
      </w:r>
      <w:r w:rsidRPr="00A8590B">
        <w:rPr>
          <w:rFonts w:ascii="Arial" w:hAnsi="Arial" w:cs="Arial"/>
          <w:bCs/>
          <w:noProof/>
          <w:lang w:val="es-MX" w:eastAsia="es-MX"/>
        </w:rPr>
        <w:t>o bien, a la Secretaría General de Acuerdos cuando se trate de instrumentos aprobados por la Presidencia del Tribunal Electoral.</w:t>
      </w:r>
    </w:p>
    <w:p w14:paraId="365CF66F" w14:textId="77777777" w:rsidR="003B2D49" w:rsidRPr="00E14527" w:rsidRDefault="003B2D49" w:rsidP="003B2D49">
      <w:pPr>
        <w:pStyle w:val="Prrafodelista"/>
        <w:spacing w:line="360" w:lineRule="auto"/>
        <w:ind w:left="567" w:hanging="425"/>
        <w:jc w:val="both"/>
        <w:rPr>
          <w:rFonts w:ascii="Arial" w:hAnsi="Arial" w:cs="Arial"/>
          <w:bCs/>
          <w:noProof/>
          <w:lang w:val="es-MX" w:eastAsia="es-MX"/>
        </w:rPr>
      </w:pPr>
    </w:p>
    <w:p w14:paraId="2766DB5D" w14:textId="7EC335AC" w:rsidR="003B2D49" w:rsidRPr="007631BA" w:rsidRDefault="003B2D49" w:rsidP="003B2D49">
      <w:pPr>
        <w:pStyle w:val="Prrafodelista"/>
        <w:numPr>
          <w:ilvl w:val="0"/>
          <w:numId w:val="18"/>
        </w:numPr>
        <w:spacing w:line="384" w:lineRule="auto"/>
        <w:ind w:left="567" w:hanging="425"/>
        <w:jc w:val="both"/>
        <w:rPr>
          <w:rFonts w:ascii="Arial" w:hAnsi="Arial" w:cs="Arial"/>
          <w:bCs/>
          <w:noProof/>
          <w:lang w:val="es-MX" w:eastAsia="es-MX"/>
        </w:rPr>
      </w:pPr>
      <w:r w:rsidRPr="00CB3A95">
        <w:rPr>
          <w:rFonts w:ascii="Arial" w:hAnsi="Arial" w:cs="Arial"/>
          <w:bCs/>
          <w:noProof/>
          <w:lang w:val="es-MX" w:eastAsia="es-MX"/>
        </w:rPr>
        <w:t xml:space="preserve">Una vez certificado el instrumento normativo, </w:t>
      </w:r>
      <w:r w:rsidRPr="007631BA">
        <w:rPr>
          <w:rFonts w:ascii="Arial" w:hAnsi="Arial" w:cs="Arial"/>
          <w:bCs/>
          <w:noProof/>
          <w:lang w:val="es-MX" w:eastAsia="es-MX"/>
        </w:rPr>
        <w:t xml:space="preserve">la </w:t>
      </w:r>
      <w:r w:rsidRPr="007631BA">
        <w:rPr>
          <w:rFonts w:ascii="Arial" w:hAnsi="Arial" w:cs="Arial"/>
          <w:noProof/>
          <w:lang w:eastAsia="es-MX"/>
        </w:rPr>
        <w:t>Dirección General</w:t>
      </w:r>
      <w:r w:rsidRPr="007631BA">
        <w:rPr>
          <w:rFonts w:ascii="Arial" w:hAnsi="Arial" w:cs="Arial"/>
          <w:bCs/>
          <w:noProof/>
          <w:lang w:val="es-MX" w:eastAsia="es-MX"/>
        </w:rPr>
        <w:t xml:space="preserve"> de Asuntos Jurídicos solicitará su publicación en el Diario Oficial de la Federación para su observancia general y su aplicación</w:t>
      </w:r>
      <w:r w:rsidR="007631BA" w:rsidRPr="007631BA">
        <w:rPr>
          <w:rFonts w:ascii="Arial" w:hAnsi="Arial" w:cs="Arial"/>
          <w:bCs/>
          <w:noProof/>
          <w:lang w:val="es-MX" w:eastAsia="es-MX"/>
        </w:rPr>
        <w:t xml:space="preserve">, </w:t>
      </w:r>
      <w:r w:rsidRPr="007631BA">
        <w:rPr>
          <w:rFonts w:ascii="Arial" w:hAnsi="Arial" w:cs="Arial"/>
          <w:bCs/>
          <w:noProof/>
          <w:lang w:val="es-MX" w:eastAsia="es-MX"/>
        </w:rPr>
        <w:t xml:space="preserve">así como en las páginas de Internet </w:t>
      </w:r>
      <w:r w:rsidR="007631BA" w:rsidRPr="007631BA">
        <w:rPr>
          <w:rFonts w:ascii="Arial" w:hAnsi="Arial" w:cs="Arial"/>
          <w:bCs/>
          <w:noProof/>
          <w:lang w:val="es-MX" w:eastAsia="es-MX"/>
        </w:rPr>
        <w:t>e Intranet para su difusión</w:t>
      </w:r>
      <w:r w:rsidRPr="007631BA">
        <w:rPr>
          <w:rFonts w:ascii="Arial" w:hAnsi="Arial" w:cs="Arial"/>
          <w:bCs/>
          <w:noProof/>
          <w:lang w:val="es-MX" w:eastAsia="es-MX"/>
        </w:rPr>
        <w:t>.</w:t>
      </w:r>
    </w:p>
    <w:p w14:paraId="22E2B5E4" w14:textId="06D3AF5D" w:rsidR="0002414F" w:rsidRDefault="0002414F" w:rsidP="003B2D49">
      <w:pPr>
        <w:ind w:right="48"/>
        <w:jc w:val="center"/>
        <w:rPr>
          <w:rFonts w:ascii="Arial" w:hAnsi="Arial" w:cs="Arial"/>
          <w:b/>
        </w:rPr>
      </w:pPr>
    </w:p>
    <w:p w14:paraId="4819C366" w14:textId="77777777" w:rsidR="0002414F" w:rsidRDefault="0002414F" w:rsidP="003B2D49">
      <w:pPr>
        <w:ind w:right="48"/>
        <w:jc w:val="center"/>
        <w:rPr>
          <w:rFonts w:ascii="Arial" w:hAnsi="Arial" w:cs="Arial"/>
          <w:b/>
        </w:rPr>
      </w:pPr>
    </w:p>
    <w:p w14:paraId="33973414" w14:textId="77777777" w:rsidR="0002414F" w:rsidRDefault="0002414F" w:rsidP="003B2D49">
      <w:pPr>
        <w:ind w:right="48"/>
        <w:jc w:val="center"/>
        <w:rPr>
          <w:rFonts w:ascii="Arial" w:hAnsi="Arial" w:cs="Arial"/>
          <w:b/>
        </w:rPr>
      </w:pPr>
    </w:p>
    <w:p w14:paraId="3063781A" w14:textId="1F379D38" w:rsidR="003B2D49" w:rsidRPr="00A151EC" w:rsidRDefault="003B2D49" w:rsidP="003B2D49">
      <w:pPr>
        <w:ind w:right="48"/>
        <w:jc w:val="center"/>
        <w:rPr>
          <w:rFonts w:ascii="Arial" w:hAnsi="Arial" w:cs="Arial"/>
          <w:b/>
        </w:rPr>
      </w:pPr>
      <w:r w:rsidRPr="00A151EC">
        <w:rPr>
          <w:rFonts w:ascii="Arial" w:hAnsi="Arial" w:cs="Arial"/>
          <w:b/>
        </w:rPr>
        <w:lastRenderedPageBreak/>
        <w:t>Capítulo Quinto</w:t>
      </w:r>
      <w:r>
        <w:rPr>
          <w:rFonts w:ascii="Arial" w:hAnsi="Arial" w:cs="Arial"/>
          <w:b/>
        </w:rPr>
        <w:t xml:space="preserve"> </w:t>
      </w:r>
    </w:p>
    <w:p w14:paraId="730351A9" w14:textId="2182E25D" w:rsidR="003B2D49" w:rsidRPr="00345266" w:rsidRDefault="003B2D49" w:rsidP="003B2D49">
      <w:pPr>
        <w:ind w:right="48"/>
        <w:jc w:val="center"/>
        <w:rPr>
          <w:rFonts w:ascii="Arial" w:hAnsi="Arial" w:cs="Arial"/>
          <w:b/>
          <w:noProof/>
          <w:sz w:val="16"/>
          <w:szCs w:val="16"/>
          <w:lang w:eastAsia="es-MX"/>
        </w:rPr>
      </w:pPr>
      <w:r w:rsidRPr="00A151EC">
        <w:rPr>
          <w:rFonts w:ascii="Arial" w:hAnsi="Arial" w:cs="Arial"/>
          <w:b/>
          <w:noProof/>
          <w:lang w:eastAsia="es-MX"/>
        </w:rPr>
        <w:t xml:space="preserve">De las obligaciones del Comité </w:t>
      </w:r>
      <w:r>
        <w:rPr>
          <w:rFonts w:ascii="Arial" w:hAnsi="Arial" w:cs="Arial"/>
          <w:b/>
          <w:noProof/>
          <w:lang w:eastAsia="es-MX"/>
        </w:rPr>
        <w:t>en la elaboración de los instrumentos normativos</w:t>
      </w:r>
      <w:r w:rsidRPr="00A151EC">
        <w:rPr>
          <w:rFonts w:ascii="Arial" w:hAnsi="Arial" w:cs="Arial"/>
          <w:b/>
          <w:noProof/>
          <w:lang w:eastAsia="es-MX"/>
        </w:rPr>
        <w:t xml:space="preserve"> </w:t>
      </w:r>
    </w:p>
    <w:p w14:paraId="6160C6E4" w14:textId="77777777" w:rsidR="003B2D49" w:rsidRDefault="003B2D49" w:rsidP="003B2D49">
      <w:pPr>
        <w:ind w:right="48"/>
        <w:jc w:val="center"/>
        <w:rPr>
          <w:rFonts w:ascii="Arial" w:hAnsi="Arial" w:cs="Arial"/>
          <w:b/>
          <w:noProof/>
          <w:lang w:eastAsia="es-MX"/>
        </w:rPr>
      </w:pPr>
    </w:p>
    <w:p w14:paraId="58BAF477" w14:textId="77777777" w:rsidR="003B2D49" w:rsidRPr="00A151EC" w:rsidRDefault="003B2D49" w:rsidP="003B2D49">
      <w:pPr>
        <w:ind w:right="48"/>
        <w:jc w:val="center"/>
        <w:rPr>
          <w:rFonts w:ascii="Arial" w:hAnsi="Arial" w:cs="Arial"/>
          <w:b/>
          <w:noProof/>
          <w:lang w:eastAsia="es-MX"/>
        </w:rPr>
      </w:pPr>
    </w:p>
    <w:p w14:paraId="174158B1" w14:textId="16392DBE" w:rsidR="003B2D49" w:rsidRPr="007631BA" w:rsidRDefault="003B2D49" w:rsidP="003B2D49">
      <w:pPr>
        <w:pStyle w:val="Prrafodelista"/>
        <w:numPr>
          <w:ilvl w:val="0"/>
          <w:numId w:val="18"/>
        </w:numPr>
        <w:spacing w:line="384" w:lineRule="auto"/>
        <w:ind w:left="567" w:hanging="425"/>
        <w:jc w:val="both"/>
        <w:rPr>
          <w:rFonts w:ascii="Arial" w:hAnsi="Arial" w:cs="Arial"/>
          <w:bCs/>
          <w:noProof/>
          <w:lang w:val="es-MX" w:eastAsia="es-MX"/>
        </w:rPr>
      </w:pPr>
      <w:r w:rsidRPr="007631BA">
        <w:rPr>
          <w:rFonts w:ascii="Arial" w:hAnsi="Arial" w:cs="Arial"/>
          <w:bCs/>
          <w:noProof/>
          <w:lang w:val="es-MX" w:eastAsia="es-MX"/>
        </w:rPr>
        <w:t>El Comité revisará y validará las propuestas que en materia de control interno y administración de riesgos de los anteproyectos de instrumentos normativos le sean remitidas por las Áreas.</w:t>
      </w:r>
    </w:p>
    <w:p w14:paraId="40F44183" w14:textId="77777777" w:rsidR="003B2D49" w:rsidRPr="000F033E" w:rsidRDefault="003B2D49" w:rsidP="003B2D49">
      <w:pPr>
        <w:pStyle w:val="Prrafodelista"/>
        <w:spacing w:line="384" w:lineRule="auto"/>
        <w:ind w:left="567"/>
        <w:jc w:val="both"/>
        <w:rPr>
          <w:rFonts w:ascii="Arial" w:hAnsi="Arial" w:cs="Arial"/>
          <w:b/>
          <w:bCs/>
          <w:noProof/>
          <w:lang w:val="es-MX" w:eastAsia="es-MX"/>
        </w:rPr>
      </w:pPr>
    </w:p>
    <w:p w14:paraId="758215CE" w14:textId="46EFAD3A" w:rsidR="003B2D49" w:rsidRPr="007631BA" w:rsidRDefault="003B2D49" w:rsidP="003B2D49">
      <w:pPr>
        <w:pStyle w:val="Prrafodelista"/>
        <w:numPr>
          <w:ilvl w:val="0"/>
          <w:numId w:val="18"/>
        </w:numPr>
        <w:spacing w:line="384" w:lineRule="auto"/>
        <w:ind w:left="567" w:hanging="425"/>
        <w:jc w:val="both"/>
        <w:rPr>
          <w:rFonts w:ascii="Arial" w:hAnsi="Arial" w:cs="Arial"/>
          <w:bCs/>
          <w:noProof/>
          <w:lang w:val="es-MX" w:eastAsia="es-MX"/>
        </w:rPr>
      </w:pPr>
      <w:r w:rsidRPr="007631BA">
        <w:rPr>
          <w:rFonts w:ascii="Arial" w:hAnsi="Arial" w:cs="Arial"/>
          <w:bCs/>
          <w:noProof/>
          <w:lang w:val="es-MX" w:eastAsia="es-MX"/>
        </w:rPr>
        <w:t xml:space="preserve">El Comité emitirá un oficio de validación de las propuestas normativas a efecto de que las Áreas estén en posibilidad de continuar el trámite correspondiente ante la </w:t>
      </w:r>
      <w:r w:rsidRPr="007631BA">
        <w:rPr>
          <w:rFonts w:ascii="Arial" w:hAnsi="Arial" w:cs="Arial"/>
          <w:noProof/>
          <w:lang w:eastAsia="es-MX"/>
        </w:rPr>
        <w:t>Dirección General</w:t>
      </w:r>
      <w:r w:rsidRPr="007631BA">
        <w:rPr>
          <w:rFonts w:ascii="Arial" w:hAnsi="Arial" w:cs="Arial"/>
          <w:bCs/>
          <w:noProof/>
          <w:lang w:val="es-MX" w:eastAsia="es-MX"/>
        </w:rPr>
        <w:t xml:space="preserve"> de Asuntos Jurídicos. </w:t>
      </w:r>
    </w:p>
    <w:p w14:paraId="1A8B6A29" w14:textId="77777777" w:rsidR="003B2D49" w:rsidRDefault="003B2D49" w:rsidP="003B2D49">
      <w:pPr>
        <w:ind w:right="48"/>
        <w:jc w:val="center"/>
        <w:rPr>
          <w:rFonts w:ascii="Arial" w:hAnsi="Arial" w:cs="Arial"/>
          <w:b/>
        </w:rPr>
      </w:pPr>
    </w:p>
    <w:p w14:paraId="71747724" w14:textId="77777777" w:rsidR="003B2D49" w:rsidRPr="00A151EC" w:rsidRDefault="003B2D49" w:rsidP="003B2D49">
      <w:pPr>
        <w:ind w:right="48"/>
        <w:jc w:val="center"/>
        <w:rPr>
          <w:rFonts w:ascii="Arial" w:hAnsi="Arial" w:cs="Arial"/>
          <w:b/>
        </w:rPr>
      </w:pPr>
      <w:r w:rsidRPr="00A151EC">
        <w:rPr>
          <w:rFonts w:ascii="Arial" w:hAnsi="Arial" w:cs="Arial"/>
          <w:b/>
        </w:rPr>
        <w:t>Capítulo Sexto</w:t>
      </w:r>
    </w:p>
    <w:p w14:paraId="1C0B8E86" w14:textId="77777777" w:rsidR="003B2D49" w:rsidRDefault="003B2D49" w:rsidP="003B2D49">
      <w:pPr>
        <w:ind w:right="48"/>
        <w:jc w:val="center"/>
        <w:rPr>
          <w:rFonts w:ascii="Arial" w:hAnsi="Arial" w:cs="Arial"/>
          <w:b/>
        </w:rPr>
      </w:pPr>
      <w:r>
        <w:rPr>
          <w:rFonts w:ascii="Arial" w:hAnsi="Arial" w:cs="Arial"/>
          <w:b/>
          <w:noProof/>
          <w:lang w:eastAsia="es-MX"/>
        </w:rPr>
        <w:t>De las obligaciones de las instancias competentes para la aprobación de los instrumentos normativos</w:t>
      </w:r>
    </w:p>
    <w:p w14:paraId="02677AA2" w14:textId="77777777" w:rsidR="003B2D49" w:rsidRDefault="003B2D49" w:rsidP="003B2D49">
      <w:pPr>
        <w:spacing w:line="384" w:lineRule="auto"/>
        <w:ind w:right="45"/>
        <w:jc w:val="center"/>
        <w:rPr>
          <w:rFonts w:ascii="Arial" w:hAnsi="Arial" w:cs="Arial"/>
          <w:b/>
          <w:noProof/>
          <w:lang w:eastAsia="es-MX"/>
        </w:rPr>
      </w:pPr>
    </w:p>
    <w:p w14:paraId="56D8450F" w14:textId="5A010F92" w:rsidR="003B2D49" w:rsidRPr="0002414F" w:rsidRDefault="003B2D49" w:rsidP="003B2D49">
      <w:pPr>
        <w:pStyle w:val="Prrafodelista"/>
        <w:numPr>
          <w:ilvl w:val="0"/>
          <w:numId w:val="18"/>
        </w:numPr>
        <w:spacing w:line="384" w:lineRule="auto"/>
        <w:ind w:left="567" w:right="45" w:hanging="567"/>
        <w:jc w:val="both"/>
        <w:rPr>
          <w:rFonts w:ascii="Arial" w:hAnsi="Arial" w:cs="Arial"/>
          <w:noProof/>
          <w:sz w:val="16"/>
          <w:szCs w:val="16"/>
          <w:lang w:eastAsia="es-MX"/>
        </w:rPr>
      </w:pPr>
      <w:r w:rsidRPr="0002414F">
        <w:rPr>
          <w:rFonts w:ascii="Arial" w:hAnsi="Arial" w:cs="Arial"/>
          <w:noProof/>
          <w:lang w:eastAsia="es-MX"/>
        </w:rPr>
        <w:t>La Presidencia del Tribunal Electoral y el Pleno de la Comisión de Admnistración, en el ámbito de sus respectivas competencias, son los órganos facultados para aprobar los instrumentos normativos que regulan las</w:t>
      </w:r>
      <w:r w:rsidRPr="0002414F">
        <w:rPr>
          <w:rFonts w:ascii="Arial" w:hAnsi="Arial" w:cs="Arial"/>
          <w:color w:val="000000"/>
          <w:lang w:val="es-MX"/>
        </w:rPr>
        <w:t xml:space="preserve"> atribuciones, operación y funcionamiento de las Áreas</w:t>
      </w:r>
      <w:r w:rsidRPr="0002414F">
        <w:rPr>
          <w:rFonts w:ascii="Arial" w:hAnsi="Arial" w:cs="Arial"/>
          <w:noProof/>
          <w:lang w:eastAsia="es-MX"/>
        </w:rPr>
        <w:t xml:space="preserve">. </w:t>
      </w:r>
    </w:p>
    <w:p w14:paraId="41DE30BC" w14:textId="77777777" w:rsidR="003B2D49" w:rsidRPr="00E44B93" w:rsidRDefault="003B2D49" w:rsidP="003B2D49">
      <w:pPr>
        <w:pStyle w:val="Prrafodelista"/>
        <w:rPr>
          <w:rFonts w:ascii="Arial" w:hAnsi="Arial" w:cs="Arial"/>
          <w:b/>
          <w:noProof/>
          <w:lang w:eastAsia="es-MX"/>
        </w:rPr>
      </w:pPr>
    </w:p>
    <w:p w14:paraId="04007671" w14:textId="202BCB3E" w:rsidR="003B2D49" w:rsidRPr="007631BA" w:rsidRDefault="003B2D49" w:rsidP="003B2D49">
      <w:pPr>
        <w:pStyle w:val="Prrafodelista"/>
        <w:numPr>
          <w:ilvl w:val="0"/>
          <w:numId w:val="18"/>
        </w:numPr>
        <w:spacing w:line="384" w:lineRule="auto"/>
        <w:ind w:left="709" w:right="45" w:hanging="709"/>
        <w:jc w:val="both"/>
        <w:rPr>
          <w:rFonts w:ascii="Arial" w:hAnsi="Arial" w:cs="Arial"/>
          <w:strike/>
          <w:noProof/>
          <w:sz w:val="16"/>
          <w:szCs w:val="16"/>
          <w:lang w:eastAsia="es-MX"/>
        </w:rPr>
      </w:pPr>
      <w:r w:rsidRPr="00A151EC">
        <w:rPr>
          <w:rFonts w:ascii="Arial" w:hAnsi="Arial" w:cs="Arial"/>
          <w:noProof/>
          <w:lang w:eastAsia="es-MX"/>
        </w:rPr>
        <w:t xml:space="preserve">La Presidencia del Tribunal Electoral o </w:t>
      </w:r>
      <w:r>
        <w:rPr>
          <w:rFonts w:ascii="Arial" w:hAnsi="Arial" w:cs="Arial"/>
          <w:noProof/>
          <w:lang w:eastAsia="es-MX"/>
        </w:rPr>
        <w:t xml:space="preserve">el Pleno de la Comisión de Admnistración, remitirán a la </w:t>
      </w:r>
      <w:r w:rsidRPr="007631BA">
        <w:rPr>
          <w:rFonts w:ascii="Arial" w:hAnsi="Arial" w:cs="Arial"/>
          <w:noProof/>
          <w:lang w:eastAsia="es-MX"/>
        </w:rPr>
        <w:t xml:space="preserve">Dirección General de Asuntos Jurídicos el instrumento normativo aprobado para los efectos de solicitar la certificación a la Secretaría de la Comisión de Administración, en caso de ser un instrumentos aprobado por la Comisión de Administración o bien, a la Secretaría General de Acuerdos cuando se trate de instrumentos aprobados por la Presidencia del Tribunal Electoral; así como para llevar a cabo su publicación en el Diario Oficial de la Federación y, en su caso, en las páginas de Intranet e Inernet, cuando así se determine.  </w:t>
      </w:r>
    </w:p>
    <w:p w14:paraId="20CC6DDF" w14:textId="77777777" w:rsidR="003B2D49" w:rsidRDefault="003B2D49" w:rsidP="003B2D49">
      <w:pPr>
        <w:ind w:right="48"/>
        <w:jc w:val="center"/>
        <w:rPr>
          <w:rFonts w:ascii="Arial" w:hAnsi="Arial" w:cs="Arial"/>
          <w:b/>
          <w:noProof/>
          <w:lang w:eastAsia="es-MX"/>
        </w:rPr>
      </w:pPr>
    </w:p>
    <w:p w14:paraId="5D9FCCEA" w14:textId="77777777" w:rsidR="003B2D49" w:rsidRDefault="003B2D49" w:rsidP="003B2D49">
      <w:pPr>
        <w:ind w:right="48"/>
        <w:jc w:val="center"/>
        <w:rPr>
          <w:rFonts w:ascii="Arial" w:hAnsi="Arial" w:cs="Arial"/>
          <w:b/>
          <w:noProof/>
          <w:lang w:eastAsia="es-MX"/>
        </w:rPr>
      </w:pPr>
      <w:r w:rsidRPr="00A151EC">
        <w:rPr>
          <w:rFonts w:ascii="Arial" w:hAnsi="Arial" w:cs="Arial"/>
          <w:b/>
          <w:noProof/>
          <w:lang w:eastAsia="es-MX"/>
        </w:rPr>
        <w:t>Capítulo Séptimo</w:t>
      </w:r>
    </w:p>
    <w:p w14:paraId="56852318" w14:textId="77777777" w:rsidR="003B2D49" w:rsidRDefault="003B2D49" w:rsidP="003B2D49">
      <w:pPr>
        <w:pStyle w:val="Prrafodelista"/>
        <w:framePr w:hSpace="141" w:wrap="around" w:vAnchor="text" w:hAnchor="page" w:x="929" w:y="90"/>
        <w:ind w:right="34"/>
        <w:suppressOverlap/>
        <w:jc w:val="center"/>
        <w:rPr>
          <w:rFonts w:ascii="Arial" w:hAnsi="Arial" w:cs="Arial"/>
        </w:rPr>
      </w:pPr>
    </w:p>
    <w:p w14:paraId="4CA033BF" w14:textId="77777777" w:rsidR="003B2D49" w:rsidRDefault="003B2D49" w:rsidP="003B2D49">
      <w:pPr>
        <w:ind w:right="45"/>
        <w:jc w:val="center"/>
        <w:rPr>
          <w:rFonts w:ascii="Arial" w:hAnsi="Arial" w:cs="Arial"/>
          <w:b/>
          <w:lang w:val="es-MX"/>
        </w:rPr>
      </w:pPr>
      <w:r w:rsidRPr="00956A71">
        <w:rPr>
          <w:rFonts w:ascii="Arial" w:hAnsi="Arial" w:cs="Arial"/>
          <w:b/>
        </w:rPr>
        <w:t xml:space="preserve">Criterios de </w:t>
      </w:r>
      <w:r>
        <w:rPr>
          <w:rFonts w:ascii="Arial" w:hAnsi="Arial" w:cs="Arial"/>
          <w:b/>
        </w:rPr>
        <w:t>auto</w:t>
      </w:r>
      <w:r w:rsidRPr="00956A71">
        <w:rPr>
          <w:rFonts w:ascii="Arial" w:hAnsi="Arial" w:cs="Arial"/>
          <w:b/>
          <w:lang w:val="es-MX"/>
        </w:rPr>
        <w:t>-evaluación a cargo de las</w:t>
      </w:r>
      <w:r>
        <w:rPr>
          <w:rFonts w:ascii="Arial" w:hAnsi="Arial" w:cs="Arial"/>
          <w:b/>
          <w:lang w:val="es-MX"/>
        </w:rPr>
        <w:t xml:space="preserve"> Áreas</w:t>
      </w:r>
      <w:r w:rsidRPr="00956A71">
        <w:rPr>
          <w:rFonts w:ascii="Arial" w:hAnsi="Arial" w:cs="Arial"/>
          <w:b/>
          <w:lang w:val="es-MX"/>
        </w:rPr>
        <w:t xml:space="preserve">. </w:t>
      </w:r>
    </w:p>
    <w:p w14:paraId="38EE1309" w14:textId="77777777" w:rsidR="003B2D49" w:rsidRPr="00956A71" w:rsidRDefault="003B2D49" w:rsidP="003B2D49">
      <w:pPr>
        <w:ind w:right="45"/>
        <w:jc w:val="center"/>
        <w:rPr>
          <w:rFonts w:ascii="Arial" w:hAnsi="Arial" w:cs="Arial"/>
          <w:b/>
          <w:lang w:val="es-MX"/>
        </w:rPr>
      </w:pPr>
      <w:r w:rsidRPr="00956A71">
        <w:rPr>
          <w:rFonts w:ascii="Arial" w:hAnsi="Arial" w:cs="Arial"/>
          <w:b/>
          <w:lang w:val="es-MX"/>
        </w:rPr>
        <w:t>“Form</w:t>
      </w:r>
      <w:r>
        <w:rPr>
          <w:rFonts w:ascii="Arial" w:hAnsi="Arial" w:cs="Arial"/>
          <w:b/>
          <w:lang w:val="es-MX"/>
        </w:rPr>
        <w:t>ato de justificación normativa”</w:t>
      </w:r>
    </w:p>
    <w:p w14:paraId="205D0249" w14:textId="77777777" w:rsidR="003B2D49" w:rsidRDefault="003B2D49" w:rsidP="003B2D49">
      <w:pPr>
        <w:spacing w:line="360" w:lineRule="auto"/>
        <w:jc w:val="both"/>
        <w:rPr>
          <w:rFonts w:ascii="Arial" w:hAnsi="Arial" w:cs="Arial"/>
          <w:lang w:val="es-MX"/>
        </w:rPr>
      </w:pPr>
    </w:p>
    <w:p w14:paraId="2B2D5EF9" w14:textId="6849207C" w:rsidR="003B2D49" w:rsidRPr="00345266" w:rsidRDefault="003B2D49" w:rsidP="003B2D49">
      <w:pPr>
        <w:numPr>
          <w:ilvl w:val="0"/>
          <w:numId w:val="18"/>
        </w:numPr>
        <w:spacing w:line="360" w:lineRule="auto"/>
        <w:ind w:left="567" w:hanging="567"/>
        <w:jc w:val="both"/>
        <w:rPr>
          <w:rFonts w:ascii="Arial" w:hAnsi="Arial" w:cs="Arial"/>
          <w:lang w:val="es-MX"/>
        </w:rPr>
      </w:pPr>
      <w:r>
        <w:rPr>
          <w:rFonts w:ascii="Arial" w:hAnsi="Arial" w:cs="Arial"/>
          <w:lang w:val="es-MX"/>
        </w:rPr>
        <w:lastRenderedPageBreak/>
        <w:t xml:space="preserve">Las </w:t>
      </w:r>
      <w:r w:rsidRPr="0002414F">
        <w:rPr>
          <w:rFonts w:ascii="Arial" w:hAnsi="Arial" w:cs="Arial"/>
          <w:lang w:val="es-MX"/>
        </w:rPr>
        <w:t>Áreas al momento de elaborar los anteproyectos de instrumentos normativos, realizarán</w:t>
      </w:r>
      <w:r>
        <w:rPr>
          <w:rFonts w:ascii="Arial" w:hAnsi="Arial" w:cs="Arial"/>
          <w:lang w:val="es-MX"/>
        </w:rPr>
        <w:t xml:space="preserve"> una autoevaluación mediante el llenado previo del “Formato de justificación normativa”. </w:t>
      </w:r>
      <w:r w:rsidRPr="001E13E7">
        <w:rPr>
          <w:rFonts w:ascii="Arial" w:hAnsi="Arial" w:cs="Arial"/>
          <w:b/>
          <w:lang w:val="es-MX"/>
        </w:rPr>
        <w:t>(A</w:t>
      </w:r>
      <w:r>
        <w:rPr>
          <w:rFonts w:ascii="Arial" w:hAnsi="Arial" w:cs="Arial"/>
          <w:b/>
          <w:lang w:val="es-MX"/>
        </w:rPr>
        <w:t>NEXO</w:t>
      </w:r>
      <w:r w:rsidRPr="001E13E7">
        <w:rPr>
          <w:rFonts w:ascii="Arial" w:hAnsi="Arial" w:cs="Arial"/>
          <w:b/>
          <w:lang w:val="es-MX"/>
        </w:rPr>
        <w:t xml:space="preserve"> 1)</w:t>
      </w:r>
      <w:r>
        <w:rPr>
          <w:rFonts w:ascii="Arial" w:hAnsi="Arial" w:cs="Arial"/>
          <w:lang w:val="es-MX"/>
        </w:rPr>
        <w:t xml:space="preserve">.  </w:t>
      </w:r>
    </w:p>
    <w:p w14:paraId="06A12FA2" w14:textId="77777777" w:rsidR="003B2D49" w:rsidRDefault="003B2D49" w:rsidP="003B2D49">
      <w:pPr>
        <w:spacing w:line="360" w:lineRule="auto"/>
        <w:ind w:left="567"/>
        <w:jc w:val="both"/>
        <w:rPr>
          <w:rFonts w:ascii="Arial" w:hAnsi="Arial" w:cs="Arial"/>
          <w:lang w:val="es-MX"/>
        </w:rPr>
      </w:pPr>
    </w:p>
    <w:p w14:paraId="70ACFDAA" w14:textId="77777777" w:rsidR="003B2D49" w:rsidRDefault="003B2D49" w:rsidP="003B2D49">
      <w:pPr>
        <w:spacing w:line="360" w:lineRule="auto"/>
        <w:ind w:left="567"/>
        <w:jc w:val="both"/>
        <w:rPr>
          <w:rFonts w:ascii="Arial" w:hAnsi="Arial" w:cs="Arial"/>
          <w:lang w:val="es-MX"/>
        </w:rPr>
      </w:pPr>
      <w:r>
        <w:rPr>
          <w:rFonts w:ascii="Arial" w:hAnsi="Arial" w:cs="Arial"/>
          <w:lang w:val="es-MX"/>
        </w:rPr>
        <w:t>Este formato tiene como objetivo proporcionar a las Áreas criterios normativos para establecer la necesidad de la elaboración, modificación o emisión de sus instrumentos normativos.</w:t>
      </w:r>
    </w:p>
    <w:p w14:paraId="378C5C38" w14:textId="77777777" w:rsidR="003B2D49" w:rsidRDefault="003B2D49" w:rsidP="003B2D49">
      <w:pPr>
        <w:spacing w:line="360" w:lineRule="auto"/>
        <w:ind w:left="720" w:hanging="720"/>
        <w:jc w:val="both"/>
        <w:rPr>
          <w:rFonts w:ascii="Arial" w:hAnsi="Arial" w:cs="Arial"/>
          <w:lang w:val="es-MX"/>
        </w:rPr>
      </w:pPr>
    </w:p>
    <w:p w14:paraId="1EBA94C1" w14:textId="68E56470" w:rsidR="003B2D49" w:rsidRPr="00345266" w:rsidRDefault="003B2D49" w:rsidP="003B2D49">
      <w:pPr>
        <w:numPr>
          <w:ilvl w:val="0"/>
          <w:numId w:val="18"/>
        </w:numPr>
        <w:spacing w:line="360" w:lineRule="auto"/>
        <w:ind w:left="567" w:hanging="567"/>
        <w:jc w:val="both"/>
        <w:rPr>
          <w:rFonts w:ascii="Arial" w:hAnsi="Arial" w:cs="Arial"/>
          <w:lang w:val="es-MX"/>
        </w:rPr>
      </w:pPr>
      <w:r>
        <w:rPr>
          <w:rFonts w:ascii="Arial" w:hAnsi="Arial" w:cs="Arial"/>
          <w:lang w:val="es-MX"/>
        </w:rPr>
        <w:t xml:space="preserve">Para la autoevaluación es necesario que </w:t>
      </w:r>
      <w:r w:rsidRPr="0002414F">
        <w:rPr>
          <w:rFonts w:ascii="Arial" w:hAnsi="Arial" w:cs="Arial"/>
          <w:lang w:val="es-MX"/>
        </w:rPr>
        <w:t>las Áreas que elaboran</w:t>
      </w:r>
      <w:r>
        <w:rPr>
          <w:rFonts w:ascii="Arial" w:hAnsi="Arial" w:cs="Arial"/>
          <w:lang w:val="es-MX"/>
        </w:rPr>
        <w:t xml:space="preserve"> los anteproyectos determinen el grado de cumplimiento de los siguientes criterios:</w:t>
      </w:r>
    </w:p>
    <w:p w14:paraId="76E983BB" w14:textId="77777777" w:rsidR="003B2D49" w:rsidRPr="00F51ACA" w:rsidRDefault="003B2D49" w:rsidP="003B2D49">
      <w:pPr>
        <w:spacing w:line="360" w:lineRule="auto"/>
        <w:jc w:val="both"/>
        <w:rPr>
          <w:rFonts w:ascii="Arial" w:hAnsi="Arial" w:cs="Arial"/>
          <w:color w:val="FF0000"/>
          <w:lang w:val="es-MX"/>
        </w:rPr>
      </w:pPr>
    </w:p>
    <w:p w14:paraId="776F920B" w14:textId="77777777" w:rsidR="003B2D49" w:rsidRPr="00DF2846" w:rsidRDefault="003B2D49" w:rsidP="003B2D49">
      <w:pPr>
        <w:pStyle w:val="Prrafodelista"/>
        <w:numPr>
          <w:ilvl w:val="0"/>
          <w:numId w:val="3"/>
        </w:numPr>
        <w:spacing w:line="360" w:lineRule="auto"/>
        <w:ind w:left="851" w:hanging="284"/>
        <w:jc w:val="both"/>
        <w:rPr>
          <w:rFonts w:ascii="Arial" w:hAnsi="Arial" w:cs="Arial"/>
          <w:b/>
          <w:lang w:val="es-MX"/>
        </w:rPr>
      </w:pPr>
      <w:r w:rsidRPr="00DF2846">
        <w:rPr>
          <w:rFonts w:ascii="Arial" w:hAnsi="Arial" w:cs="Arial"/>
          <w:b/>
          <w:lang w:val="es-MX"/>
        </w:rPr>
        <w:t>Fundamentación- motivación</w:t>
      </w:r>
      <w:r>
        <w:rPr>
          <w:rFonts w:ascii="Arial" w:hAnsi="Arial" w:cs="Arial"/>
          <w:b/>
          <w:lang w:val="es-MX"/>
        </w:rPr>
        <w:t>.</w:t>
      </w:r>
    </w:p>
    <w:p w14:paraId="0E42AC9B" w14:textId="77777777" w:rsidR="003B2D49" w:rsidRDefault="003B2D49" w:rsidP="003B2D49">
      <w:pPr>
        <w:pStyle w:val="Prrafodelista"/>
        <w:spacing w:line="360" w:lineRule="auto"/>
        <w:ind w:left="851" w:hanging="284"/>
        <w:jc w:val="both"/>
        <w:rPr>
          <w:rFonts w:ascii="Arial" w:hAnsi="Arial" w:cs="Arial"/>
          <w:lang w:val="es-MX"/>
        </w:rPr>
      </w:pPr>
    </w:p>
    <w:p w14:paraId="2EE46C7C" w14:textId="77777777" w:rsidR="003B2D49" w:rsidRDefault="003B2D49" w:rsidP="003B2D49">
      <w:pPr>
        <w:pStyle w:val="Prrafodelista"/>
        <w:spacing w:line="360" w:lineRule="auto"/>
        <w:ind w:left="851" w:hanging="284"/>
        <w:jc w:val="both"/>
        <w:rPr>
          <w:rFonts w:ascii="Arial" w:hAnsi="Arial" w:cs="Arial"/>
          <w:lang w:val="es-MX"/>
        </w:rPr>
      </w:pPr>
      <w:r w:rsidRPr="00502EF6">
        <w:rPr>
          <w:rFonts w:ascii="Arial" w:hAnsi="Arial" w:cs="Arial"/>
          <w:b/>
          <w:lang w:val="es-MX"/>
        </w:rPr>
        <w:t>a.1</w:t>
      </w:r>
      <w:r>
        <w:rPr>
          <w:rFonts w:ascii="Arial" w:hAnsi="Arial" w:cs="Arial"/>
          <w:lang w:val="es-MX"/>
        </w:rPr>
        <w:t xml:space="preserve"> Por lo que respecta a la fundamentación, es necesario establecer el nombre del o los ordenamientos o disposiciones que le dan sustento</w:t>
      </w:r>
      <w:r w:rsidRPr="00CD2F9B">
        <w:rPr>
          <w:rFonts w:ascii="Arial" w:hAnsi="Arial" w:cs="Arial"/>
          <w:lang w:val="es-MX"/>
        </w:rPr>
        <w:t>,</w:t>
      </w:r>
      <w:r>
        <w:rPr>
          <w:rFonts w:ascii="Arial" w:hAnsi="Arial" w:cs="Arial"/>
          <w:lang w:val="es-MX"/>
        </w:rPr>
        <w:t xml:space="preserve"> así como el artículo, numeral o fracción aplicable.</w:t>
      </w:r>
    </w:p>
    <w:p w14:paraId="0C22910A" w14:textId="77777777" w:rsidR="003B2D49" w:rsidRDefault="003B2D49" w:rsidP="003B2D49">
      <w:pPr>
        <w:pStyle w:val="Prrafodelista"/>
        <w:spacing w:line="360" w:lineRule="auto"/>
        <w:ind w:left="851" w:hanging="284"/>
        <w:jc w:val="both"/>
        <w:rPr>
          <w:rFonts w:ascii="Arial" w:hAnsi="Arial" w:cs="Arial"/>
          <w:lang w:val="es-MX"/>
        </w:rPr>
      </w:pPr>
    </w:p>
    <w:p w14:paraId="2522E4C2" w14:textId="77777777" w:rsidR="003B2D49" w:rsidRDefault="003B2D49" w:rsidP="003B2D49">
      <w:pPr>
        <w:pStyle w:val="Prrafodelista"/>
        <w:spacing w:line="336" w:lineRule="auto"/>
        <w:ind w:left="851" w:hanging="284"/>
        <w:jc w:val="both"/>
        <w:rPr>
          <w:rFonts w:ascii="Arial" w:hAnsi="Arial" w:cs="Arial"/>
          <w:lang w:val="es-MX"/>
        </w:rPr>
      </w:pPr>
      <w:r w:rsidRPr="00502EF6">
        <w:rPr>
          <w:rFonts w:ascii="Arial" w:hAnsi="Arial" w:cs="Arial"/>
          <w:b/>
          <w:lang w:val="es-MX"/>
        </w:rPr>
        <w:t>a.2</w:t>
      </w:r>
      <w:r>
        <w:rPr>
          <w:rFonts w:ascii="Arial" w:hAnsi="Arial" w:cs="Arial"/>
          <w:lang w:val="es-MX"/>
        </w:rPr>
        <w:t xml:space="preserve"> Por lo que respecta a la motivación del anteproyecto de instrumento normativo, es necesario establecer:</w:t>
      </w:r>
    </w:p>
    <w:p w14:paraId="46AE9BD3" w14:textId="77777777" w:rsidR="003B2D49" w:rsidRDefault="003B2D49" w:rsidP="003B2D49">
      <w:pPr>
        <w:pStyle w:val="Prrafodelista"/>
        <w:spacing w:line="336" w:lineRule="auto"/>
        <w:ind w:left="1134"/>
        <w:jc w:val="both"/>
        <w:rPr>
          <w:rFonts w:ascii="Arial" w:hAnsi="Arial" w:cs="Arial"/>
          <w:lang w:val="es-MX"/>
        </w:rPr>
      </w:pPr>
    </w:p>
    <w:p w14:paraId="339CD415" w14:textId="77777777" w:rsidR="003B2D49" w:rsidRDefault="003B2D49" w:rsidP="003B2D49">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2.1</w:t>
      </w:r>
      <w:r>
        <w:rPr>
          <w:rFonts w:ascii="Arial" w:hAnsi="Arial" w:cs="Arial"/>
          <w:lang w:val="es-MX"/>
        </w:rPr>
        <w:t xml:space="preserve"> Si hay razones que jurídica o administrativamente hacen necesaria la elaboración, modificación o emisión del instrumento, es decir, se debe señalar si existe alguna ley u ordenamiento que obliga a emitir o modificar el instrumento normativo.</w:t>
      </w:r>
    </w:p>
    <w:p w14:paraId="2280E8B8" w14:textId="77777777" w:rsidR="003B2D49" w:rsidRDefault="003B2D49" w:rsidP="003B2D49">
      <w:pPr>
        <w:pStyle w:val="Prrafodelista"/>
        <w:spacing w:line="336" w:lineRule="auto"/>
        <w:ind w:left="1276" w:hanging="283"/>
        <w:jc w:val="both"/>
        <w:rPr>
          <w:rFonts w:ascii="Arial" w:hAnsi="Arial" w:cs="Arial"/>
          <w:lang w:val="es-MX"/>
        </w:rPr>
      </w:pPr>
    </w:p>
    <w:p w14:paraId="466CB26F" w14:textId="77777777" w:rsidR="003B2D49" w:rsidRDefault="003B2D49" w:rsidP="003B2D49">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2.2</w:t>
      </w:r>
      <w:r>
        <w:rPr>
          <w:rFonts w:ascii="Arial" w:hAnsi="Arial" w:cs="Arial"/>
          <w:lang w:val="es-MX"/>
        </w:rPr>
        <w:t xml:space="preserve"> Las razones que operativamente hacen necesaria la elaboración, modificación o emisión del anteproyecto; es decir, se debe establecer si existe problemática que obliga la emisión del instrumento normativo. </w:t>
      </w:r>
    </w:p>
    <w:p w14:paraId="53063320" w14:textId="77777777" w:rsidR="003B2D49" w:rsidRDefault="003B2D49" w:rsidP="003B2D49">
      <w:pPr>
        <w:pStyle w:val="Prrafodelista"/>
        <w:spacing w:line="336" w:lineRule="auto"/>
        <w:ind w:left="1276" w:hanging="283"/>
        <w:jc w:val="both"/>
        <w:rPr>
          <w:rFonts w:ascii="Arial" w:hAnsi="Arial" w:cs="Arial"/>
          <w:lang w:val="es-MX"/>
        </w:rPr>
      </w:pPr>
    </w:p>
    <w:p w14:paraId="2FE4348F" w14:textId="77777777" w:rsidR="003B2D49" w:rsidRDefault="003B2D49" w:rsidP="003B2D49">
      <w:pPr>
        <w:pStyle w:val="Prrafodelista"/>
        <w:spacing w:line="336" w:lineRule="auto"/>
        <w:ind w:left="1276" w:hanging="283"/>
        <w:jc w:val="both"/>
        <w:rPr>
          <w:rFonts w:ascii="Arial" w:hAnsi="Arial" w:cs="Arial"/>
          <w:lang w:val="es-MX"/>
        </w:rPr>
      </w:pPr>
      <w:r w:rsidRPr="00FE6D14">
        <w:rPr>
          <w:rFonts w:ascii="Arial" w:hAnsi="Arial" w:cs="Arial"/>
          <w:b/>
          <w:lang w:val="es-MX"/>
        </w:rPr>
        <w:t>a.</w:t>
      </w:r>
      <w:r>
        <w:rPr>
          <w:rFonts w:ascii="Arial" w:hAnsi="Arial" w:cs="Arial"/>
          <w:b/>
          <w:lang w:val="es-MX"/>
        </w:rPr>
        <w:t>2.3</w:t>
      </w:r>
      <w:r>
        <w:rPr>
          <w:rFonts w:ascii="Arial" w:hAnsi="Arial" w:cs="Arial"/>
          <w:lang w:val="es-MX"/>
        </w:rPr>
        <w:t xml:space="preserve"> Si el proyecto de instrumento</w:t>
      </w:r>
      <w:r w:rsidRPr="00DF2846">
        <w:rPr>
          <w:rFonts w:ascii="Arial" w:hAnsi="Arial" w:cs="Arial"/>
          <w:lang w:val="es-MX"/>
        </w:rPr>
        <w:t xml:space="preserve"> normativo es necesario como parte de una mejora continua, o para evitar obsolescencia o para cump</w:t>
      </w:r>
      <w:r>
        <w:rPr>
          <w:rFonts w:ascii="Arial" w:hAnsi="Arial" w:cs="Arial"/>
          <w:lang w:val="es-MX"/>
        </w:rPr>
        <w:t xml:space="preserve">lir con una instrucción de la persona </w:t>
      </w:r>
      <w:r w:rsidRPr="00DF2846">
        <w:rPr>
          <w:rFonts w:ascii="Arial" w:hAnsi="Arial" w:cs="Arial"/>
          <w:lang w:val="es-MX"/>
        </w:rPr>
        <w:t>superior</w:t>
      </w:r>
      <w:r>
        <w:rPr>
          <w:rFonts w:ascii="Arial" w:hAnsi="Arial" w:cs="Arial"/>
          <w:lang w:val="es-MX"/>
        </w:rPr>
        <w:t xml:space="preserve"> jerárquica.</w:t>
      </w:r>
    </w:p>
    <w:p w14:paraId="60C114EF" w14:textId="77777777" w:rsidR="003B2D49" w:rsidRDefault="003B2D49" w:rsidP="003B2D49">
      <w:pPr>
        <w:pStyle w:val="Prrafodelista"/>
        <w:spacing w:line="336" w:lineRule="auto"/>
        <w:ind w:left="1134"/>
        <w:jc w:val="both"/>
        <w:rPr>
          <w:rFonts w:ascii="Arial" w:hAnsi="Arial" w:cs="Arial"/>
          <w:lang w:val="es-MX"/>
        </w:rPr>
      </w:pPr>
    </w:p>
    <w:p w14:paraId="6A4CFD7F" w14:textId="77777777" w:rsidR="003B2D49" w:rsidRPr="00C31C17" w:rsidRDefault="003B2D49" w:rsidP="003B2D49">
      <w:pPr>
        <w:pStyle w:val="Prrafodelista"/>
        <w:numPr>
          <w:ilvl w:val="0"/>
          <w:numId w:val="3"/>
        </w:numPr>
        <w:spacing w:line="336" w:lineRule="auto"/>
        <w:jc w:val="both"/>
        <w:rPr>
          <w:rFonts w:ascii="Arial" w:hAnsi="Arial" w:cs="Arial"/>
          <w:b/>
          <w:lang w:val="es-MX"/>
        </w:rPr>
      </w:pPr>
      <w:r w:rsidRPr="00C31C17">
        <w:rPr>
          <w:rFonts w:ascii="Arial" w:hAnsi="Arial" w:cs="Arial"/>
          <w:b/>
          <w:lang w:val="es-MX"/>
        </w:rPr>
        <w:t xml:space="preserve">Eficacia. </w:t>
      </w:r>
    </w:p>
    <w:p w14:paraId="26A5E7D3" w14:textId="77777777" w:rsidR="003B2D49" w:rsidRDefault="003B2D49" w:rsidP="003B2D49">
      <w:pPr>
        <w:pStyle w:val="Prrafodelista"/>
        <w:spacing w:line="336" w:lineRule="auto"/>
        <w:ind w:left="1134"/>
        <w:jc w:val="both"/>
        <w:rPr>
          <w:rFonts w:ascii="Arial" w:hAnsi="Arial" w:cs="Arial"/>
          <w:lang w:val="es-MX"/>
        </w:rPr>
      </w:pPr>
    </w:p>
    <w:p w14:paraId="45BB58B4" w14:textId="77777777" w:rsidR="003B2D49" w:rsidRDefault="003B2D49" w:rsidP="003B2D49">
      <w:pPr>
        <w:pStyle w:val="Prrafodelista"/>
        <w:spacing w:line="336" w:lineRule="auto"/>
        <w:ind w:left="850" w:hanging="283"/>
        <w:jc w:val="both"/>
        <w:rPr>
          <w:rFonts w:ascii="Arial" w:hAnsi="Arial" w:cs="Arial"/>
          <w:lang w:val="es-MX"/>
        </w:rPr>
      </w:pPr>
      <w:r w:rsidRPr="00FE6D14">
        <w:rPr>
          <w:rFonts w:ascii="Arial" w:hAnsi="Arial" w:cs="Arial"/>
          <w:b/>
          <w:lang w:val="es-MX"/>
        </w:rPr>
        <w:t>b.1</w:t>
      </w:r>
      <w:r>
        <w:rPr>
          <w:rFonts w:ascii="Arial" w:hAnsi="Arial" w:cs="Arial"/>
          <w:lang w:val="es-MX"/>
        </w:rPr>
        <w:t xml:space="preserve"> Se considera que u</w:t>
      </w:r>
      <w:r w:rsidRPr="00DF2846">
        <w:rPr>
          <w:rFonts w:ascii="Arial" w:hAnsi="Arial" w:cs="Arial"/>
          <w:lang w:val="es-MX"/>
        </w:rPr>
        <w:t xml:space="preserve">n </w:t>
      </w:r>
      <w:r>
        <w:rPr>
          <w:rFonts w:ascii="Arial" w:hAnsi="Arial" w:cs="Arial"/>
          <w:lang w:val="es-MX"/>
        </w:rPr>
        <w:t>instrumento</w:t>
      </w:r>
      <w:r w:rsidRPr="00DF2846">
        <w:rPr>
          <w:rFonts w:ascii="Arial" w:hAnsi="Arial" w:cs="Arial"/>
          <w:lang w:val="es-MX"/>
        </w:rPr>
        <w:t xml:space="preserve"> normativo es eficaz cuando su contenido es el apropiado para alcanzar los objetivos para el que fue creado.</w:t>
      </w:r>
    </w:p>
    <w:p w14:paraId="3F46BD12" w14:textId="77777777" w:rsidR="003B2D49" w:rsidRPr="00FE6D14" w:rsidRDefault="003B2D49" w:rsidP="003B2D49">
      <w:pPr>
        <w:pStyle w:val="Prrafodelista"/>
        <w:spacing w:line="336" w:lineRule="auto"/>
        <w:ind w:left="1276" w:hanging="283"/>
        <w:jc w:val="both"/>
        <w:rPr>
          <w:rFonts w:ascii="Arial" w:hAnsi="Arial" w:cs="Arial"/>
          <w:b/>
          <w:lang w:val="es-MX"/>
        </w:rPr>
      </w:pPr>
    </w:p>
    <w:p w14:paraId="17D0208D" w14:textId="77777777" w:rsidR="003B2D49" w:rsidRDefault="003B2D49" w:rsidP="003B2D49">
      <w:pPr>
        <w:pStyle w:val="Prrafodelista"/>
        <w:spacing w:line="336" w:lineRule="auto"/>
        <w:ind w:left="850" w:hanging="283"/>
        <w:jc w:val="both"/>
        <w:rPr>
          <w:rFonts w:ascii="Arial" w:hAnsi="Arial" w:cs="Arial"/>
          <w:lang w:val="es-MX"/>
        </w:rPr>
      </w:pPr>
      <w:r w:rsidRPr="00FE6D14">
        <w:rPr>
          <w:rFonts w:ascii="Arial" w:hAnsi="Arial" w:cs="Arial"/>
          <w:b/>
          <w:lang w:val="es-MX"/>
        </w:rPr>
        <w:t xml:space="preserve">b.2 </w:t>
      </w:r>
      <w:r>
        <w:rPr>
          <w:rFonts w:ascii="Arial" w:hAnsi="Arial" w:cs="Arial"/>
          <w:lang w:val="es-MX"/>
        </w:rPr>
        <w:t>Los parámetros de medición de la eficacia del instrumento normativo se encuentran en el “Formato de justificación normativa”.</w:t>
      </w:r>
    </w:p>
    <w:p w14:paraId="267D7FDD" w14:textId="77777777" w:rsidR="003B2D49" w:rsidRDefault="003B2D49" w:rsidP="003B2D49">
      <w:pPr>
        <w:pStyle w:val="Prrafodelista"/>
        <w:spacing w:line="336" w:lineRule="auto"/>
        <w:ind w:left="1134"/>
        <w:jc w:val="both"/>
        <w:rPr>
          <w:rFonts w:ascii="Arial" w:hAnsi="Arial" w:cs="Arial"/>
          <w:lang w:val="es-MX"/>
        </w:rPr>
      </w:pPr>
    </w:p>
    <w:p w14:paraId="379F156E" w14:textId="77777777" w:rsidR="003B2D49" w:rsidRPr="001472CA" w:rsidRDefault="003B2D49" w:rsidP="003B2D49">
      <w:pPr>
        <w:pStyle w:val="Prrafodelista"/>
        <w:numPr>
          <w:ilvl w:val="0"/>
          <w:numId w:val="3"/>
        </w:numPr>
        <w:spacing w:line="336" w:lineRule="auto"/>
        <w:ind w:left="851" w:hanging="284"/>
        <w:jc w:val="both"/>
        <w:rPr>
          <w:rFonts w:ascii="Arial" w:hAnsi="Arial" w:cs="Arial"/>
          <w:b/>
          <w:lang w:val="es-MX"/>
        </w:rPr>
      </w:pPr>
      <w:r w:rsidRPr="001472CA">
        <w:rPr>
          <w:rFonts w:ascii="Arial" w:hAnsi="Arial" w:cs="Arial"/>
          <w:b/>
          <w:lang w:val="es-MX"/>
        </w:rPr>
        <w:t>Eficiencia</w:t>
      </w:r>
      <w:r>
        <w:rPr>
          <w:rFonts w:ascii="Arial" w:hAnsi="Arial" w:cs="Arial"/>
          <w:b/>
          <w:lang w:val="es-MX"/>
        </w:rPr>
        <w:t>.</w:t>
      </w:r>
    </w:p>
    <w:p w14:paraId="6D05F620" w14:textId="77777777" w:rsidR="003B2D49" w:rsidRDefault="003B2D49" w:rsidP="003B2D49">
      <w:pPr>
        <w:spacing w:line="336" w:lineRule="auto"/>
        <w:jc w:val="both"/>
        <w:rPr>
          <w:rFonts w:ascii="Arial" w:hAnsi="Arial" w:cs="Arial"/>
          <w:lang w:val="es-MX"/>
        </w:rPr>
      </w:pPr>
    </w:p>
    <w:p w14:paraId="18C00950" w14:textId="77777777" w:rsidR="003B2D49" w:rsidRDefault="003B2D49" w:rsidP="003B2D49">
      <w:pPr>
        <w:spacing w:line="336" w:lineRule="auto"/>
        <w:ind w:left="850" w:hanging="283"/>
        <w:jc w:val="both"/>
        <w:rPr>
          <w:rFonts w:ascii="Arial" w:hAnsi="Arial" w:cs="Arial"/>
          <w:lang w:val="es-MX"/>
        </w:rPr>
      </w:pPr>
      <w:r w:rsidRPr="002C76AD">
        <w:rPr>
          <w:rFonts w:ascii="Arial" w:hAnsi="Arial" w:cs="Arial"/>
          <w:b/>
          <w:lang w:val="es-MX"/>
        </w:rPr>
        <w:t>c.1</w:t>
      </w:r>
      <w:r>
        <w:rPr>
          <w:rFonts w:ascii="Arial" w:hAnsi="Arial" w:cs="Arial"/>
          <w:lang w:val="es-MX"/>
        </w:rPr>
        <w:t xml:space="preserve"> </w:t>
      </w:r>
      <w:r w:rsidRPr="001472CA">
        <w:rPr>
          <w:rFonts w:ascii="Arial" w:hAnsi="Arial" w:cs="Arial"/>
          <w:lang w:val="es-MX"/>
        </w:rPr>
        <w:t xml:space="preserve">Un </w:t>
      </w:r>
      <w:r>
        <w:rPr>
          <w:rFonts w:ascii="Arial" w:hAnsi="Arial" w:cs="Arial"/>
          <w:lang w:val="es-MX"/>
        </w:rPr>
        <w:t>instrumento</w:t>
      </w:r>
      <w:r w:rsidRPr="001472CA">
        <w:rPr>
          <w:rFonts w:ascii="Arial" w:hAnsi="Arial" w:cs="Arial"/>
          <w:lang w:val="es-MX"/>
        </w:rPr>
        <w:t xml:space="preserve"> normativo es eficiente cuando los beneficios que genera son mayores a los costos que implica su cumplimiento y estos últimos están justificados y son razonables.</w:t>
      </w:r>
      <w:r>
        <w:rPr>
          <w:rFonts w:ascii="Arial" w:hAnsi="Arial" w:cs="Arial"/>
          <w:lang w:val="es-MX"/>
        </w:rPr>
        <w:t xml:space="preserve"> </w:t>
      </w:r>
    </w:p>
    <w:p w14:paraId="1A31F3E4" w14:textId="77777777" w:rsidR="003B2D49" w:rsidRDefault="003B2D49" w:rsidP="003B2D49">
      <w:pPr>
        <w:spacing w:line="360" w:lineRule="auto"/>
        <w:ind w:left="1417" w:hanging="283"/>
        <w:jc w:val="both"/>
        <w:rPr>
          <w:rFonts w:ascii="Arial" w:hAnsi="Arial" w:cs="Arial"/>
          <w:lang w:val="es-MX"/>
        </w:rPr>
      </w:pPr>
    </w:p>
    <w:p w14:paraId="096643A7" w14:textId="77777777" w:rsidR="003B2D49" w:rsidRDefault="003B2D49" w:rsidP="003B2D49">
      <w:pPr>
        <w:spacing w:line="360" w:lineRule="auto"/>
        <w:ind w:left="850" w:hanging="283"/>
        <w:jc w:val="both"/>
        <w:rPr>
          <w:rFonts w:ascii="Arial" w:hAnsi="Arial" w:cs="Arial"/>
          <w:lang w:val="es-MX"/>
        </w:rPr>
      </w:pPr>
      <w:r>
        <w:rPr>
          <w:rFonts w:ascii="Arial" w:hAnsi="Arial" w:cs="Arial"/>
          <w:b/>
          <w:lang w:val="es-MX"/>
        </w:rPr>
        <w:t xml:space="preserve">c.2 </w:t>
      </w:r>
      <w:r>
        <w:rPr>
          <w:rFonts w:ascii="Arial" w:hAnsi="Arial" w:cs="Arial"/>
          <w:lang w:val="es-MX"/>
        </w:rPr>
        <w:t xml:space="preserve">Para determinar el grado de eficiencia se deben </w:t>
      </w:r>
      <w:r w:rsidRPr="001472CA">
        <w:rPr>
          <w:rFonts w:ascii="Arial" w:hAnsi="Arial" w:cs="Arial"/>
          <w:lang w:val="es-MX"/>
        </w:rPr>
        <w:t>cumpl</w:t>
      </w:r>
      <w:r>
        <w:rPr>
          <w:rFonts w:ascii="Arial" w:hAnsi="Arial" w:cs="Arial"/>
          <w:lang w:val="es-MX"/>
        </w:rPr>
        <w:t>ir</w:t>
      </w:r>
      <w:r w:rsidRPr="001472CA">
        <w:rPr>
          <w:rFonts w:ascii="Arial" w:hAnsi="Arial" w:cs="Arial"/>
          <w:lang w:val="es-MX"/>
        </w:rPr>
        <w:t xml:space="preserve"> con las siguientes condiciones</w:t>
      </w:r>
      <w:r>
        <w:rPr>
          <w:rFonts w:ascii="Arial" w:hAnsi="Arial" w:cs="Arial"/>
          <w:lang w:val="es-MX"/>
        </w:rPr>
        <w:t>:</w:t>
      </w:r>
    </w:p>
    <w:p w14:paraId="333E1EA2" w14:textId="77777777" w:rsidR="003B2D49" w:rsidRDefault="003B2D49" w:rsidP="003B2D49">
      <w:pPr>
        <w:spacing w:line="360" w:lineRule="auto"/>
        <w:ind w:left="1133"/>
        <w:jc w:val="both"/>
        <w:rPr>
          <w:rFonts w:ascii="Arial" w:hAnsi="Arial" w:cs="Arial"/>
          <w:lang w:val="es-MX"/>
        </w:rPr>
      </w:pPr>
    </w:p>
    <w:p w14:paraId="7129F2D5" w14:textId="77777777" w:rsidR="003B2D49" w:rsidRDefault="003B2D49" w:rsidP="003B2D49">
      <w:pPr>
        <w:spacing w:line="360" w:lineRule="auto"/>
        <w:ind w:left="1276" w:hanging="284"/>
        <w:jc w:val="both"/>
        <w:rPr>
          <w:rFonts w:ascii="Arial" w:hAnsi="Arial" w:cs="Arial"/>
          <w:lang w:val="es-MX"/>
        </w:rPr>
      </w:pPr>
      <w:r w:rsidRPr="002C76AD">
        <w:rPr>
          <w:rFonts w:ascii="Arial" w:hAnsi="Arial" w:cs="Arial"/>
          <w:b/>
          <w:lang w:val="es-MX"/>
        </w:rPr>
        <w:t>c.2.1</w:t>
      </w:r>
      <w:r>
        <w:rPr>
          <w:rFonts w:ascii="Arial" w:hAnsi="Arial" w:cs="Arial"/>
          <w:b/>
          <w:lang w:val="es-MX"/>
        </w:rPr>
        <w:t xml:space="preserve"> </w:t>
      </w:r>
      <w:r w:rsidRPr="001472CA">
        <w:rPr>
          <w:rFonts w:ascii="Arial" w:hAnsi="Arial" w:cs="Arial"/>
          <w:lang w:val="es-MX"/>
        </w:rPr>
        <w:t>Las obligaciones, cargas o requerimientos de información qu</w:t>
      </w:r>
      <w:r>
        <w:rPr>
          <w:rFonts w:ascii="Arial" w:hAnsi="Arial" w:cs="Arial"/>
          <w:lang w:val="es-MX"/>
        </w:rPr>
        <w:t xml:space="preserve">e impone el documento normativo deben: </w:t>
      </w:r>
    </w:p>
    <w:p w14:paraId="7155C83E" w14:textId="77777777" w:rsidR="003B2D49" w:rsidRDefault="003B2D49" w:rsidP="003B2D49">
      <w:pPr>
        <w:spacing w:line="360" w:lineRule="auto"/>
        <w:ind w:left="1418" w:hanging="284"/>
        <w:jc w:val="both"/>
        <w:rPr>
          <w:rFonts w:ascii="Arial" w:hAnsi="Arial" w:cs="Arial"/>
          <w:lang w:val="es-MX"/>
        </w:rPr>
      </w:pPr>
    </w:p>
    <w:p w14:paraId="02EFDDE6" w14:textId="77777777" w:rsidR="003B2D49" w:rsidRDefault="003B2D49" w:rsidP="003B2D49">
      <w:pPr>
        <w:spacing w:line="360" w:lineRule="auto"/>
        <w:ind w:left="1418" w:hanging="284"/>
        <w:jc w:val="both"/>
        <w:rPr>
          <w:rFonts w:ascii="Arial" w:hAnsi="Arial" w:cs="Arial"/>
          <w:lang w:val="es-MX"/>
        </w:rPr>
      </w:pPr>
      <w:r>
        <w:rPr>
          <w:rFonts w:ascii="Arial" w:hAnsi="Arial" w:cs="Arial"/>
          <w:b/>
          <w:lang w:val="es-MX"/>
        </w:rPr>
        <w:t xml:space="preserve">a) </w:t>
      </w:r>
      <w:r>
        <w:rPr>
          <w:rFonts w:ascii="Arial" w:hAnsi="Arial" w:cs="Arial"/>
          <w:lang w:val="es-MX"/>
        </w:rPr>
        <w:t>Tener</w:t>
      </w:r>
      <w:r w:rsidRPr="001127E4">
        <w:rPr>
          <w:rFonts w:ascii="Arial" w:hAnsi="Arial" w:cs="Arial"/>
          <w:lang w:val="es-MX"/>
        </w:rPr>
        <w:t xml:space="preserve"> un valor o utilidad para los procesos o procedimientos en que aplican</w:t>
      </w:r>
      <w:r>
        <w:rPr>
          <w:rFonts w:ascii="Arial" w:hAnsi="Arial" w:cs="Arial"/>
          <w:lang w:val="es-MX"/>
        </w:rPr>
        <w:t xml:space="preserve">; </w:t>
      </w:r>
    </w:p>
    <w:p w14:paraId="47207F45" w14:textId="77777777" w:rsidR="003B2D49" w:rsidRDefault="003B2D49" w:rsidP="003B2D49">
      <w:pPr>
        <w:spacing w:line="360" w:lineRule="auto"/>
        <w:ind w:left="1418" w:hanging="284"/>
        <w:jc w:val="both"/>
        <w:rPr>
          <w:rFonts w:ascii="Arial" w:hAnsi="Arial" w:cs="Arial"/>
          <w:lang w:val="es-MX"/>
        </w:rPr>
      </w:pPr>
      <w:r>
        <w:rPr>
          <w:rFonts w:ascii="Arial" w:hAnsi="Arial" w:cs="Arial"/>
          <w:b/>
          <w:lang w:val="es-MX"/>
        </w:rPr>
        <w:t xml:space="preserve">b) </w:t>
      </w:r>
      <w:r w:rsidRPr="00B3155F">
        <w:rPr>
          <w:rFonts w:ascii="Arial" w:hAnsi="Arial" w:cs="Arial"/>
          <w:lang w:val="es-MX"/>
        </w:rPr>
        <w:t>S</w:t>
      </w:r>
      <w:r>
        <w:rPr>
          <w:rFonts w:ascii="Arial" w:hAnsi="Arial" w:cs="Arial"/>
          <w:lang w:val="es-MX"/>
        </w:rPr>
        <w:t>er</w:t>
      </w:r>
      <w:r w:rsidRPr="001127E4">
        <w:rPr>
          <w:rFonts w:ascii="Arial" w:hAnsi="Arial" w:cs="Arial"/>
          <w:lang w:val="es-MX"/>
        </w:rPr>
        <w:t xml:space="preserve"> indispensables y no ser sustituidas por información o validaciones que obtenga el área requirente de otras unidades admin</w:t>
      </w:r>
      <w:r>
        <w:rPr>
          <w:rFonts w:ascii="Arial" w:hAnsi="Arial" w:cs="Arial"/>
          <w:lang w:val="es-MX"/>
        </w:rPr>
        <w:t xml:space="preserve">istrativas o sistemas internos y; </w:t>
      </w:r>
    </w:p>
    <w:p w14:paraId="44BF552E" w14:textId="77777777" w:rsidR="003B2D49" w:rsidRPr="001127E4" w:rsidRDefault="003B2D49" w:rsidP="003B2D49">
      <w:pPr>
        <w:spacing w:line="360" w:lineRule="auto"/>
        <w:ind w:left="1418" w:hanging="284"/>
        <w:jc w:val="both"/>
        <w:rPr>
          <w:rFonts w:ascii="Arial" w:hAnsi="Arial" w:cs="Arial"/>
          <w:lang w:val="es-MX"/>
        </w:rPr>
      </w:pPr>
      <w:r>
        <w:rPr>
          <w:rFonts w:ascii="Arial" w:hAnsi="Arial" w:cs="Arial"/>
          <w:b/>
          <w:lang w:val="es-MX"/>
        </w:rPr>
        <w:t>c)</w:t>
      </w:r>
      <w:r>
        <w:rPr>
          <w:rFonts w:ascii="Arial" w:hAnsi="Arial" w:cs="Arial"/>
          <w:lang w:val="es-MX"/>
        </w:rPr>
        <w:t xml:space="preserve"> Tener</w:t>
      </w:r>
      <w:r w:rsidRPr="001127E4">
        <w:rPr>
          <w:rFonts w:ascii="Arial" w:hAnsi="Arial" w:cs="Arial"/>
          <w:lang w:val="es-MX"/>
        </w:rPr>
        <w:t xml:space="preserve"> sustento en o</w:t>
      </w:r>
      <w:r>
        <w:rPr>
          <w:rFonts w:ascii="Arial" w:hAnsi="Arial" w:cs="Arial"/>
          <w:lang w:val="es-MX"/>
        </w:rPr>
        <w:t>rdenamientos de mayor jerarquía.</w:t>
      </w:r>
    </w:p>
    <w:p w14:paraId="7B33B1C1" w14:textId="77777777" w:rsidR="003B2D49" w:rsidRDefault="003B2D49" w:rsidP="003B2D49">
      <w:pPr>
        <w:spacing w:line="360" w:lineRule="auto"/>
        <w:ind w:left="1134"/>
        <w:jc w:val="both"/>
        <w:rPr>
          <w:rFonts w:ascii="Arial" w:hAnsi="Arial" w:cs="Arial"/>
          <w:lang w:val="es-MX"/>
        </w:rPr>
      </w:pPr>
    </w:p>
    <w:p w14:paraId="09373679" w14:textId="77777777" w:rsidR="003B2D49" w:rsidRPr="00F850DF" w:rsidRDefault="003B2D49" w:rsidP="003B2D49">
      <w:pPr>
        <w:pStyle w:val="Prrafodelista"/>
        <w:numPr>
          <w:ilvl w:val="0"/>
          <w:numId w:val="3"/>
        </w:numPr>
        <w:spacing w:line="360" w:lineRule="auto"/>
        <w:ind w:left="851" w:hanging="284"/>
        <w:jc w:val="both"/>
        <w:rPr>
          <w:rFonts w:ascii="Arial" w:hAnsi="Arial" w:cs="Arial"/>
          <w:b/>
          <w:lang w:val="es-MX"/>
        </w:rPr>
      </w:pPr>
      <w:r w:rsidRPr="00F850DF">
        <w:rPr>
          <w:rFonts w:ascii="Arial" w:hAnsi="Arial" w:cs="Arial"/>
          <w:b/>
          <w:lang w:val="es-MX"/>
        </w:rPr>
        <w:t>Consistencia</w:t>
      </w:r>
      <w:r>
        <w:rPr>
          <w:rFonts w:ascii="Arial" w:hAnsi="Arial" w:cs="Arial"/>
          <w:b/>
          <w:lang w:val="es-MX"/>
        </w:rPr>
        <w:t>.</w:t>
      </w:r>
    </w:p>
    <w:p w14:paraId="26316F17" w14:textId="77777777" w:rsidR="003B2D49" w:rsidRDefault="003B2D49" w:rsidP="003B2D49">
      <w:pPr>
        <w:pStyle w:val="Prrafodelista"/>
        <w:spacing w:line="360" w:lineRule="auto"/>
        <w:ind w:left="1134"/>
        <w:jc w:val="both"/>
        <w:rPr>
          <w:rFonts w:ascii="Arial" w:hAnsi="Arial" w:cs="Arial"/>
          <w:lang w:val="es-MX"/>
        </w:rPr>
      </w:pPr>
    </w:p>
    <w:p w14:paraId="517F827F" w14:textId="2790D73F" w:rsidR="003B2D49" w:rsidRDefault="00DF58F2" w:rsidP="003B2D49">
      <w:pPr>
        <w:pStyle w:val="Prrafodelista"/>
        <w:spacing w:line="360" w:lineRule="auto"/>
        <w:ind w:left="851" w:hanging="284"/>
        <w:jc w:val="both"/>
        <w:rPr>
          <w:rFonts w:ascii="Arial" w:hAnsi="Arial" w:cs="Arial"/>
          <w:lang w:val="es-MX"/>
        </w:rPr>
      </w:pPr>
      <w:r>
        <w:rPr>
          <w:rFonts w:ascii="Arial" w:hAnsi="Arial" w:cs="Arial"/>
          <w:b/>
          <w:lang w:val="es-MX"/>
        </w:rPr>
        <w:t xml:space="preserve">d.1 </w:t>
      </w:r>
      <w:r w:rsidR="003B2D49" w:rsidRPr="004A00E3">
        <w:rPr>
          <w:rFonts w:ascii="Arial" w:hAnsi="Arial" w:cs="Arial"/>
          <w:lang w:val="es-MX"/>
        </w:rPr>
        <w:t xml:space="preserve">Un documento normativo es consistente cuando </w:t>
      </w:r>
      <w:r w:rsidR="003B2D49">
        <w:rPr>
          <w:rFonts w:ascii="Arial" w:hAnsi="Arial" w:cs="Arial"/>
          <w:lang w:val="es-MX"/>
        </w:rPr>
        <w:t>s</w:t>
      </w:r>
      <w:r w:rsidR="003B2D49" w:rsidRPr="004A00E3">
        <w:rPr>
          <w:rFonts w:ascii="Arial" w:hAnsi="Arial" w:cs="Arial"/>
          <w:lang w:val="es-MX"/>
        </w:rPr>
        <w:t>us disposiciones</w:t>
      </w:r>
      <w:r w:rsidR="003B2D49">
        <w:rPr>
          <w:rFonts w:ascii="Arial" w:hAnsi="Arial" w:cs="Arial"/>
          <w:lang w:val="es-MX"/>
        </w:rPr>
        <w:t>:</w:t>
      </w:r>
    </w:p>
    <w:p w14:paraId="23BE245F" w14:textId="77777777" w:rsidR="003B2D49" w:rsidRDefault="003B2D49" w:rsidP="003B2D49">
      <w:pPr>
        <w:pStyle w:val="Prrafodelista"/>
        <w:spacing w:line="360" w:lineRule="auto"/>
        <w:ind w:left="1418" w:hanging="284"/>
        <w:jc w:val="both"/>
        <w:rPr>
          <w:rFonts w:ascii="Arial" w:hAnsi="Arial" w:cs="Arial"/>
          <w:lang w:val="es-MX"/>
        </w:rPr>
      </w:pPr>
    </w:p>
    <w:p w14:paraId="50860902" w14:textId="77777777" w:rsidR="003B2D49" w:rsidRDefault="003B2D49" w:rsidP="003B2D49">
      <w:pPr>
        <w:pStyle w:val="Prrafodelista"/>
        <w:numPr>
          <w:ilvl w:val="0"/>
          <w:numId w:val="19"/>
        </w:numPr>
        <w:spacing w:line="360" w:lineRule="auto"/>
        <w:jc w:val="both"/>
        <w:rPr>
          <w:rFonts w:ascii="Arial" w:hAnsi="Arial" w:cs="Arial"/>
          <w:lang w:val="es-MX"/>
        </w:rPr>
      </w:pPr>
      <w:r>
        <w:rPr>
          <w:rFonts w:ascii="Arial" w:hAnsi="Arial" w:cs="Arial"/>
          <w:lang w:val="es-MX"/>
        </w:rPr>
        <w:t>N</w:t>
      </w:r>
      <w:r w:rsidRPr="004A00E3">
        <w:rPr>
          <w:rFonts w:ascii="Arial" w:hAnsi="Arial" w:cs="Arial"/>
          <w:lang w:val="es-MX"/>
        </w:rPr>
        <w:t>o contradicen ni se contraponen</w:t>
      </w:r>
      <w:r>
        <w:rPr>
          <w:rFonts w:ascii="Arial" w:hAnsi="Arial" w:cs="Arial"/>
          <w:lang w:val="es-MX"/>
        </w:rPr>
        <w:t xml:space="preserve"> con el marco normativo vigente; </w:t>
      </w:r>
    </w:p>
    <w:p w14:paraId="411469EB" w14:textId="77777777" w:rsidR="003B2D49" w:rsidRDefault="003B2D49" w:rsidP="003B2D49">
      <w:pPr>
        <w:pStyle w:val="Prrafodelista"/>
        <w:numPr>
          <w:ilvl w:val="0"/>
          <w:numId w:val="19"/>
        </w:numPr>
        <w:spacing w:line="360" w:lineRule="auto"/>
        <w:jc w:val="both"/>
        <w:rPr>
          <w:rFonts w:ascii="Arial" w:hAnsi="Arial" w:cs="Arial"/>
          <w:lang w:val="es-MX"/>
        </w:rPr>
      </w:pPr>
      <w:r>
        <w:rPr>
          <w:rFonts w:ascii="Arial" w:hAnsi="Arial" w:cs="Arial"/>
          <w:lang w:val="es-MX"/>
        </w:rPr>
        <w:lastRenderedPageBreak/>
        <w:t>S</w:t>
      </w:r>
      <w:r w:rsidRPr="004A00E3">
        <w:rPr>
          <w:rFonts w:ascii="Arial" w:hAnsi="Arial" w:cs="Arial"/>
          <w:lang w:val="es-MX"/>
        </w:rPr>
        <w:t>us disposiciones no duplican preceptos ya existente</w:t>
      </w:r>
      <w:r>
        <w:rPr>
          <w:rFonts w:ascii="Arial" w:hAnsi="Arial" w:cs="Arial"/>
          <w:lang w:val="es-MX"/>
        </w:rPr>
        <w:t>s en el marco normativo vigente, su denominación a</w:t>
      </w:r>
      <w:r w:rsidRPr="004A00E3">
        <w:rPr>
          <w:rFonts w:ascii="Arial" w:hAnsi="Arial" w:cs="Arial"/>
          <w:lang w:val="es-MX"/>
        </w:rPr>
        <w:t xml:space="preserve">nuncia con claridad </w:t>
      </w:r>
      <w:r>
        <w:rPr>
          <w:rFonts w:ascii="Arial" w:hAnsi="Arial" w:cs="Arial"/>
          <w:lang w:val="es-MX"/>
        </w:rPr>
        <w:t xml:space="preserve">los objetivos o tema que regula y, </w:t>
      </w:r>
    </w:p>
    <w:p w14:paraId="47302E31" w14:textId="77777777" w:rsidR="003B2D49" w:rsidRDefault="003B2D49" w:rsidP="003B2D49">
      <w:pPr>
        <w:pStyle w:val="Prrafodelista"/>
        <w:numPr>
          <w:ilvl w:val="0"/>
          <w:numId w:val="19"/>
        </w:numPr>
        <w:spacing w:line="360" w:lineRule="auto"/>
        <w:jc w:val="both"/>
        <w:rPr>
          <w:rFonts w:ascii="Arial" w:hAnsi="Arial" w:cs="Arial"/>
          <w:lang w:val="es-MX"/>
        </w:rPr>
      </w:pPr>
      <w:r>
        <w:rPr>
          <w:rFonts w:ascii="Arial" w:hAnsi="Arial" w:cs="Arial"/>
          <w:lang w:val="es-MX"/>
        </w:rPr>
        <w:t>E</w:t>
      </w:r>
      <w:r w:rsidRPr="004A00E3">
        <w:rPr>
          <w:rFonts w:ascii="Arial" w:hAnsi="Arial" w:cs="Arial"/>
          <w:lang w:val="es-MX"/>
        </w:rPr>
        <w:t>s congruente con el tipo de regulación a que corresponde el documento normativo.</w:t>
      </w:r>
    </w:p>
    <w:p w14:paraId="1E68F521" w14:textId="77777777" w:rsidR="003B2D49" w:rsidRDefault="003B2D49" w:rsidP="003B2D49">
      <w:pPr>
        <w:pStyle w:val="Prrafodelista"/>
        <w:spacing w:line="360" w:lineRule="auto"/>
        <w:ind w:left="1134"/>
        <w:jc w:val="both"/>
        <w:rPr>
          <w:rFonts w:ascii="Arial" w:hAnsi="Arial" w:cs="Arial"/>
          <w:lang w:val="es-MX"/>
        </w:rPr>
      </w:pPr>
    </w:p>
    <w:p w14:paraId="3B90B8F9" w14:textId="77777777" w:rsidR="003B2D49" w:rsidRDefault="003B2D49" w:rsidP="003B2D49">
      <w:pPr>
        <w:pStyle w:val="Prrafodelista"/>
        <w:numPr>
          <w:ilvl w:val="0"/>
          <w:numId w:val="3"/>
        </w:numPr>
        <w:spacing w:line="360" w:lineRule="auto"/>
        <w:ind w:left="851" w:hanging="284"/>
        <w:jc w:val="both"/>
        <w:rPr>
          <w:rFonts w:ascii="Arial" w:hAnsi="Arial" w:cs="Arial"/>
          <w:b/>
          <w:lang w:val="es-MX"/>
        </w:rPr>
      </w:pPr>
      <w:r w:rsidRPr="004A00E3">
        <w:rPr>
          <w:rFonts w:ascii="Arial" w:hAnsi="Arial" w:cs="Arial"/>
          <w:b/>
          <w:lang w:val="es-MX"/>
        </w:rPr>
        <w:t>Claridad</w:t>
      </w:r>
      <w:r>
        <w:rPr>
          <w:rFonts w:ascii="Arial" w:hAnsi="Arial" w:cs="Arial"/>
          <w:b/>
          <w:lang w:val="es-MX"/>
        </w:rPr>
        <w:t>.</w:t>
      </w:r>
      <w:r w:rsidRPr="004A00E3">
        <w:rPr>
          <w:rFonts w:ascii="Arial" w:hAnsi="Arial" w:cs="Arial"/>
          <w:b/>
          <w:lang w:val="es-MX"/>
        </w:rPr>
        <w:t xml:space="preserve">  </w:t>
      </w:r>
    </w:p>
    <w:p w14:paraId="3A14F4F6" w14:textId="77777777" w:rsidR="003B2D49" w:rsidRDefault="003B2D49" w:rsidP="003B2D49">
      <w:pPr>
        <w:pStyle w:val="Prrafodelista"/>
        <w:spacing w:line="360" w:lineRule="auto"/>
        <w:ind w:left="1134"/>
        <w:jc w:val="both"/>
        <w:rPr>
          <w:rFonts w:ascii="Arial" w:hAnsi="Arial" w:cs="Arial"/>
          <w:b/>
          <w:lang w:val="es-MX"/>
        </w:rPr>
      </w:pPr>
    </w:p>
    <w:p w14:paraId="5106464D" w14:textId="77777777" w:rsidR="003B2D49" w:rsidRDefault="003B2D49" w:rsidP="003B2D49">
      <w:pPr>
        <w:pStyle w:val="Prrafodelista"/>
        <w:spacing w:line="360" w:lineRule="auto"/>
        <w:ind w:left="851" w:hanging="284"/>
        <w:jc w:val="both"/>
        <w:rPr>
          <w:rFonts w:ascii="Arial" w:hAnsi="Arial" w:cs="Arial"/>
          <w:lang w:val="es-MX"/>
        </w:rPr>
      </w:pPr>
      <w:r w:rsidRPr="003705E9">
        <w:rPr>
          <w:rFonts w:ascii="Arial" w:hAnsi="Arial" w:cs="Arial"/>
          <w:b/>
          <w:lang w:val="es-MX"/>
        </w:rPr>
        <w:t xml:space="preserve">e.1 </w:t>
      </w:r>
      <w:r w:rsidRPr="004A00E3">
        <w:rPr>
          <w:rFonts w:ascii="Arial" w:hAnsi="Arial" w:cs="Arial"/>
          <w:lang w:val="es-MX"/>
        </w:rPr>
        <w:t>Un documento normativo es claro, cuando está escrito de forma sencilla y precisa, pa</w:t>
      </w:r>
      <w:r>
        <w:rPr>
          <w:rFonts w:ascii="Arial" w:hAnsi="Arial" w:cs="Arial"/>
          <w:lang w:val="es-MX"/>
        </w:rPr>
        <w:t>ra que sea fácil de entender</w:t>
      </w:r>
      <w:r w:rsidRPr="004A00E3">
        <w:rPr>
          <w:rFonts w:ascii="Arial" w:hAnsi="Arial" w:cs="Arial"/>
          <w:lang w:val="es-MX"/>
        </w:rPr>
        <w:t>.</w:t>
      </w:r>
    </w:p>
    <w:p w14:paraId="78C3D601" w14:textId="77777777" w:rsidR="003B2D49" w:rsidRDefault="003B2D49" w:rsidP="003B2D49">
      <w:pPr>
        <w:pStyle w:val="Prrafodelista"/>
        <w:tabs>
          <w:tab w:val="left" w:pos="1560"/>
        </w:tabs>
        <w:spacing w:line="360" w:lineRule="auto"/>
        <w:ind w:left="1418" w:hanging="284"/>
        <w:jc w:val="both"/>
        <w:rPr>
          <w:rFonts w:ascii="Arial" w:hAnsi="Arial" w:cs="Arial"/>
          <w:lang w:val="es-MX"/>
        </w:rPr>
      </w:pPr>
      <w:r>
        <w:rPr>
          <w:rFonts w:ascii="Arial" w:hAnsi="Arial" w:cs="Arial"/>
          <w:lang w:val="es-MX"/>
        </w:rPr>
        <w:tab/>
      </w:r>
    </w:p>
    <w:p w14:paraId="0BF5E2FF" w14:textId="77777777" w:rsidR="003B2D49" w:rsidRDefault="003B2D49" w:rsidP="003B2D49">
      <w:pPr>
        <w:pStyle w:val="Prrafodelista"/>
        <w:spacing w:line="360" w:lineRule="auto"/>
        <w:ind w:left="851" w:hanging="284"/>
        <w:jc w:val="both"/>
        <w:rPr>
          <w:rFonts w:ascii="Arial" w:hAnsi="Arial" w:cs="Arial"/>
          <w:lang w:val="es-MX"/>
        </w:rPr>
      </w:pPr>
      <w:r w:rsidRPr="003705E9">
        <w:rPr>
          <w:rFonts w:ascii="Arial" w:hAnsi="Arial" w:cs="Arial"/>
          <w:b/>
          <w:lang w:val="es-MX"/>
        </w:rPr>
        <w:t xml:space="preserve">e.2. </w:t>
      </w:r>
      <w:r>
        <w:rPr>
          <w:rFonts w:ascii="Arial" w:hAnsi="Arial" w:cs="Arial"/>
          <w:lang w:val="es-MX"/>
        </w:rPr>
        <w:t xml:space="preserve">Es necesario detectar a lo siguiente: </w:t>
      </w:r>
    </w:p>
    <w:p w14:paraId="73120336" w14:textId="77777777" w:rsidR="003B2D49" w:rsidRDefault="003B2D49" w:rsidP="003B2D49">
      <w:pPr>
        <w:pStyle w:val="Prrafodelista"/>
        <w:spacing w:line="360" w:lineRule="auto"/>
        <w:ind w:left="1134"/>
        <w:jc w:val="both"/>
        <w:rPr>
          <w:rFonts w:ascii="Arial" w:hAnsi="Arial" w:cs="Arial"/>
          <w:lang w:val="es-MX"/>
        </w:rPr>
      </w:pPr>
    </w:p>
    <w:p w14:paraId="15121FC3" w14:textId="77777777" w:rsidR="003B2D49" w:rsidRDefault="003B2D49" w:rsidP="003B2D49">
      <w:pPr>
        <w:pStyle w:val="Prrafodelista"/>
        <w:spacing w:line="360" w:lineRule="auto"/>
        <w:ind w:left="1276" w:hanging="284"/>
        <w:jc w:val="both"/>
        <w:rPr>
          <w:rFonts w:ascii="Arial" w:hAnsi="Arial" w:cs="Arial"/>
          <w:lang w:val="es-MX"/>
        </w:rPr>
      </w:pPr>
      <w:r w:rsidRPr="00857535">
        <w:rPr>
          <w:rFonts w:ascii="Arial" w:hAnsi="Arial" w:cs="Arial"/>
          <w:b/>
          <w:lang w:val="es-MX"/>
        </w:rPr>
        <w:t>e.2.1</w:t>
      </w:r>
      <w:r>
        <w:rPr>
          <w:rFonts w:ascii="Arial" w:hAnsi="Arial" w:cs="Arial"/>
          <w:lang w:val="es-MX"/>
        </w:rPr>
        <w:t xml:space="preserve"> </w:t>
      </w:r>
      <w:r w:rsidRPr="003711E1">
        <w:rPr>
          <w:rFonts w:ascii="Arial" w:hAnsi="Arial" w:cs="Arial"/>
          <w:lang w:val="es-MX"/>
        </w:rPr>
        <w:t>Evita</w:t>
      </w:r>
      <w:r>
        <w:rPr>
          <w:rFonts w:ascii="Arial" w:hAnsi="Arial" w:cs="Arial"/>
          <w:lang w:val="es-MX"/>
        </w:rPr>
        <w:t>r</w:t>
      </w:r>
      <w:r w:rsidRPr="003711E1">
        <w:rPr>
          <w:rFonts w:ascii="Arial" w:hAnsi="Arial" w:cs="Arial"/>
          <w:lang w:val="es-MX"/>
        </w:rPr>
        <w:t xml:space="preserve"> palabras, transcripciones o repeticiones innecesarias</w:t>
      </w:r>
      <w:r>
        <w:rPr>
          <w:rFonts w:ascii="Arial" w:hAnsi="Arial" w:cs="Arial"/>
          <w:lang w:val="es-MX"/>
        </w:rPr>
        <w:t xml:space="preserve">; </w:t>
      </w:r>
    </w:p>
    <w:p w14:paraId="73593A1A" w14:textId="77777777" w:rsidR="003B2D49" w:rsidRDefault="003B2D49" w:rsidP="003B2D49">
      <w:pPr>
        <w:pStyle w:val="Prrafodelista"/>
        <w:spacing w:line="360" w:lineRule="auto"/>
        <w:ind w:left="1418"/>
        <w:jc w:val="both"/>
        <w:rPr>
          <w:rFonts w:ascii="Arial" w:hAnsi="Arial" w:cs="Arial"/>
          <w:lang w:val="es-MX"/>
        </w:rPr>
      </w:pPr>
    </w:p>
    <w:p w14:paraId="4116F57A" w14:textId="77777777" w:rsidR="003B2D49" w:rsidRDefault="003B2D49" w:rsidP="003B2D49">
      <w:pPr>
        <w:pStyle w:val="Prrafodelista"/>
        <w:spacing w:line="360" w:lineRule="auto"/>
        <w:ind w:left="1418" w:hanging="426"/>
        <w:jc w:val="both"/>
        <w:rPr>
          <w:rFonts w:ascii="Arial" w:hAnsi="Arial" w:cs="Arial"/>
          <w:lang w:val="es-MX"/>
        </w:rPr>
      </w:pPr>
      <w:r w:rsidRPr="00857535">
        <w:rPr>
          <w:rFonts w:ascii="Arial" w:hAnsi="Arial" w:cs="Arial"/>
          <w:b/>
          <w:lang w:val="es-MX"/>
        </w:rPr>
        <w:t xml:space="preserve">e.2.2. </w:t>
      </w:r>
      <w:r>
        <w:rPr>
          <w:rFonts w:ascii="Arial" w:hAnsi="Arial" w:cs="Arial"/>
          <w:lang w:val="es-MX"/>
        </w:rPr>
        <w:t>E</w:t>
      </w:r>
      <w:r w:rsidRPr="003711E1">
        <w:rPr>
          <w:rFonts w:ascii="Arial" w:hAnsi="Arial" w:cs="Arial"/>
          <w:lang w:val="es-MX"/>
        </w:rPr>
        <w:t>vita</w:t>
      </w:r>
      <w:r>
        <w:rPr>
          <w:rFonts w:ascii="Arial" w:hAnsi="Arial" w:cs="Arial"/>
          <w:lang w:val="es-MX"/>
        </w:rPr>
        <w:t>r</w:t>
      </w:r>
      <w:r w:rsidRPr="003711E1">
        <w:rPr>
          <w:rFonts w:ascii="Arial" w:hAnsi="Arial" w:cs="Arial"/>
          <w:lang w:val="es-MX"/>
        </w:rPr>
        <w:t xml:space="preserve"> texto</w:t>
      </w:r>
      <w:r>
        <w:rPr>
          <w:rFonts w:ascii="Arial" w:hAnsi="Arial" w:cs="Arial"/>
          <w:lang w:val="es-MX"/>
        </w:rPr>
        <w:t>s que impliquen</w:t>
      </w:r>
      <w:r w:rsidRPr="003711E1">
        <w:rPr>
          <w:rFonts w:ascii="Arial" w:hAnsi="Arial" w:cs="Arial"/>
          <w:lang w:val="es-MX"/>
        </w:rPr>
        <w:t xml:space="preserve"> mandatos o reglas y que pueden ser simplemente argumentativos o justificativos</w:t>
      </w:r>
      <w:r>
        <w:rPr>
          <w:rFonts w:ascii="Arial" w:hAnsi="Arial" w:cs="Arial"/>
          <w:lang w:val="es-MX"/>
        </w:rPr>
        <w:t xml:space="preserve">; </w:t>
      </w:r>
    </w:p>
    <w:p w14:paraId="28D410E1" w14:textId="77777777" w:rsidR="003B2D49" w:rsidRDefault="003B2D49" w:rsidP="003B2D49">
      <w:pPr>
        <w:pStyle w:val="Prrafodelista"/>
        <w:spacing w:line="360" w:lineRule="auto"/>
        <w:ind w:left="1560" w:hanging="426"/>
        <w:jc w:val="both"/>
        <w:rPr>
          <w:rFonts w:ascii="Arial" w:hAnsi="Arial" w:cs="Arial"/>
          <w:lang w:val="es-MX"/>
        </w:rPr>
      </w:pPr>
    </w:p>
    <w:p w14:paraId="6A984D1F" w14:textId="77777777" w:rsidR="003B2D49" w:rsidRDefault="003B2D49" w:rsidP="003B2D49">
      <w:pPr>
        <w:pStyle w:val="Prrafodelista"/>
        <w:spacing w:line="360" w:lineRule="auto"/>
        <w:ind w:left="1418" w:hanging="426"/>
        <w:jc w:val="both"/>
        <w:rPr>
          <w:rFonts w:ascii="Arial" w:hAnsi="Arial" w:cs="Arial"/>
          <w:lang w:val="es-MX"/>
        </w:rPr>
      </w:pPr>
      <w:r w:rsidRPr="00857535">
        <w:rPr>
          <w:rFonts w:ascii="Arial" w:hAnsi="Arial" w:cs="Arial"/>
          <w:b/>
          <w:lang w:val="es-MX"/>
        </w:rPr>
        <w:t xml:space="preserve">e.2.3 </w:t>
      </w:r>
      <w:r>
        <w:rPr>
          <w:rFonts w:ascii="Arial" w:hAnsi="Arial" w:cs="Arial"/>
          <w:lang w:val="es-MX"/>
        </w:rPr>
        <w:t>Elaborar o</w:t>
      </w:r>
      <w:r w:rsidRPr="001E62CF">
        <w:rPr>
          <w:rFonts w:ascii="Arial" w:hAnsi="Arial" w:cs="Arial"/>
          <w:lang w:val="es-MX"/>
        </w:rPr>
        <w:t>raciones</w:t>
      </w:r>
      <w:r>
        <w:rPr>
          <w:rFonts w:ascii="Arial" w:hAnsi="Arial" w:cs="Arial"/>
          <w:lang w:val="es-MX"/>
        </w:rPr>
        <w:t xml:space="preserve"> y</w:t>
      </w:r>
      <w:r w:rsidRPr="003711E1">
        <w:rPr>
          <w:rFonts w:ascii="Arial" w:hAnsi="Arial" w:cs="Arial"/>
          <w:lang w:val="es-MX"/>
        </w:rPr>
        <w:t xml:space="preserve"> párrafos breves</w:t>
      </w:r>
      <w:r>
        <w:rPr>
          <w:rFonts w:ascii="Arial" w:hAnsi="Arial" w:cs="Arial"/>
          <w:lang w:val="es-MX"/>
        </w:rPr>
        <w:t>, deben estructurarse de manera lógica utilizando</w:t>
      </w:r>
      <w:r w:rsidRPr="003711E1">
        <w:rPr>
          <w:rFonts w:ascii="Arial" w:hAnsi="Arial" w:cs="Arial"/>
          <w:lang w:val="es-MX"/>
        </w:rPr>
        <w:t xml:space="preserve"> el orden más simple</w:t>
      </w:r>
      <w:r>
        <w:rPr>
          <w:rFonts w:ascii="Arial" w:hAnsi="Arial" w:cs="Arial"/>
          <w:lang w:val="es-MX"/>
        </w:rPr>
        <w:t xml:space="preserve">, es decir, sujeto, verbo y predicado; </w:t>
      </w:r>
    </w:p>
    <w:p w14:paraId="6FD37FBE" w14:textId="77777777" w:rsidR="003B2D49" w:rsidRDefault="003B2D49" w:rsidP="003B2D49">
      <w:pPr>
        <w:pStyle w:val="Prrafodelista"/>
        <w:spacing w:line="360" w:lineRule="auto"/>
        <w:ind w:left="1560" w:hanging="426"/>
        <w:jc w:val="both"/>
        <w:rPr>
          <w:rFonts w:ascii="Arial" w:hAnsi="Arial" w:cs="Arial"/>
          <w:lang w:val="es-MX"/>
        </w:rPr>
      </w:pPr>
    </w:p>
    <w:p w14:paraId="1FD881EE" w14:textId="77777777" w:rsidR="003B2D49" w:rsidRDefault="003B2D49" w:rsidP="003B2D49">
      <w:pPr>
        <w:pStyle w:val="Prrafodelista"/>
        <w:spacing w:line="360" w:lineRule="auto"/>
        <w:ind w:left="1418" w:hanging="426"/>
        <w:jc w:val="both"/>
        <w:rPr>
          <w:rFonts w:ascii="Arial" w:hAnsi="Arial" w:cs="Arial"/>
          <w:lang w:val="es-MX"/>
        </w:rPr>
      </w:pPr>
      <w:r>
        <w:rPr>
          <w:rFonts w:ascii="Arial" w:hAnsi="Arial" w:cs="Arial"/>
          <w:b/>
          <w:lang w:val="es-MX"/>
        </w:rPr>
        <w:t xml:space="preserve">e.2.4 </w:t>
      </w:r>
      <w:r>
        <w:rPr>
          <w:rFonts w:ascii="Arial" w:hAnsi="Arial" w:cs="Arial"/>
          <w:lang w:val="es-MX"/>
        </w:rPr>
        <w:t>Formular oraciones</w:t>
      </w:r>
      <w:r w:rsidRPr="003711E1">
        <w:rPr>
          <w:rFonts w:ascii="Arial" w:hAnsi="Arial" w:cs="Arial"/>
          <w:lang w:val="es-MX"/>
        </w:rPr>
        <w:t xml:space="preserve"> en sentido positivo en lugar de negativo</w:t>
      </w:r>
      <w:r>
        <w:rPr>
          <w:rFonts w:ascii="Arial" w:hAnsi="Arial" w:cs="Arial"/>
          <w:lang w:val="es-MX"/>
        </w:rPr>
        <w:t xml:space="preserve">; </w:t>
      </w:r>
    </w:p>
    <w:p w14:paraId="4FFD3C23" w14:textId="77777777" w:rsidR="003B2D49" w:rsidRDefault="003B2D49" w:rsidP="003B2D49">
      <w:pPr>
        <w:pStyle w:val="Prrafodelista"/>
        <w:spacing w:line="360" w:lineRule="auto"/>
        <w:ind w:left="1560" w:hanging="426"/>
        <w:jc w:val="both"/>
        <w:rPr>
          <w:rFonts w:ascii="Arial" w:hAnsi="Arial" w:cs="Arial"/>
          <w:lang w:val="es-MX"/>
        </w:rPr>
      </w:pPr>
    </w:p>
    <w:p w14:paraId="40F8D8CA" w14:textId="77777777" w:rsidR="003B2D49" w:rsidRDefault="003B2D49" w:rsidP="003B2D49">
      <w:pPr>
        <w:pStyle w:val="Prrafodelista"/>
        <w:spacing w:line="360" w:lineRule="auto"/>
        <w:ind w:left="1418" w:hanging="426"/>
        <w:jc w:val="both"/>
        <w:rPr>
          <w:rFonts w:ascii="Arial" w:hAnsi="Arial" w:cs="Arial"/>
          <w:lang w:val="es-MX"/>
        </w:rPr>
      </w:pPr>
      <w:r>
        <w:rPr>
          <w:rFonts w:ascii="Arial" w:hAnsi="Arial" w:cs="Arial"/>
          <w:b/>
          <w:lang w:val="es-MX"/>
        </w:rPr>
        <w:t xml:space="preserve">e.2.5 </w:t>
      </w:r>
      <w:r>
        <w:rPr>
          <w:rFonts w:ascii="Arial" w:hAnsi="Arial" w:cs="Arial"/>
          <w:lang w:val="es-MX"/>
        </w:rPr>
        <w:t>Verificar que los términos</w:t>
      </w:r>
      <w:r w:rsidRPr="003711E1">
        <w:rPr>
          <w:rFonts w:ascii="Arial" w:hAnsi="Arial" w:cs="Arial"/>
          <w:lang w:val="es-MX"/>
        </w:rPr>
        <w:t xml:space="preserve"> que se usan de manera con</w:t>
      </w:r>
      <w:r>
        <w:rPr>
          <w:rFonts w:ascii="Arial" w:hAnsi="Arial" w:cs="Arial"/>
          <w:lang w:val="es-MX"/>
        </w:rPr>
        <w:t xml:space="preserve">sistente en todo el documento sean precisos; </w:t>
      </w:r>
    </w:p>
    <w:p w14:paraId="25A1A190" w14:textId="77777777" w:rsidR="003B2D49" w:rsidRDefault="003B2D49" w:rsidP="003B2D49">
      <w:pPr>
        <w:pStyle w:val="Prrafodelista"/>
        <w:spacing w:line="360" w:lineRule="auto"/>
        <w:ind w:left="1560" w:hanging="426"/>
        <w:jc w:val="both"/>
        <w:rPr>
          <w:rFonts w:ascii="Arial" w:hAnsi="Arial" w:cs="Arial"/>
          <w:lang w:val="es-MX"/>
        </w:rPr>
      </w:pPr>
    </w:p>
    <w:p w14:paraId="44BFE588" w14:textId="18606FB1" w:rsidR="003B2D49" w:rsidRDefault="003B2D49" w:rsidP="003B2D49">
      <w:pPr>
        <w:pStyle w:val="Prrafodelista"/>
        <w:spacing w:line="360" w:lineRule="auto"/>
        <w:ind w:left="1418" w:hanging="426"/>
        <w:jc w:val="both"/>
        <w:rPr>
          <w:rFonts w:ascii="Arial" w:hAnsi="Arial" w:cs="Arial"/>
          <w:lang w:val="es-MX"/>
        </w:rPr>
      </w:pPr>
      <w:r w:rsidRPr="005E1945">
        <w:rPr>
          <w:rFonts w:ascii="Arial" w:hAnsi="Arial" w:cs="Arial"/>
          <w:b/>
          <w:lang w:val="es-MX"/>
        </w:rPr>
        <w:t>e.2.6</w:t>
      </w:r>
      <w:r>
        <w:rPr>
          <w:rFonts w:ascii="Arial" w:hAnsi="Arial" w:cs="Arial"/>
          <w:b/>
          <w:lang w:val="es-MX"/>
        </w:rPr>
        <w:t xml:space="preserve"> </w:t>
      </w:r>
      <w:r>
        <w:rPr>
          <w:rFonts w:ascii="Arial" w:hAnsi="Arial" w:cs="Arial"/>
          <w:lang w:val="es-MX"/>
        </w:rPr>
        <w:t xml:space="preserve">Utilizar </w:t>
      </w:r>
      <w:r w:rsidRPr="003711E1">
        <w:rPr>
          <w:rFonts w:ascii="Arial" w:hAnsi="Arial" w:cs="Arial"/>
          <w:lang w:val="es-MX"/>
        </w:rPr>
        <w:t>términos de uso común en lugar de expresiones arcaicas o rebuscadas</w:t>
      </w:r>
      <w:r>
        <w:rPr>
          <w:rFonts w:ascii="Arial" w:hAnsi="Arial" w:cs="Arial"/>
          <w:lang w:val="es-MX"/>
        </w:rPr>
        <w:t>, en este caso se recomienda utilizar sinónimos con lenguaje claro;</w:t>
      </w:r>
    </w:p>
    <w:p w14:paraId="10D5728B" w14:textId="77777777" w:rsidR="003B2D49" w:rsidRDefault="003B2D49" w:rsidP="003B2D49">
      <w:pPr>
        <w:pStyle w:val="Prrafodelista"/>
        <w:spacing w:line="360" w:lineRule="auto"/>
        <w:ind w:left="1560" w:hanging="426"/>
        <w:jc w:val="both"/>
        <w:rPr>
          <w:rFonts w:ascii="Arial" w:hAnsi="Arial" w:cs="Arial"/>
          <w:lang w:val="es-MX"/>
        </w:rPr>
      </w:pPr>
    </w:p>
    <w:p w14:paraId="6797F3B1" w14:textId="77777777" w:rsidR="003B2D49" w:rsidRDefault="003B2D49" w:rsidP="003B2D49">
      <w:pPr>
        <w:pStyle w:val="Prrafodelista"/>
        <w:spacing w:line="360" w:lineRule="auto"/>
        <w:ind w:left="1418" w:hanging="426"/>
        <w:jc w:val="both"/>
        <w:rPr>
          <w:rFonts w:ascii="Arial" w:hAnsi="Arial" w:cs="Arial"/>
          <w:lang w:val="es-MX"/>
        </w:rPr>
      </w:pPr>
      <w:r>
        <w:rPr>
          <w:rFonts w:ascii="Arial" w:hAnsi="Arial" w:cs="Arial"/>
          <w:b/>
          <w:lang w:val="es-MX"/>
        </w:rPr>
        <w:t>e.2.7</w:t>
      </w:r>
      <w:r>
        <w:rPr>
          <w:rFonts w:ascii="Arial" w:hAnsi="Arial" w:cs="Arial"/>
          <w:lang w:val="es-MX"/>
        </w:rPr>
        <w:t xml:space="preserve"> Añadir</w:t>
      </w:r>
      <w:r w:rsidRPr="003711E1">
        <w:rPr>
          <w:rFonts w:ascii="Arial" w:hAnsi="Arial" w:cs="Arial"/>
          <w:lang w:val="es-MX"/>
        </w:rPr>
        <w:t xml:space="preserve"> definiciones para evitar la vaguedad y ambigüedad del documento</w:t>
      </w:r>
      <w:r>
        <w:rPr>
          <w:rFonts w:ascii="Arial" w:hAnsi="Arial" w:cs="Arial"/>
          <w:lang w:val="es-MX"/>
        </w:rPr>
        <w:t xml:space="preserve">; </w:t>
      </w:r>
    </w:p>
    <w:p w14:paraId="4B6CCC27" w14:textId="77777777" w:rsidR="003B2D49" w:rsidRDefault="003B2D49" w:rsidP="003B2D49">
      <w:pPr>
        <w:pStyle w:val="Prrafodelista"/>
        <w:spacing w:line="360" w:lineRule="auto"/>
        <w:ind w:left="1560" w:hanging="426"/>
        <w:jc w:val="both"/>
        <w:rPr>
          <w:rFonts w:ascii="Arial" w:hAnsi="Arial" w:cs="Arial"/>
          <w:lang w:val="es-MX"/>
        </w:rPr>
      </w:pPr>
    </w:p>
    <w:p w14:paraId="27E0E1DD" w14:textId="77777777" w:rsidR="003B2D49" w:rsidRDefault="003B2D49" w:rsidP="003B2D49">
      <w:pPr>
        <w:pStyle w:val="Prrafodelista"/>
        <w:spacing w:line="360" w:lineRule="auto"/>
        <w:ind w:left="1418" w:hanging="426"/>
        <w:jc w:val="both"/>
        <w:rPr>
          <w:rFonts w:ascii="Arial" w:hAnsi="Arial" w:cs="Arial"/>
          <w:lang w:val="es-MX"/>
        </w:rPr>
      </w:pPr>
      <w:r>
        <w:rPr>
          <w:rFonts w:ascii="Arial" w:hAnsi="Arial" w:cs="Arial"/>
          <w:b/>
          <w:lang w:val="es-MX"/>
        </w:rPr>
        <w:t xml:space="preserve">e.2.8 </w:t>
      </w:r>
      <w:r>
        <w:rPr>
          <w:rFonts w:ascii="Arial" w:hAnsi="Arial" w:cs="Arial"/>
          <w:lang w:val="es-MX"/>
        </w:rPr>
        <w:t>Utilizar las</w:t>
      </w:r>
      <w:r w:rsidRPr="003711E1">
        <w:rPr>
          <w:rFonts w:ascii="Arial" w:hAnsi="Arial" w:cs="Arial"/>
          <w:lang w:val="es-MX"/>
        </w:rPr>
        <w:t xml:space="preserve"> siglas precedidas de la denominación completa del nombre o concepto referido sólo la primera vez que se utiliza en el texto</w:t>
      </w:r>
      <w:r>
        <w:rPr>
          <w:rFonts w:ascii="Arial" w:hAnsi="Arial" w:cs="Arial"/>
          <w:lang w:val="es-MX"/>
        </w:rPr>
        <w:t xml:space="preserve">; </w:t>
      </w:r>
    </w:p>
    <w:p w14:paraId="7945B220" w14:textId="77777777" w:rsidR="003B2D49" w:rsidRDefault="003B2D49" w:rsidP="003B2D49">
      <w:pPr>
        <w:pStyle w:val="Prrafodelista"/>
        <w:spacing w:line="360" w:lineRule="auto"/>
        <w:ind w:left="1560" w:hanging="426"/>
        <w:jc w:val="both"/>
        <w:rPr>
          <w:rFonts w:ascii="Arial" w:hAnsi="Arial" w:cs="Arial"/>
          <w:lang w:val="es-MX"/>
        </w:rPr>
      </w:pPr>
    </w:p>
    <w:p w14:paraId="01CF6379" w14:textId="77777777" w:rsidR="003B2D49" w:rsidRDefault="003B2D49" w:rsidP="003B2D49">
      <w:pPr>
        <w:pStyle w:val="Prrafodelista"/>
        <w:spacing w:line="360" w:lineRule="auto"/>
        <w:ind w:left="1418" w:hanging="426"/>
        <w:jc w:val="both"/>
        <w:rPr>
          <w:rFonts w:ascii="Arial" w:hAnsi="Arial" w:cs="Arial"/>
          <w:lang w:val="es-MX"/>
        </w:rPr>
      </w:pPr>
      <w:r>
        <w:rPr>
          <w:rFonts w:ascii="Arial" w:hAnsi="Arial" w:cs="Arial"/>
          <w:b/>
          <w:lang w:val="es-MX"/>
        </w:rPr>
        <w:t xml:space="preserve">e.2.9. </w:t>
      </w:r>
      <w:r>
        <w:rPr>
          <w:rFonts w:ascii="Arial" w:hAnsi="Arial" w:cs="Arial"/>
          <w:lang w:val="es-MX"/>
        </w:rPr>
        <w:t>I</w:t>
      </w:r>
      <w:r w:rsidRPr="003711E1">
        <w:rPr>
          <w:rFonts w:ascii="Arial" w:hAnsi="Arial" w:cs="Arial"/>
          <w:lang w:val="es-MX"/>
        </w:rPr>
        <w:t>dentifica</w:t>
      </w:r>
      <w:r>
        <w:rPr>
          <w:rFonts w:ascii="Arial" w:hAnsi="Arial" w:cs="Arial"/>
          <w:lang w:val="es-MX"/>
        </w:rPr>
        <w:t>r</w:t>
      </w:r>
      <w:r w:rsidRPr="003711E1">
        <w:rPr>
          <w:rFonts w:ascii="Arial" w:hAnsi="Arial" w:cs="Arial"/>
          <w:lang w:val="es-MX"/>
        </w:rPr>
        <w:t xml:space="preserve"> las secciones o apartados del documento con literales y números</w:t>
      </w:r>
      <w:r>
        <w:rPr>
          <w:rFonts w:ascii="Arial" w:hAnsi="Arial" w:cs="Arial"/>
          <w:lang w:val="es-MX"/>
        </w:rPr>
        <w:t>,</w:t>
      </w:r>
      <w:r w:rsidRPr="003711E1">
        <w:rPr>
          <w:rFonts w:ascii="Arial" w:hAnsi="Arial" w:cs="Arial"/>
          <w:lang w:val="es-MX"/>
        </w:rPr>
        <w:t xml:space="preserve"> cuidando su secuencia</w:t>
      </w:r>
      <w:r>
        <w:rPr>
          <w:rFonts w:ascii="Arial" w:hAnsi="Arial" w:cs="Arial"/>
          <w:lang w:val="es-MX"/>
        </w:rPr>
        <w:t>.</w:t>
      </w:r>
    </w:p>
    <w:p w14:paraId="0C27D787" w14:textId="77777777" w:rsidR="003B2D49" w:rsidRPr="004A00E3" w:rsidRDefault="003B2D49" w:rsidP="003B2D49">
      <w:pPr>
        <w:pStyle w:val="Prrafodelista"/>
        <w:spacing w:line="360" w:lineRule="auto"/>
        <w:ind w:left="1560" w:hanging="426"/>
        <w:jc w:val="both"/>
        <w:rPr>
          <w:rFonts w:ascii="Arial" w:hAnsi="Arial" w:cs="Arial"/>
          <w:lang w:val="es-MX"/>
        </w:rPr>
      </w:pPr>
    </w:p>
    <w:p w14:paraId="6F83FCDB" w14:textId="5E53CB0B" w:rsidR="003B2D49" w:rsidRPr="00345266" w:rsidRDefault="003B2D49" w:rsidP="003B2D49">
      <w:pPr>
        <w:spacing w:line="360" w:lineRule="auto"/>
        <w:ind w:left="567"/>
        <w:jc w:val="both"/>
        <w:rPr>
          <w:rFonts w:ascii="Arial" w:hAnsi="Arial" w:cs="Arial"/>
          <w:b/>
          <w:lang w:val="es-MX"/>
        </w:rPr>
      </w:pPr>
      <w:r w:rsidRPr="009116C9">
        <w:rPr>
          <w:rFonts w:ascii="Arial" w:hAnsi="Arial" w:cs="Arial"/>
          <w:b/>
          <w:lang w:val="es-MX"/>
        </w:rPr>
        <w:t>f. Certeza Jurídica</w:t>
      </w:r>
      <w:r>
        <w:rPr>
          <w:rFonts w:ascii="Arial" w:hAnsi="Arial" w:cs="Arial"/>
          <w:b/>
          <w:lang w:val="es-MX"/>
        </w:rPr>
        <w:t xml:space="preserve"> </w:t>
      </w:r>
    </w:p>
    <w:p w14:paraId="358851D7" w14:textId="77777777" w:rsidR="003B2D49" w:rsidRPr="009116C9" w:rsidRDefault="003B2D49" w:rsidP="003B2D49">
      <w:pPr>
        <w:spacing w:line="360" w:lineRule="auto"/>
        <w:jc w:val="both"/>
        <w:rPr>
          <w:rFonts w:ascii="Arial" w:hAnsi="Arial" w:cs="Arial"/>
          <w:b/>
          <w:lang w:val="es-MX"/>
        </w:rPr>
      </w:pPr>
    </w:p>
    <w:p w14:paraId="49B86C36" w14:textId="4802640E" w:rsidR="003B2D49" w:rsidRPr="009C12B8" w:rsidRDefault="003B2D49" w:rsidP="009C12B8">
      <w:pPr>
        <w:spacing w:line="360" w:lineRule="auto"/>
        <w:ind w:left="993"/>
        <w:jc w:val="both"/>
        <w:rPr>
          <w:rFonts w:ascii="Arial" w:hAnsi="Arial" w:cs="Arial"/>
          <w:lang w:val="es-MX"/>
        </w:rPr>
      </w:pPr>
      <w:r w:rsidRPr="009116C9">
        <w:rPr>
          <w:rFonts w:ascii="Arial" w:hAnsi="Arial" w:cs="Arial"/>
          <w:b/>
          <w:lang w:val="es-MX"/>
        </w:rPr>
        <w:t xml:space="preserve">f.1 </w:t>
      </w:r>
      <w:r w:rsidRPr="009C12B8">
        <w:rPr>
          <w:rFonts w:ascii="Arial" w:hAnsi="Arial" w:cs="Arial"/>
        </w:rPr>
        <w:t>La Certeza Jurídica, aplicada a los instrumentos normativos en proceso, signi</w:t>
      </w:r>
      <w:r w:rsidR="009C12B8">
        <w:rPr>
          <w:rFonts w:ascii="Arial" w:hAnsi="Arial" w:cs="Arial"/>
        </w:rPr>
        <w:t xml:space="preserve">fica según el contenido de sus </w:t>
      </w:r>
      <w:r w:rsidRPr="009C12B8">
        <w:rPr>
          <w:rFonts w:ascii="Arial" w:hAnsi="Arial" w:cs="Arial"/>
        </w:rPr>
        <w:t xml:space="preserve">textos, la trascendencia del conocimiento seguro y claro de lo que disponen las normas jurídicas. </w:t>
      </w:r>
    </w:p>
    <w:p w14:paraId="431C3BEB" w14:textId="77777777" w:rsidR="003B2D49" w:rsidRPr="009C12B8" w:rsidRDefault="003B2D49" w:rsidP="009C12B8">
      <w:pPr>
        <w:spacing w:line="360" w:lineRule="auto"/>
        <w:ind w:left="993"/>
        <w:jc w:val="both"/>
        <w:rPr>
          <w:rFonts w:ascii="Arial" w:hAnsi="Arial" w:cs="Arial"/>
        </w:rPr>
      </w:pPr>
    </w:p>
    <w:p w14:paraId="2D337A38" w14:textId="0CF9C76A" w:rsidR="003B2D49" w:rsidRPr="009C12B8" w:rsidRDefault="003B2D49" w:rsidP="009C12B8">
      <w:pPr>
        <w:spacing w:line="360" w:lineRule="auto"/>
        <w:ind w:left="993"/>
        <w:jc w:val="both"/>
        <w:rPr>
          <w:rFonts w:ascii="Arial" w:hAnsi="Arial" w:cs="Arial"/>
          <w:lang w:val="es-MX"/>
        </w:rPr>
      </w:pPr>
      <w:r w:rsidRPr="009C12B8">
        <w:rPr>
          <w:rFonts w:ascii="Arial" w:hAnsi="Arial" w:cs="Arial"/>
        </w:rPr>
        <w:t xml:space="preserve">Conforme a lo anterior, en la formulación de los instrumentos normativos, con base en la observancia de la </w:t>
      </w:r>
      <w:r w:rsidR="009C12B8" w:rsidRPr="009C12B8">
        <w:rPr>
          <w:rFonts w:ascii="Arial" w:hAnsi="Arial" w:cs="Arial"/>
        </w:rPr>
        <w:t>certeza jurídica</w:t>
      </w:r>
      <w:r w:rsidRPr="009C12B8">
        <w:rPr>
          <w:rFonts w:ascii="Arial" w:hAnsi="Arial" w:cs="Arial"/>
        </w:rPr>
        <w:t xml:space="preserve">, existe la obligación de crear normas entendibles para los destinatarios o usuarios; para tales efectos éstas deben describir claramente las características del mandato normativo. </w:t>
      </w:r>
    </w:p>
    <w:p w14:paraId="2AE473A3" w14:textId="77777777" w:rsidR="003B2D49" w:rsidRPr="009116C9" w:rsidRDefault="003B2D49" w:rsidP="003B2D49">
      <w:pPr>
        <w:spacing w:line="360" w:lineRule="auto"/>
        <w:ind w:left="1418"/>
        <w:jc w:val="both"/>
        <w:rPr>
          <w:rFonts w:ascii="Arial" w:hAnsi="Arial" w:cs="Arial"/>
          <w:b/>
          <w:lang w:val="es-MX"/>
        </w:rPr>
      </w:pPr>
    </w:p>
    <w:p w14:paraId="1934FE06" w14:textId="4D49907A" w:rsidR="003B2D49" w:rsidRPr="009C12B8" w:rsidRDefault="003B2D49" w:rsidP="003B2D49">
      <w:pPr>
        <w:numPr>
          <w:ilvl w:val="0"/>
          <w:numId w:val="18"/>
        </w:numPr>
        <w:spacing w:line="360" w:lineRule="auto"/>
        <w:ind w:left="567" w:right="48" w:hanging="567"/>
        <w:jc w:val="both"/>
        <w:rPr>
          <w:rFonts w:ascii="Arial" w:hAnsi="Arial" w:cs="Arial"/>
          <w:lang w:val="es-MX"/>
        </w:rPr>
      </w:pPr>
      <w:r w:rsidRPr="00B07DCC">
        <w:rPr>
          <w:rFonts w:ascii="Arial" w:hAnsi="Arial" w:cs="Arial"/>
          <w:lang w:val="es-MX"/>
        </w:rPr>
        <w:t>Para realizar la auto</w:t>
      </w:r>
      <w:r>
        <w:rPr>
          <w:rFonts w:ascii="Arial" w:hAnsi="Arial" w:cs="Arial"/>
          <w:lang w:val="es-MX"/>
        </w:rPr>
        <w:t xml:space="preserve">evaluación es necesario que </w:t>
      </w:r>
      <w:r w:rsidRPr="009C12B8">
        <w:rPr>
          <w:rFonts w:ascii="Arial" w:hAnsi="Arial" w:cs="Arial"/>
          <w:lang w:val="es-MX"/>
        </w:rPr>
        <w:t>el Área al</w:t>
      </w:r>
      <w:r w:rsidRPr="008820AE">
        <w:rPr>
          <w:rFonts w:ascii="Arial" w:hAnsi="Arial" w:cs="Arial"/>
          <w:lang w:val="es-MX"/>
        </w:rPr>
        <w:t xml:space="preserve"> </w:t>
      </w:r>
      <w:r>
        <w:rPr>
          <w:rFonts w:ascii="Arial" w:hAnsi="Arial" w:cs="Arial"/>
          <w:lang w:val="es-MX"/>
        </w:rPr>
        <w:t xml:space="preserve">elaborar </w:t>
      </w:r>
      <w:r w:rsidRPr="00B07DCC">
        <w:rPr>
          <w:rFonts w:ascii="Arial" w:hAnsi="Arial" w:cs="Arial"/>
          <w:lang w:val="es-MX"/>
        </w:rPr>
        <w:t xml:space="preserve">el </w:t>
      </w:r>
      <w:r>
        <w:rPr>
          <w:rFonts w:ascii="Arial" w:hAnsi="Arial" w:cs="Arial"/>
          <w:lang w:val="es-MX"/>
        </w:rPr>
        <w:t xml:space="preserve">anteproyecto de </w:t>
      </w:r>
      <w:r w:rsidRPr="00B07DCC">
        <w:rPr>
          <w:rFonts w:ascii="Arial" w:hAnsi="Arial" w:cs="Arial"/>
          <w:lang w:val="es-MX"/>
        </w:rPr>
        <w:t xml:space="preserve">instrumento normativo establezca contacto con la </w:t>
      </w:r>
      <w:r w:rsidRPr="009C12B8">
        <w:rPr>
          <w:rFonts w:ascii="Arial" w:hAnsi="Arial" w:cs="Arial"/>
          <w:lang w:val="es-MX"/>
        </w:rPr>
        <w:t xml:space="preserve">Dirección General de Asuntos Jurídicos, a través de la Dirección Normativa perteneciente a la Jefatura de Unidad Jurídico Administrativa a efecto de solicitar el “Formato de justificación normativa”, mismo que se le hará llegar por medios informáticos. </w:t>
      </w:r>
    </w:p>
    <w:p w14:paraId="2101DC70" w14:textId="77777777" w:rsidR="003B2D49" w:rsidRDefault="003B2D49" w:rsidP="003B2D49">
      <w:pPr>
        <w:spacing w:line="360" w:lineRule="auto"/>
        <w:ind w:left="567" w:right="48" w:hanging="567"/>
        <w:jc w:val="both"/>
        <w:rPr>
          <w:rFonts w:ascii="Arial" w:hAnsi="Arial" w:cs="Arial"/>
          <w:lang w:val="es-MX"/>
        </w:rPr>
      </w:pPr>
    </w:p>
    <w:p w14:paraId="5F726743" w14:textId="6A4481D4" w:rsidR="003B2D49" w:rsidRPr="00345266" w:rsidRDefault="003B2D49" w:rsidP="003B2D49">
      <w:pPr>
        <w:pStyle w:val="Prrafodelista"/>
        <w:numPr>
          <w:ilvl w:val="0"/>
          <w:numId w:val="18"/>
        </w:numPr>
        <w:spacing w:line="384" w:lineRule="auto"/>
        <w:ind w:left="567" w:hanging="567"/>
        <w:jc w:val="both"/>
        <w:rPr>
          <w:rFonts w:ascii="Arial" w:hAnsi="Arial" w:cs="Arial"/>
          <w:b/>
          <w:lang w:val="es-MX"/>
        </w:rPr>
      </w:pPr>
      <w:r w:rsidRPr="00A151EC">
        <w:rPr>
          <w:rFonts w:ascii="Arial" w:hAnsi="Arial" w:cs="Arial"/>
          <w:lang w:val="es-MX"/>
        </w:rPr>
        <w:t>Una vez llenado el “</w:t>
      </w:r>
      <w:r>
        <w:rPr>
          <w:rFonts w:ascii="Arial" w:hAnsi="Arial" w:cs="Arial"/>
          <w:lang w:val="es-MX"/>
        </w:rPr>
        <w:t>F</w:t>
      </w:r>
      <w:r w:rsidRPr="00A151EC">
        <w:rPr>
          <w:rFonts w:ascii="Arial" w:hAnsi="Arial" w:cs="Arial"/>
          <w:lang w:val="es-MX"/>
        </w:rPr>
        <w:t>ormato de justificación normativa”</w:t>
      </w:r>
      <w:r>
        <w:rPr>
          <w:rFonts w:ascii="Arial" w:hAnsi="Arial" w:cs="Arial"/>
          <w:lang w:val="es-MX"/>
        </w:rPr>
        <w:t>,</w:t>
      </w:r>
      <w:r w:rsidRPr="00A151EC">
        <w:rPr>
          <w:rFonts w:ascii="Arial" w:hAnsi="Arial" w:cs="Arial"/>
          <w:lang w:val="es-MX"/>
        </w:rPr>
        <w:t xml:space="preserve"> debe ser remitido a la </w:t>
      </w:r>
      <w:r w:rsidRPr="009C12B8">
        <w:rPr>
          <w:rFonts w:ascii="Arial" w:hAnsi="Arial" w:cs="Arial"/>
          <w:lang w:val="es-MX"/>
        </w:rPr>
        <w:t xml:space="preserve">Dirección General de </w:t>
      </w:r>
      <w:r w:rsidRPr="00A151EC">
        <w:rPr>
          <w:rFonts w:ascii="Arial" w:hAnsi="Arial" w:cs="Arial"/>
          <w:lang w:val="es-MX"/>
        </w:rPr>
        <w:t xml:space="preserve">Asuntos Jurídicos junto con el anteproyecto de instrumento normativo respectivo, </w:t>
      </w:r>
      <w:r w:rsidRPr="009C12B8">
        <w:rPr>
          <w:rFonts w:ascii="Arial" w:hAnsi="Arial" w:cs="Arial"/>
          <w:lang w:val="es-MX"/>
        </w:rPr>
        <w:t>mediante oficio y a través del correo electrónico institucional en formatos Excel y Word, respectivamente.</w:t>
      </w:r>
    </w:p>
    <w:p w14:paraId="42F0667B" w14:textId="77777777" w:rsidR="003B2D49" w:rsidRPr="002505F3" w:rsidRDefault="003B2D49" w:rsidP="003B2D49">
      <w:pPr>
        <w:pStyle w:val="Prrafodelista"/>
        <w:spacing w:line="384" w:lineRule="auto"/>
        <w:ind w:left="567" w:hanging="567"/>
        <w:rPr>
          <w:rFonts w:ascii="Arial" w:hAnsi="Arial" w:cs="Arial"/>
          <w:lang w:val="es-MX"/>
        </w:rPr>
      </w:pPr>
    </w:p>
    <w:p w14:paraId="1B98612A" w14:textId="6FF5632A" w:rsidR="003B2D49" w:rsidRPr="0093744A" w:rsidRDefault="003B2D49" w:rsidP="003B2D49">
      <w:pPr>
        <w:numPr>
          <w:ilvl w:val="0"/>
          <w:numId w:val="18"/>
        </w:numPr>
        <w:spacing w:line="384" w:lineRule="auto"/>
        <w:ind w:left="567" w:right="48" w:hanging="567"/>
        <w:jc w:val="both"/>
        <w:rPr>
          <w:rFonts w:cs="Arial"/>
          <w:lang w:val="es-MX"/>
        </w:rPr>
      </w:pPr>
      <w:r w:rsidRPr="0093744A">
        <w:rPr>
          <w:rFonts w:ascii="Arial" w:hAnsi="Arial" w:cs="Arial"/>
          <w:lang w:val="es-MX"/>
        </w:rPr>
        <w:lastRenderedPageBreak/>
        <w:t xml:space="preserve">La </w:t>
      </w:r>
      <w:r w:rsidRPr="009C12B8">
        <w:rPr>
          <w:rFonts w:ascii="Arial" w:hAnsi="Arial" w:cs="Arial"/>
          <w:lang w:val="es-MX"/>
        </w:rPr>
        <w:t xml:space="preserve">Dirección General de </w:t>
      </w:r>
      <w:r>
        <w:rPr>
          <w:rFonts w:ascii="Arial" w:hAnsi="Arial" w:cs="Arial"/>
          <w:lang w:val="es-MX"/>
        </w:rPr>
        <w:t>Asuntos Jurídicos</w:t>
      </w:r>
      <w:r w:rsidRPr="0093744A">
        <w:rPr>
          <w:rFonts w:ascii="Arial" w:hAnsi="Arial" w:cs="Arial"/>
          <w:lang w:val="es-MX"/>
        </w:rPr>
        <w:t xml:space="preserve"> validará la procedencia legal de la propuesta y </w:t>
      </w:r>
      <w:r>
        <w:rPr>
          <w:rFonts w:ascii="Arial" w:hAnsi="Arial" w:cs="Arial"/>
          <w:lang w:val="es-MX"/>
        </w:rPr>
        <w:t>la</w:t>
      </w:r>
      <w:r w:rsidRPr="0093744A">
        <w:rPr>
          <w:rFonts w:ascii="Arial" w:hAnsi="Arial" w:cs="Arial"/>
          <w:lang w:val="es-MX"/>
        </w:rPr>
        <w:t xml:space="preserve"> someterá a </w:t>
      </w:r>
      <w:r>
        <w:rPr>
          <w:rFonts w:ascii="Arial" w:hAnsi="Arial" w:cs="Arial"/>
          <w:lang w:val="es-MX"/>
        </w:rPr>
        <w:t>c</w:t>
      </w:r>
      <w:r w:rsidRPr="0093744A">
        <w:rPr>
          <w:rFonts w:ascii="Arial" w:hAnsi="Arial" w:cs="Arial"/>
          <w:lang w:val="es-MX"/>
        </w:rPr>
        <w:t>onsideración de la Comisión de la Administración</w:t>
      </w:r>
      <w:r>
        <w:rPr>
          <w:rFonts w:ascii="Arial" w:hAnsi="Arial" w:cs="Arial"/>
          <w:lang w:val="es-MX"/>
        </w:rPr>
        <w:t xml:space="preserve"> o, en su caso, de la Presidencia del Tribunal Electoral</w:t>
      </w:r>
      <w:r w:rsidRPr="0093744A">
        <w:rPr>
          <w:rFonts w:ascii="Arial" w:hAnsi="Arial" w:cs="Arial"/>
          <w:lang w:val="es-MX"/>
        </w:rPr>
        <w:t xml:space="preserve"> para su aprobación.</w:t>
      </w:r>
      <w:r w:rsidRPr="0093744A">
        <w:rPr>
          <w:rFonts w:cs="Arial"/>
          <w:lang w:val="es-MX"/>
        </w:rPr>
        <w:t xml:space="preserve"> </w:t>
      </w:r>
    </w:p>
    <w:p w14:paraId="3FD451FD" w14:textId="77777777" w:rsidR="003B2D49" w:rsidRDefault="003B2D49" w:rsidP="003B2D49">
      <w:pPr>
        <w:ind w:right="48"/>
        <w:jc w:val="center"/>
        <w:rPr>
          <w:rFonts w:ascii="Arial" w:hAnsi="Arial" w:cs="Arial"/>
          <w:b/>
        </w:rPr>
      </w:pPr>
    </w:p>
    <w:p w14:paraId="4F5A268F" w14:textId="77777777" w:rsidR="003B2D49" w:rsidRPr="001C3160" w:rsidRDefault="003B2D49" w:rsidP="003B2D49">
      <w:pPr>
        <w:ind w:right="48"/>
        <w:jc w:val="center"/>
        <w:rPr>
          <w:rFonts w:ascii="Arial" w:hAnsi="Arial" w:cs="Arial"/>
          <w:b/>
        </w:rPr>
      </w:pPr>
      <w:r w:rsidRPr="00A151EC">
        <w:rPr>
          <w:rFonts w:ascii="Arial" w:hAnsi="Arial" w:cs="Arial"/>
          <w:b/>
        </w:rPr>
        <w:t>Capítulo Octavo</w:t>
      </w:r>
    </w:p>
    <w:p w14:paraId="50861902" w14:textId="77777777" w:rsidR="003B2D49" w:rsidRPr="001C3160" w:rsidRDefault="003B2D49" w:rsidP="003B2D49">
      <w:pPr>
        <w:pStyle w:val="Prrafodelista"/>
        <w:framePr w:hSpace="141" w:wrap="around" w:vAnchor="text" w:hAnchor="page" w:x="929" w:y="90"/>
        <w:spacing w:before="120" w:after="120"/>
        <w:ind w:right="34"/>
        <w:suppressOverlap/>
        <w:jc w:val="center"/>
        <w:rPr>
          <w:rFonts w:ascii="Arial" w:hAnsi="Arial" w:cs="Arial"/>
          <w:b/>
        </w:rPr>
      </w:pPr>
    </w:p>
    <w:p w14:paraId="437A527E" w14:textId="77777777" w:rsidR="003B2D49" w:rsidRPr="00AF3D9F" w:rsidRDefault="003B2D49" w:rsidP="003B2D49">
      <w:pPr>
        <w:ind w:right="48"/>
        <w:jc w:val="center"/>
        <w:rPr>
          <w:rFonts w:ascii="Arial" w:hAnsi="Arial" w:cs="Arial"/>
          <w:b/>
        </w:rPr>
      </w:pPr>
      <w:r>
        <w:rPr>
          <w:rFonts w:ascii="Arial" w:hAnsi="Arial" w:cs="Arial"/>
          <w:b/>
        </w:rPr>
        <w:t xml:space="preserve">Del </w:t>
      </w:r>
      <w:r w:rsidRPr="00AF3D9F">
        <w:rPr>
          <w:rFonts w:ascii="Arial" w:hAnsi="Arial" w:cs="Arial"/>
          <w:b/>
        </w:rPr>
        <w:t xml:space="preserve">Dictamen </w:t>
      </w:r>
      <w:r>
        <w:rPr>
          <w:rFonts w:ascii="Arial" w:hAnsi="Arial" w:cs="Arial"/>
          <w:b/>
        </w:rPr>
        <w:t>jurídico emitido por la</w:t>
      </w:r>
      <w:r w:rsidRPr="00AF3D9F">
        <w:rPr>
          <w:rFonts w:ascii="Arial" w:hAnsi="Arial" w:cs="Arial"/>
          <w:b/>
        </w:rPr>
        <w:t xml:space="preserve"> </w:t>
      </w:r>
    </w:p>
    <w:p w14:paraId="46BB93C6" w14:textId="04C3048C" w:rsidR="003B2D49" w:rsidRDefault="003B2D49" w:rsidP="003B2D49">
      <w:pPr>
        <w:ind w:right="48"/>
        <w:jc w:val="center"/>
        <w:rPr>
          <w:rFonts w:ascii="Arial" w:hAnsi="Arial" w:cs="Arial"/>
          <w:b/>
        </w:rPr>
      </w:pPr>
      <w:r w:rsidRPr="009C12B8">
        <w:rPr>
          <w:rFonts w:ascii="Arial" w:hAnsi="Arial" w:cs="Arial"/>
          <w:b/>
        </w:rPr>
        <w:t xml:space="preserve">Dirección General de </w:t>
      </w:r>
      <w:r>
        <w:rPr>
          <w:rFonts w:ascii="Arial" w:hAnsi="Arial" w:cs="Arial"/>
          <w:b/>
        </w:rPr>
        <w:t>Asuntos Jurídicos</w:t>
      </w:r>
    </w:p>
    <w:p w14:paraId="2520F144" w14:textId="77777777" w:rsidR="003B2D49" w:rsidRDefault="003B2D49" w:rsidP="003B2D49">
      <w:pPr>
        <w:ind w:right="48"/>
        <w:jc w:val="center"/>
        <w:rPr>
          <w:rFonts w:ascii="Arial" w:hAnsi="Arial" w:cs="Arial"/>
          <w:b/>
        </w:rPr>
      </w:pPr>
    </w:p>
    <w:p w14:paraId="7BD48B7A" w14:textId="77777777" w:rsidR="003B2D49" w:rsidRPr="00AF3D9F" w:rsidRDefault="003B2D49" w:rsidP="003B2D49">
      <w:pPr>
        <w:ind w:right="48"/>
        <w:jc w:val="center"/>
        <w:rPr>
          <w:rFonts w:ascii="Arial" w:hAnsi="Arial" w:cs="Arial"/>
          <w:b/>
        </w:rPr>
      </w:pPr>
    </w:p>
    <w:p w14:paraId="23F7B5FE" w14:textId="353F14AC" w:rsidR="003B2D49" w:rsidRPr="00345266" w:rsidRDefault="003B2D49" w:rsidP="003B2D49">
      <w:pPr>
        <w:numPr>
          <w:ilvl w:val="0"/>
          <w:numId w:val="18"/>
        </w:numPr>
        <w:spacing w:line="384" w:lineRule="auto"/>
        <w:ind w:left="567" w:right="45" w:hanging="567"/>
        <w:jc w:val="both"/>
        <w:rPr>
          <w:rFonts w:ascii="Arial" w:hAnsi="Arial" w:cs="Arial"/>
          <w:noProof/>
          <w:lang w:val="es-MX" w:eastAsia="es-MX"/>
        </w:rPr>
      </w:pPr>
      <w:r w:rsidRPr="00A61288">
        <w:rPr>
          <w:rFonts w:ascii="Arial" w:hAnsi="Arial" w:cs="Arial"/>
          <w:noProof/>
          <w:lang w:val="es-MX" w:eastAsia="es-MX"/>
        </w:rPr>
        <w:t xml:space="preserve">La </w:t>
      </w:r>
      <w:r w:rsidRPr="009C12B8">
        <w:rPr>
          <w:rFonts w:ascii="Arial" w:hAnsi="Arial" w:cs="Arial"/>
          <w:lang w:val="es-MX"/>
        </w:rPr>
        <w:t xml:space="preserve">Dirección General </w:t>
      </w:r>
      <w:r>
        <w:rPr>
          <w:rFonts w:ascii="Arial" w:hAnsi="Arial" w:cs="Arial"/>
          <w:noProof/>
          <w:lang w:val="es-MX" w:eastAsia="es-MX"/>
        </w:rPr>
        <w:t xml:space="preserve">de </w:t>
      </w:r>
      <w:r w:rsidRPr="00A61288">
        <w:rPr>
          <w:rFonts w:ascii="Arial" w:hAnsi="Arial" w:cs="Arial"/>
          <w:noProof/>
          <w:lang w:val="es-MX" w:eastAsia="es-MX"/>
        </w:rPr>
        <w:t>A</w:t>
      </w:r>
      <w:r>
        <w:rPr>
          <w:rFonts w:ascii="Arial" w:hAnsi="Arial" w:cs="Arial"/>
          <w:noProof/>
          <w:lang w:val="es-MX" w:eastAsia="es-MX"/>
        </w:rPr>
        <w:t xml:space="preserve">suntos </w:t>
      </w:r>
      <w:r w:rsidRPr="00A61288">
        <w:rPr>
          <w:rFonts w:ascii="Arial" w:hAnsi="Arial" w:cs="Arial"/>
          <w:noProof/>
          <w:lang w:val="es-MX" w:eastAsia="es-MX"/>
        </w:rPr>
        <w:t>J</w:t>
      </w:r>
      <w:r>
        <w:rPr>
          <w:rFonts w:ascii="Arial" w:hAnsi="Arial" w:cs="Arial"/>
          <w:noProof/>
          <w:lang w:val="es-MX" w:eastAsia="es-MX"/>
        </w:rPr>
        <w:t>urídicos</w:t>
      </w:r>
      <w:r w:rsidRPr="00A61288">
        <w:rPr>
          <w:rFonts w:ascii="Arial" w:hAnsi="Arial" w:cs="Arial"/>
          <w:noProof/>
          <w:lang w:val="es-MX" w:eastAsia="es-MX"/>
        </w:rPr>
        <w:t xml:space="preserve"> emitirá </w:t>
      </w:r>
      <w:r>
        <w:rPr>
          <w:rFonts w:ascii="Arial" w:hAnsi="Arial" w:cs="Arial"/>
          <w:noProof/>
          <w:lang w:val="es-MX" w:eastAsia="es-MX"/>
        </w:rPr>
        <w:t xml:space="preserve">un </w:t>
      </w:r>
      <w:r w:rsidRPr="00A61288">
        <w:rPr>
          <w:rFonts w:ascii="Arial" w:hAnsi="Arial" w:cs="Arial"/>
          <w:noProof/>
          <w:lang w:val="es-MX" w:eastAsia="es-MX"/>
        </w:rPr>
        <w:t>dictámen</w:t>
      </w:r>
      <w:r>
        <w:rPr>
          <w:rFonts w:ascii="Arial" w:hAnsi="Arial" w:cs="Arial"/>
          <w:noProof/>
          <w:lang w:val="es-MX" w:eastAsia="es-MX"/>
        </w:rPr>
        <w:t xml:space="preserve"> jurídico </w:t>
      </w:r>
      <w:r w:rsidRPr="00A61288">
        <w:rPr>
          <w:rFonts w:ascii="Arial" w:hAnsi="Arial" w:cs="Arial"/>
          <w:noProof/>
          <w:lang w:val="es-MX" w:eastAsia="es-MX"/>
        </w:rPr>
        <w:t xml:space="preserve">de los anteproyectos remitidos por las </w:t>
      </w:r>
      <w:r>
        <w:rPr>
          <w:rFonts w:ascii="Arial" w:hAnsi="Arial" w:cs="Arial"/>
          <w:noProof/>
          <w:lang w:val="es-MX" w:eastAsia="es-MX"/>
        </w:rPr>
        <w:t>Áreas</w:t>
      </w:r>
      <w:r w:rsidRPr="00A61288">
        <w:rPr>
          <w:rFonts w:ascii="Arial" w:hAnsi="Arial" w:cs="Arial"/>
          <w:noProof/>
          <w:lang w:val="es-MX" w:eastAsia="es-MX"/>
        </w:rPr>
        <w:t xml:space="preserve">, el cual </w:t>
      </w:r>
      <w:r>
        <w:rPr>
          <w:rFonts w:ascii="Arial" w:hAnsi="Arial" w:cs="Arial"/>
          <w:noProof/>
          <w:lang w:val="es-MX" w:eastAsia="es-MX"/>
        </w:rPr>
        <w:t>contendrá de manera</w:t>
      </w:r>
      <w:r w:rsidRPr="00A61288">
        <w:rPr>
          <w:rFonts w:ascii="Arial" w:hAnsi="Arial" w:cs="Arial"/>
          <w:noProof/>
          <w:lang w:val="es-MX" w:eastAsia="es-MX"/>
        </w:rPr>
        <w:t xml:space="preserve"> descriptiva los antecedentes y contenido del </w:t>
      </w:r>
      <w:r w:rsidRPr="009D1C95">
        <w:rPr>
          <w:rFonts w:ascii="Arial" w:hAnsi="Arial" w:cs="Arial"/>
          <w:noProof/>
          <w:lang w:val="es-MX" w:eastAsia="es-MX"/>
        </w:rPr>
        <w:t>anteproyecto; consideraciones sobre la verificación del principio de legalidad; transversalidad de las normas aplicables; elementos de técnica normativa;</w:t>
      </w:r>
      <w:r w:rsidRPr="009D1C95">
        <w:rPr>
          <w:rFonts w:ascii="Arial" w:hAnsi="Arial" w:cs="Arial"/>
          <w:noProof/>
          <w:lang w:eastAsia="es-MX"/>
        </w:rPr>
        <w:t xml:space="preserve"> transparencia; </w:t>
      </w:r>
      <w:r w:rsidRPr="009D1C95">
        <w:rPr>
          <w:rFonts w:ascii="Arial" w:hAnsi="Arial" w:cs="Arial"/>
          <w:noProof/>
          <w:lang w:val="es-MX" w:eastAsia="es-MX"/>
        </w:rPr>
        <w:t>aspectos generales sobre el anteproyecto de instrumento y la validación jurídica</w:t>
      </w:r>
      <w:r w:rsidRPr="00A151EC">
        <w:rPr>
          <w:rFonts w:ascii="Arial" w:hAnsi="Arial" w:cs="Arial"/>
          <w:noProof/>
          <w:lang w:val="es-MX" w:eastAsia="es-MX"/>
        </w:rPr>
        <w:t xml:space="preserve"> prevista en el Reglamento Interno</w:t>
      </w:r>
      <w:r>
        <w:rPr>
          <w:rFonts w:ascii="Arial" w:hAnsi="Arial" w:cs="Arial"/>
          <w:noProof/>
          <w:lang w:val="es-MX" w:eastAsia="es-MX"/>
        </w:rPr>
        <w:t>.</w:t>
      </w:r>
    </w:p>
    <w:p w14:paraId="710D8FB0" w14:textId="77777777" w:rsidR="003B2D49" w:rsidRDefault="003B2D49" w:rsidP="003B2D49">
      <w:pPr>
        <w:spacing w:line="384" w:lineRule="auto"/>
        <w:ind w:left="567" w:right="45"/>
        <w:jc w:val="both"/>
        <w:rPr>
          <w:rFonts w:ascii="Arial" w:hAnsi="Arial" w:cs="Arial"/>
          <w:noProof/>
          <w:lang w:val="es-MX" w:eastAsia="es-MX"/>
        </w:rPr>
      </w:pPr>
    </w:p>
    <w:p w14:paraId="304E388B" w14:textId="5AFBC16D" w:rsidR="003B2D49" w:rsidRPr="009D1C95" w:rsidRDefault="003B2D49" w:rsidP="003B2D49">
      <w:pPr>
        <w:spacing w:line="384" w:lineRule="auto"/>
        <w:ind w:left="567" w:right="45"/>
        <w:jc w:val="both"/>
        <w:rPr>
          <w:rFonts w:ascii="Arial" w:hAnsi="Arial" w:cs="Arial"/>
          <w:noProof/>
          <w:lang w:val="es-MX" w:eastAsia="es-MX"/>
        </w:rPr>
      </w:pPr>
      <w:r w:rsidRPr="009D1C95">
        <w:rPr>
          <w:rFonts w:ascii="Arial" w:hAnsi="Arial" w:cs="Arial"/>
          <w:noProof/>
          <w:lang w:val="es-MX" w:eastAsia="es-MX"/>
        </w:rPr>
        <w:t xml:space="preserve">A todo anteproyecto de propuesta de emisión o modificación de </w:t>
      </w:r>
      <w:r w:rsidR="009D1C95" w:rsidRPr="009D1C95">
        <w:rPr>
          <w:rFonts w:ascii="Arial" w:hAnsi="Arial" w:cs="Arial"/>
          <w:noProof/>
          <w:lang w:val="es-MX" w:eastAsia="es-MX"/>
        </w:rPr>
        <w:t xml:space="preserve">instrumento normativo </w:t>
      </w:r>
      <w:r w:rsidRPr="009D1C95">
        <w:rPr>
          <w:rFonts w:ascii="Arial" w:hAnsi="Arial" w:cs="Arial"/>
          <w:noProof/>
          <w:lang w:val="es-MX" w:eastAsia="es-MX"/>
        </w:rPr>
        <w:t xml:space="preserve">por parte de las Áreas administrativas del Tribunal Electoral, la </w:t>
      </w:r>
      <w:r w:rsidRPr="009D1C95">
        <w:rPr>
          <w:rFonts w:ascii="Arial" w:hAnsi="Arial" w:cs="Arial"/>
        </w:rPr>
        <w:t>Dirección General</w:t>
      </w:r>
      <w:r w:rsidRPr="009D1C95">
        <w:rPr>
          <w:rFonts w:ascii="Arial" w:hAnsi="Arial" w:cs="Arial"/>
          <w:noProof/>
          <w:lang w:val="es-MX" w:eastAsia="es-MX"/>
        </w:rPr>
        <w:t xml:space="preserve"> de Asuntos Jurídicos deberá emitir el dictamen correspondiente. </w:t>
      </w:r>
    </w:p>
    <w:p w14:paraId="43DBEBA9" w14:textId="77777777" w:rsidR="003B2D49" w:rsidRPr="00175763" w:rsidRDefault="003B2D49" w:rsidP="003B2D49">
      <w:pPr>
        <w:spacing w:line="384" w:lineRule="auto"/>
        <w:ind w:left="567" w:right="45"/>
        <w:jc w:val="both"/>
        <w:rPr>
          <w:rFonts w:ascii="Arial" w:hAnsi="Arial" w:cs="Arial"/>
          <w:b/>
          <w:noProof/>
          <w:lang w:val="es-MX" w:eastAsia="es-MX"/>
        </w:rPr>
      </w:pPr>
    </w:p>
    <w:p w14:paraId="66EC90F4" w14:textId="45EB58A1" w:rsidR="003B2D49" w:rsidRPr="009D1C95" w:rsidRDefault="003B2D49" w:rsidP="003B2D49">
      <w:pPr>
        <w:spacing w:line="384" w:lineRule="auto"/>
        <w:ind w:left="567" w:right="45"/>
        <w:jc w:val="both"/>
        <w:rPr>
          <w:rFonts w:ascii="Arial" w:hAnsi="Arial" w:cs="Arial"/>
          <w:noProof/>
          <w:lang w:val="es-MX" w:eastAsia="es-MX"/>
        </w:rPr>
      </w:pPr>
      <w:r w:rsidRPr="009D1C95">
        <w:rPr>
          <w:rFonts w:ascii="Arial" w:hAnsi="Arial" w:cs="Arial"/>
          <w:noProof/>
          <w:lang w:val="es-MX" w:eastAsia="es-MX"/>
        </w:rPr>
        <w:t xml:space="preserve">Conforme a lo anterior, en toda solicitud de nueva modificación de un mismo instrumento normativo que se encuentre aún en trámite, la unidad administrativa requirente, deberá solicitar con oportunidad la suspensión de la gestión inconclusa exponiendo las razones que lo motiven. </w:t>
      </w:r>
    </w:p>
    <w:p w14:paraId="1C81C353" w14:textId="77777777" w:rsidR="003B2D49" w:rsidRPr="00B86016" w:rsidRDefault="003B2D49" w:rsidP="003B2D49">
      <w:pPr>
        <w:spacing w:line="384" w:lineRule="auto"/>
        <w:ind w:left="567" w:right="45"/>
        <w:jc w:val="both"/>
        <w:rPr>
          <w:rFonts w:ascii="Arial" w:hAnsi="Arial" w:cs="Arial"/>
          <w:noProof/>
          <w:lang w:val="es-MX" w:eastAsia="es-MX"/>
        </w:rPr>
      </w:pPr>
    </w:p>
    <w:p w14:paraId="392F0319" w14:textId="77777777" w:rsidR="003B2D49" w:rsidRPr="00B86016" w:rsidRDefault="003B2D49" w:rsidP="003B2D49">
      <w:pPr>
        <w:pStyle w:val="Prrafodelista"/>
        <w:numPr>
          <w:ilvl w:val="0"/>
          <w:numId w:val="18"/>
        </w:numPr>
        <w:spacing w:line="384" w:lineRule="auto"/>
        <w:ind w:left="567" w:right="45" w:hanging="567"/>
        <w:jc w:val="both"/>
        <w:rPr>
          <w:rFonts w:ascii="Arial" w:hAnsi="Arial" w:cs="Arial"/>
          <w:noProof/>
          <w:lang w:val="es-MX" w:eastAsia="es-MX"/>
        </w:rPr>
      </w:pPr>
      <w:r>
        <w:rPr>
          <w:rFonts w:ascii="Arial" w:hAnsi="Arial" w:cs="Arial"/>
          <w:noProof/>
          <w:lang w:val="es-MX" w:eastAsia="es-MX"/>
        </w:rPr>
        <w:t xml:space="preserve">El dictamen jurídico </w:t>
      </w:r>
      <w:r w:rsidRPr="00B86016">
        <w:rPr>
          <w:rFonts w:ascii="Arial" w:hAnsi="Arial" w:cs="Arial"/>
          <w:noProof/>
          <w:lang w:val="es-MX" w:eastAsia="es-MX"/>
        </w:rPr>
        <w:t>cont</w:t>
      </w:r>
      <w:r>
        <w:rPr>
          <w:rFonts w:ascii="Arial" w:hAnsi="Arial" w:cs="Arial"/>
          <w:noProof/>
          <w:lang w:val="es-MX" w:eastAsia="es-MX"/>
        </w:rPr>
        <w:t>endrá</w:t>
      </w:r>
      <w:r w:rsidRPr="00B86016">
        <w:rPr>
          <w:rFonts w:ascii="Arial" w:hAnsi="Arial" w:cs="Arial"/>
          <w:noProof/>
          <w:lang w:val="es-MX" w:eastAsia="es-MX"/>
        </w:rPr>
        <w:t xml:space="preserve"> los siguientes elementos:</w:t>
      </w:r>
    </w:p>
    <w:p w14:paraId="5B96958C" w14:textId="77777777" w:rsidR="003B2D49" w:rsidRPr="00B86016" w:rsidRDefault="003B2D49" w:rsidP="003B2D49">
      <w:pPr>
        <w:spacing w:line="384" w:lineRule="auto"/>
        <w:ind w:left="720" w:right="45"/>
        <w:jc w:val="both"/>
        <w:rPr>
          <w:rFonts w:ascii="Arial" w:hAnsi="Arial" w:cs="Arial"/>
          <w:b/>
          <w:noProof/>
          <w:lang w:val="es-MX" w:eastAsia="es-MX"/>
        </w:rPr>
      </w:pPr>
    </w:p>
    <w:p w14:paraId="3AF3EFEE" w14:textId="77777777" w:rsidR="003B2D49" w:rsidRPr="00B86016" w:rsidRDefault="003B2D49" w:rsidP="003B2D49">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t>a) Nombre del instrumento normativo</w:t>
      </w:r>
      <w:r>
        <w:rPr>
          <w:rFonts w:ascii="Arial" w:hAnsi="Arial" w:cs="Arial"/>
          <w:b/>
          <w:noProof/>
          <w:lang w:val="es-MX" w:eastAsia="es-MX"/>
        </w:rPr>
        <w:t>:</w:t>
      </w:r>
      <w:r w:rsidRPr="00B86016">
        <w:rPr>
          <w:rFonts w:ascii="Arial" w:hAnsi="Arial" w:cs="Arial"/>
          <w:noProof/>
          <w:lang w:val="es-MX" w:eastAsia="es-MX"/>
        </w:rPr>
        <w:t xml:space="preserve"> Sirve para identificar el documento normativo que se pretende crear o modificar. </w:t>
      </w:r>
    </w:p>
    <w:p w14:paraId="3B484FA8" w14:textId="77777777" w:rsidR="003B2D49" w:rsidRPr="00B86016" w:rsidRDefault="003B2D49" w:rsidP="003B2D49">
      <w:pPr>
        <w:spacing w:line="384" w:lineRule="auto"/>
        <w:ind w:left="720" w:right="45"/>
        <w:jc w:val="both"/>
        <w:rPr>
          <w:rFonts w:ascii="Arial" w:hAnsi="Arial" w:cs="Arial"/>
          <w:noProof/>
          <w:lang w:val="es-MX" w:eastAsia="es-MX"/>
        </w:rPr>
      </w:pPr>
    </w:p>
    <w:p w14:paraId="6024C3D6" w14:textId="77777777" w:rsidR="003B2D49" w:rsidRDefault="003B2D49" w:rsidP="003B2D49">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lastRenderedPageBreak/>
        <w:t xml:space="preserve">b) </w:t>
      </w:r>
      <w:r>
        <w:rPr>
          <w:rFonts w:ascii="Arial" w:hAnsi="Arial" w:cs="Arial"/>
          <w:b/>
          <w:noProof/>
          <w:lang w:val="es-MX" w:eastAsia="es-MX"/>
        </w:rPr>
        <w:t>Área</w:t>
      </w:r>
      <w:r w:rsidRPr="00B86016">
        <w:rPr>
          <w:rFonts w:ascii="Arial" w:hAnsi="Arial" w:cs="Arial"/>
          <w:b/>
          <w:noProof/>
          <w:lang w:val="es-MX" w:eastAsia="es-MX"/>
        </w:rPr>
        <w:t xml:space="preserve"> responsable de la elaboración del instrumento</w:t>
      </w:r>
      <w:r w:rsidRPr="00DE01D3">
        <w:rPr>
          <w:rFonts w:ascii="Arial" w:hAnsi="Arial" w:cs="Arial"/>
          <w:b/>
          <w:noProof/>
          <w:lang w:val="es-MX" w:eastAsia="es-MX"/>
        </w:rPr>
        <w:t xml:space="preserve"> normativo</w:t>
      </w:r>
      <w:r>
        <w:rPr>
          <w:rFonts w:ascii="Arial" w:hAnsi="Arial" w:cs="Arial"/>
          <w:b/>
          <w:noProof/>
          <w:lang w:val="es-MX" w:eastAsia="es-MX"/>
        </w:rPr>
        <w:t>:</w:t>
      </w:r>
      <w:r w:rsidRPr="00DE01D3">
        <w:rPr>
          <w:rFonts w:ascii="Arial" w:hAnsi="Arial" w:cs="Arial"/>
          <w:b/>
          <w:noProof/>
          <w:lang w:val="es-MX" w:eastAsia="es-MX"/>
        </w:rPr>
        <w:t xml:space="preserve"> </w:t>
      </w:r>
      <w:r w:rsidRPr="00DE01D3">
        <w:rPr>
          <w:rFonts w:ascii="Arial" w:hAnsi="Arial" w:cs="Arial"/>
          <w:noProof/>
          <w:lang w:val="es-MX" w:eastAsia="es-MX"/>
        </w:rPr>
        <w:t xml:space="preserve">Se debe señalar el nombre </w:t>
      </w:r>
      <w:r w:rsidRPr="00855F51">
        <w:rPr>
          <w:rFonts w:ascii="Arial" w:hAnsi="Arial" w:cs="Arial"/>
          <w:noProof/>
          <w:lang w:val="es-MX" w:eastAsia="es-MX"/>
        </w:rPr>
        <w:t xml:space="preserve">del Área que </w:t>
      </w:r>
      <w:r w:rsidRPr="00DE01D3">
        <w:rPr>
          <w:rFonts w:ascii="Arial" w:hAnsi="Arial" w:cs="Arial"/>
          <w:noProof/>
          <w:lang w:val="es-MX" w:eastAsia="es-MX"/>
        </w:rPr>
        <w:t>elabora y administra el instrumento normativo a fin de identificar si es de su competencia la elaboración o modificación del mismo.</w:t>
      </w:r>
    </w:p>
    <w:p w14:paraId="7D79C07B" w14:textId="77777777" w:rsidR="003B2D49" w:rsidRPr="00BA4945" w:rsidRDefault="003B2D49" w:rsidP="003B2D49">
      <w:pPr>
        <w:spacing w:line="336" w:lineRule="auto"/>
        <w:ind w:left="720" w:right="45"/>
        <w:jc w:val="both"/>
        <w:rPr>
          <w:rFonts w:ascii="Arial" w:hAnsi="Arial" w:cs="Arial"/>
          <w:noProof/>
          <w:lang w:val="es-MX" w:eastAsia="es-MX"/>
        </w:rPr>
      </w:pPr>
    </w:p>
    <w:p w14:paraId="42DA236C" w14:textId="1D61A7FB" w:rsidR="003B2D49" w:rsidRPr="00345266" w:rsidRDefault="003B2D49" w:rsidP="003B2D49">
      <w:pPr>
        <w:spacing w:line="336" w:lineRule="auto"/>
        <w:ind w:left="720" w:right="45"/>
        <w:jc w:val="both"/>
        <w:rPr>
          <w:rFonts w:ascii="Arial" w:hAnsi="Arial" w:cs="Arial"/>
          <w:noProof/>
          <w:lang w:val="es-MX" w:eastAsia="es-MX"/>
        </w:rPr>
      </w:pPr>
      <w:r>
        <w:rPr>
          <w:rFonts w:ascii="Arial" w:hAnsi="Arial" w:cs="Arial"/>
          <w:b/>
          <w:noProof/>
          <w:lang w:val="es-MX" w:eastAsia="es-MX"/>
        </w:rPr>
        <w:t>c</w:t>
      </w:r>
      <w:r w:rsidRPr="00DE01D3">
        <w:rPr>
          <w:rFonts w:ascii="Arial" w:hAnsi="Arial" w:cs="Arial"/>
          <w:b/>
          <w:noProof/>
          <w:lang w:val="es-MX" w:eastAsia="es-MX"/>
        </w:rPr>
        <w:t xml:space="preserve">) Fecha de recepción. </w:t>
      </w:r>
      <w:r>
        <w:rPr>
          <w:rFonts w:ascii="Arial" w:hAnsi="Arial" w:cs="Arial"/>
          <w:noProof/>
          <w:lang w:val="es-MX" w:eastAsia="es-MX"/>
        </w:rPr>
        <w:t>E</w:t>
      </w:r>
      <w:r w:rsidRPr="00DE01D3">
        <w:rPr>
          <w:rFonts w:ascii="Arial" w:hAnsi="Arial" w:cs="Arial"/>
          <w:noProof/>
          <w:lang w:val="es-MX" w:eastAsia="es-MX"/>
        </w:rPr>
        <w:t xml:space="preserve">stablecer la fecha de recepción del </w:t>
      </w:r>
      <w:r w:rsidRPr="00A06654">
        <w:rPr>
          <w:rFonts w:ascii="Arial" w:hAnsi="Arial" w:cs="Arial"/>
          <w:noProof/>
          <w:lang w:val="es-MX" w:eastAsia="es-MX"/>
        </w:rPr>
        <w:t>anteproyecto en</w:t>
      </w:r>
      <w:r w:rsidRPr="00DE01D3">
        <w:rPr>
          <w:rFonts w:ascii="Arial" w:hAnsi="Arial" w:cs="Arial"/>
          <w:noProof/>
          <w:lang w:val="es-MX" w:eastAsia="es-MX"/>
        </w:rPr>
        <w:t xml:space="preserve"> la </w:t>
      </w:r>
      <w:r w:rsidRPr="00A06654">
        <w:rPr>
          <w:rFonts w:ascii="Arial" w:hAnsi="Arial" w:cs="Arial"/>
          <w:noProof/>
          <w:lang w:val="es-MX" w:eastAsia="es-MX"/>
        </w:rPr>
        <w:t>Dirección General de Asuntos Jurídicos</w:t>
      </w:r>
      <w:r w:rsidRPr="00DE01D3">
        <w:rPr>
          <w:rFonts w:ascii="Arial" w:hAnsi="Arial" w:cs="Arial"/>
          <w:noProof/>
          <w:lang w:val="es-MX" w:eastAsia="es-MX"/>
        </w:rPr>
        <w:t>.</w:t>
      </w:r>
    </w:p>
    <w:p w14:paraId="458DC013" w14:textId="77777777" w:rsidR="003B2D49" w:rsidRPr="00DE01D3" w:rsidRDefault="003B2D49" w:rsidP="003B2D49">
      <w:pPr>
        <w:spacing w:line="336" w:lineRule="auto"/>
        <w:ind w:left="720" w:right="45"/>
        <w:jc w:val="both"/>
        <w:rPr>
          <w:rFonts w:ascii="Arial" w:hAnsi="Arial" w:cs="Arial"/>
          <w:noProof/>
          <w:lang w:val="es-MX" w:eastAsia="es-MX"/>
        </w:rPr>
      </w:pPr>
    </w:p>
    <w:p w14:paraId="6A0E6A92" w14:textId="77777777" w:rsidR="003B2D49" w:rsidRDefault="003B2D49" w:rsidP="003B2D49">
      <w:pPr>
        <w:spacing w:line="336" w:lineRule="auto"/>
        <w:ind w:left="720" w:right="45"/>
        <w:jc w:val="both"/>
        <w:rPr>
          <w:rFonts w:ascii="Arial" w:hAnsi="Arial" w:cs="Arial"/>
          <w:noProof/>
          <w:color w:val="000000"/>
          <w:lang w:eastAsia="es-MX"/>
        </w:rPr>
      </w:pPr>
      <w:r>
        <w:rPr>
          <w:rFonts w:ascii="Arial" w:hAnsi="Arial" w:cs="Arial"/>
          <w:b/>
          <w:noProof/>
          <w:lang w:val="es-MX" w:eastAsia="es-MX"/>
        </w:rPr>
        <w:t>d</w:t>
      </w:r>
      <w:r w:rsidRPr="00365F97">
        <w:rPr>
          <w:rFonts w:ascii="Arial" w:hAnsi="Arial" w:cs="Arial"/>
          <w:b/>
          <w:noProof/>
          <w:lang w:val="es-MX" w:eastAsia="es-MX"/>
        </w:rPr>
        <w:t>)</w:t>
      </w:r>
      <w:r>
        <w:rPr>
          <w:rFonts w:ascii="Arial" w:hAnsi="Arial" w:cs="Arial"/>
          <w:noProof/>
          <w:lang w:val="es-MX" w:eastAsia="es-MX"/>
        </w:rPr>
        <w:t xml:space="preserve"> </w:t>
      </w:r>
      <w:r w:rsidRPr="00A61288">
        <w:rPr>
          <w:rFonts w:ascii="Arial" w:hAnsi="Arial" w:cs="Arial"/>
          <w:b/>
          <w:noProof/>
          <w:lang w:val="es-MX" w:eastAsia="es-MX"/>
        </w:rPr>
        <w:t>Antecedentes:</w:t>
      </w:r>
      <w:r>
        <w:rPr>
          <w:rFonts w:ascii="Arial" w:hAnsi="Arial" w:cs="Arial"/>
          <w:noProof/>
          <w:lang w:val="es-MX" w:eastAsia="es-MX"/>
        </w:rPr>
        <w:t xml:space="preserve"> </w:t>
      </w:r>
      <w:r>
        <w:rPr>
          <w:rFonts w:ascii="Arial" w:hAnsi="Arial" w:cs="Arial"/>
          <w:noProof/>
          <w:color w:val="000000"/>
          <w:lang w:eastAsia="es-MX"/>
        </w:rPr>
        <w:t>Debe</w:t>
      </w:r>
      <w:r w:rsidRPr="005B097A">
        <w:rPr>
          <w:rFonts w:ascii="Arial" w:hAnsi="Arial" w:cs="Arial"/>
          <w:noProof/>
          <w:color w:val="000000"/>
          <w:lang w:eastAsia="es-MX"/>
        </w:rPr>
        <w:t xml:space="preserve"> </w:t>
      </w:r>
      <w:r>
        <w:rPr>
          <w:rFonts w:ascii="Arial" w:hAnsi="Arial" w:cs="Arial"/>
          <w:noProof/>
          <w:color w:val="000000"/>
          <w:lang w:eastAsia="es-MX"/>
        </w:rPr>
        <w:t xml:space="preserve">contener una breve explicación de las </w:t>
      </w:r>
      <w:r w:rsidRPr="00420AF8">
        <w:rPr>
          <w:rFonts w:ascii="Arial" w:hAnsi="Arial" w:cs="Arial"/>
          <w:noProof/>
          <w:color w:val="000000"/>
          <w:lang w:eastAsia="es-MX"/>
        </w:rPr>
        <w:t>circunstancia</w:t>
      </w:r>
      <w:r>
        <w:rPr>
          <w:rFonts w:ascii="Arial" w:hAnsi="Arial" w:cs="Arial"/>
          <w:noProof/>
          <w:color w:val="000000"/>
          <w:lang w:eastAsia="es-MX"/>
        </w:rPr>
        <w:t>s</w:t>
      </w:r>
      <w:r w:rsidRPr="00420AF8">
        <w:rPr>
          <w:rFonts w:ascii="Arial" w:hAnsi="Arial" w:cs="Arial"/>
          <w:noProof/>
          <w:color w:val="000000"/>
          <w:lang w:eastAsia="es-MX"/>
        </w:rPr>
        <w:t xml:space="preserve"> que sirv</w:t>
      </w:r>
      <w:r>
        <w:rPr>
          <w:rFonts w:ascii="Arial" w:hAnsi="Arial" w:cs="Arial"/>
          <w:noProof/>
          <w:color w:val="000000"/>
          <w:lang w:eastAsia="es-MX"/>
        </w:rPr>
        <w:t>an</w:t>
      </w:r>
      <w:r w:rsidRPr="00420AF8">
        <w:rPr>
          <w:rFonts w:ascii="Arial" w:hAnsi="Arial" w:cs="Arial"/>
          <w:noProof/>
          <w:color w:val="000000"/>
          <w:lang w:eastAsia="es-MX"/>
        </w:rPr>
        <w:t xml:space="preserve"> para comprender o valorar hechos </w:t>
      </w:r>
      <w:r>
        <w:rPr>
          <w:rFonts w:ascii="Arial" w:hAnsi="Arial" w:cs="Arial"/>
          <w:noProof/>
          <w:color w:val="000000"/>
          <w:lang w:eastAsia="es-MX"/>
        </w:rPr>
        <w:t xml:space="preserve">anteriores </w:t>
      </w:r>
      <w:r w:rsidRPr="005B097A">
        <w:rPr>
          <w:rFonts w:ascii="Arial" w:hAnsi="Arial" w:cs="Arial"/>
          <w:noProof/>
          <w:color w:val="000000"/>
          <w:lang w:eastAsia="es-MX"/>
        </w:rPr>
        <w:t xml:space="preserve">y su relación con la </w:t>
      </w:r>
      <w:r>
        <w:rPr>
          <w:rFonts w:ascii="Arial" w:hAnsi="Arial" w:cs="Arial"/>
          <w:noProof/>
          <w:color w:val="000000"/>
          <w:lang w:eastAsia="es-MX"/>
        </w:rPr>
        <w:t xml:space="preserve">emisión, </w:t>
      </w:r>
      <w:r w:rsidRPr="005B097A">
        <w:rPr>
          <w:rFonts w:ascii="Arial" w:hAnsi="Arial" w:cs="Arial"/>
          <w:noProof/>
          <w:color w:val="000000"/>
          <w:lang w:eastAsia="es-MX"/>
        </w:rPr>
        <w:t>modificación o actualización</w:t>
      </w:r>
      <w:r>
        <w:rPr>
          <w:rFonts w:ascii="Arial" w:hAnsi="Arial" w:cs="Arial"/>
          <w:noProof/>
          <w:color w:val="000000"/>
          <w:lang w:eastAsia="es-MX"/>
        </w:rPr>
        <w:t xml:space="preserve"> del instrumento normativo. </w:t>
      </w:r>
    </w:p>
    <w:p w14:paraId="461B62CB" w14:textId="77777777" w:rsidR="003B2D49" w:rsidRDefault="003B2D49" w:rsidP="003B2D49">
      <w:pPr>
        <w:spacing w:line="336" w:lineRule="auto"/>
        <w:ind w:left="720" w:right="45"/>
        <w:jc w:val="both"/>
        <w:rPr>
          <w:rFonts w:ascii="Arial" w:hAnsi="Arial" w:cs="Arial"/>
          <w:noProof/>
          <w:lang w:val="es-MX" w:eastAsia="es-MX"/>
        </w:rPr>
      </w:pPr>
    </w:p>
    <w:p w14:paraId="23A9D3F9" w14:textId="77777777" w:rsidR="003B2D49" w:rsidRDefault="003B2D49" w:rsidP="003B2D49">
      <w:pPr>
        <w:spacing w:line="336" w:lineRule="auto"/>
        <w:ind w:left="720" w:right="45"/>
        <w:jc w:val="both"/>
        <w:rPr>
          <w:rFonts w:ascii="Arial" w:hAnsi="Arial" w:cs="Arial"/>
          <w:noProof/>
          <w:lang w:val="es-MX" w:eastAsia="es-MX"/>
        </w:rPr>
      </w:pPr>
      <w:r>
        <w:rPr>
          <w:rFonts w:ascii="Arial" w:hAnsi="Arial" w:cs="Arial"/>
          <w:b/>
          <w:noProof/>
          <w:lang w:val="es-MX" w:eastAsia="es-MX"/>
        </w:rPr>
        <w:t>e</w:t>
      </w:r>
      <w:r w:rsidRPr="00365F97">
        <w:rPr>
          <w:rFonts w:ascii="Arial" w:hAnsi="Arial" w:cs="Arial"/>
          <w:b/>
          <w:noProof/>
          <w:lang w:val="es-MX" w:eastAsia="es-MX"/>
        </w:rPr>
        <w:t>)</w:t>
      </w:r>
      <w:r>
        <w:rPr>
          <w:rFonts w:ascii="Arial" w:hAnsi="Arial" w:cs="Arial"/>
          <w:noProof/>
          <w:lang w:val="es-MX" w:eastAsia="es-MX"/>
        </w:rPr>
        <w:t xml:space="preserve"> </w:t>
      </w:r>
      <w:r>
        <w:rPr>
          <w:rFonts w:ascii="Arial" w:hAnsi="Arial" w:cs="Arial"/>
          <w:b/>
          <w:noProof/>
          <w:lang w:val="es-MX" w:eastAsia="es-MX"/>
        </w:rPr>
        <w:t xml:space="preserve">Contenido del proyecto: </w:t>
      </w:r>
      <w:r w:rsidRPr="00A61288">
        <w:rPr>
          <w:rFonts w:ascii="Arial" w:hAnsi="Arial" w:cs="Arial"/>
          <w:noProof/>
          <w:lang w:val="es-MX" w:eastAsia="es-MX"/>
        </w:rPr>
        <w:t>Se debe especificar</w:t>
      </w:r>
      <w:r>
        <w:rPr>
          <w:rFonts w:ascii="Arial" w:hAnsi="Arial" w:cs="Arial"/>
          <w:b/>
          <w:noProof/>
          <w:lang w:val="es-MX" w:eastAsia="es-MX"/>
        </w:rPr>
        <w:t xml:space="preserve"> </w:t>
      </w:r>
      <w:r>
        <w:rPr>
          <w:rFonts w:ascii="Arial" w:hAnsi="Arial" w:cs="Arial"/>
          <w:noProof/>
          <w:lang w:val="es-MX" w:eastAsia="es-MX"/>
        </w:rPr>
        <w:t>el objeto que pretende regular el instrumento normativo.</w:t>
      </w:r>
    </w:p>
    <w:p w14:paraId="4535C336" w14:textId="77777777" w:rsidR="003B2D49" w:rsidRDefault="003B2D49" w:rsidP="003B2D49">
      <w:pPr>
        <w:spacing w:line="336" w:lineRule="auto"/>
        <w:ind w:left="720" w:right="45"/>
        <w:jc w:val="both"/>
        <w:rPr>
          <w:rFonts w:ascii="Arial" w:hAnsi="Arial" w:cs="Arial"/>
          <w:noProof/>
          <w:lang w:val="es-MX" w:eastAsia="es-MX"/>
        </w:rPr>
      </w:pPr>
    </w:p>
    <w:p w14:paraId="3A8EBA98" w14:textId="77777777" w:rsidR="003B2D49" w:rsidRDefault="003B2D49" w:rsidP="003B2D49">
      <w:pPr>
        <w:spacing w:line="336" w:lineRule="auto"/>
        <w:ind w:left="720" w:right="45"/>
        <w:jc w:val="both"/>
        <w:rPr>
          <w:rFonts w:ascii="Arial" w:hAnsi="Arial" w:cs="Arial"/>
          <w:b/>
          <w:noProof/>
          <w:lang w:val="es-MX" w:eastAsia="es-MX"/>
        </w:rPr>
      </w:pPr>
      <w:r>
        <w:rPr>
          <w:rFonts w:ascii="Arial" w:hAnsi="Arial" w:cs="Arial"/>
          <w:b/>
          <w:noProof/>
          <w:lang w:val="es-MX" w:eastAsia="es-MX"/>
        </w:rPr>
        <w:t>f</w:t>
      </w:r>
      <w:r w:rsidRPr="00126DF3">
        <w:rPr>
          <w:rFonts w:ascii="Arial" w:hAnsi="Arial" w:cs="Arial"/>
          <w:b/>
          <w:noProof/>
          <w:lang w:val="es-MX" w:eastAsia="es-MX"/>
        </w:rPr>
        <w:t>)</w:t>
      </w:r>
      <w:r>
        <w:rPr>
          <w:rFonts w:ascii="Arial" w:hAnsi="Arial" w:cs="Arial"/>
          <w:noProof/>
          <w:lang w:val="es-MX" w:eastAsia="es-MX"/>
        </w:rPr>
        <w:t xml:space="preserve"> </w:t>
      </w:r>
      <w:r w:rsidRPr="00A61288">
        <w:rPr>
          <w:rFonts w:ascii="Arial" w:hAnsi="Arial" w:cs="Arial"/>
          <w:b/>
          <w:noProof/>
          <w:lang w:val="es-MX" w:eastAsia="es-MX"/>
        </w:rPr>
        <w:t>Consideraciones:</w:t>
      </w:r>
      <w:r w:rsidRPr="007B583C">
        <w:rPr>
          <w:rFonts w:ascii="Arial" w:hAnsi="Arial" w:cs="Arial"/>
          <w:noProof/>
          <w:color w:val="FF0000"/>
          <w:lang w:eastAsia="es-MX"/>
        </w:rPr>
        <w:t xml:space="preserve"> </w:t>
      </w:r>
    </w:p>
    <w:p w14:paraId="10993A1B" w14:textId="41E4A36E" w:rsidR="003B2D49" w:rsidRPr="00A06654" w:rsidRDefault="003B2D49" w:rsidP="003B2D49">
      <w:pPr>
        <w:pStyle w:val="Prrafodelista"/>
        <w:numPr>
          <w:ilvl w:val="0"/>
          <w:numId w:val="15"/>
        </w:numPr>
        <w:spacing w:line="336" w:lineRule="auto"/>
        <w:ind w:right="45"/>
        <w:jc w:val="both"/>
        <w:rPr>
          <w:rFonts w:ascii="Arial" w:hAnsi="Arial" w:cs="Arial"/>
          <w:noProof/>
          <w:sz w:val="16"/>
          <w:szCs w:val="16"/>
          <w:lang w:val="es-MX" w:eastAsia="es-MX"/>
        </w:rPr>
      </w:pPr>
      <w:r w:rsidRPr="00A06654">
        <w:rPr>
          <w:rFonts w:ascii="Arial" w:hAnsi="Arial" w:cs="Arial"/>
          <w:noProof/>
          <w:lang w:val="es-MX" w:eastAsia="es-MX"/>
        </w:rPr>
        <w:t xml:space="preserve">Verificación del principio de transparencia. </w:t>
      </w:r>
    </w:p>
    <w:p w14:paraId="6156CBF6" w14:textId="77777777" w:rsidR="003B2D49" w:rsidRPr="009165E4" w:rsidRDefault="003B2D49" w:rsidP="003B2D49">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 xml:space="preserve">Verificación del principio de legalidad. </w:t>
      </w:r>
    </w:p>
    <w:p w14:paraId="59DB985F" w14:textId="77777777" w:rsidR="003B2D49" w:rsidRPr="009165E4" w:rsidRDefault="003B2D49" w:rsidP="003B2D49">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del principio de la transversalidad de las normas aplicables.</w:t>
      </w:r>
    </w:p>
    <w:p w14:paraId="587165F4" w14:textId="77777777" w:rsidR="003B2D49" w:rsidRPr="009165E4" w:rsidRDefault="003B2D49" w:rsidP="003B2D49">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 técnica normativa.</w:t>
      </w:r>
    </w:p>
    <w:p w14:paraId="11611BA2" w14:textId="77777777" w:rsidR="003B2D49" w:rsidRDefault="003B2D49" w:rsidP="003B2D49">
      <w:pPr>
        <w:pStyle w:val="Prrafodelista"/>
        <w:spacing w:line="336" w:lineRule="auto"/>
        <w:ind w:left="1080" w:right="45"/>
        <w:jc w:val="both"/>
        <w:rPr>
          <w:rFonts w:ascii="Arial" w:hAnsi="Arial" w:cs="Arial"/>
          <w:b/>
          <w:noProof/>
          <w:lang w:val="es-MX" w:eastAsia="es-MX"/>
        </w:rPr>
      </w:pPr>
    </w:p>
    <w:p w14:paraId="556DCF19" w14:textId="77777777" w:rsidR="003B2D49" w:rsidRDefault="003B2D49" w:rsidP="003B2D49">
      <w:pPr>
        <w:spacing w:line="336" w:lineRule="auto"/>
        <w:ind w:left="720" w:right="45"/>
        <w:jc w:val="both"/>
        <w:rPr>
          <w:rFonts w:ascii="Arial" w:hAnsi="Arial" w:cs="Arial"/>
          <w:noProof/>
          <w:lang w:val="es-MX" w:eastAsia="es-MX"/>
        </w:rPr>
      </w:pPr>
      <w:r>
        <w:rPr>
          <w:rFonts w:ascii="Arial" w:hAnsi="Arial" w:cs="Arial"/>
          <w:b/>
          <w:noProof/>
          <w:lang w:val="es-MX" w:eastAsia="es-MX"/>
        </w:rPr>
        <w:t>g)</w:t>
      </w:r>
      <w:r w:rsidRPr="00DE01D3">
        <w:rPr>
          <w:rFonts w:ascii="Arial" w:hAnsi="Arial" w:cs="Arial"/>
          <w:b/>
          <w:noProof/>
          <w:lang w:val="es-MX" w:eastAsia="es-MX"/>
        </w:rPr>
        <w:t xml:space="preserve"> </w:t>
      </w:r>
      <w:r>
        <w:rPr>
          <w:rFonts w:ascii="Arial" w:hAnsi="Arial" w:cs="Arial"/>
          <w:b/>
          <w:noProof/>
          <w:lang w:val="es-MX" w:eastAsia="es-MX"/>
        </w:rPr>
        <w:t xml:space="preserve">Aspectos generales: </w:t>
      </w:r>
      <w:r>
        <w:rPr>
          <w:rFonts w:ascii="Arial" w:hAnsi="Arial" w:cs="Arial"/>
          <w:noProof/>
          <w:lang w:val="es-MX" w:eastAsia="es-MX"/>
        </w:rPr>
        <w:t>Contiene las observaciones que se realizan al anteproyecto las cuales pueden sugerir la</w:t>
      </w:r>
      <w:r w:rsidRPr="00DE01D3">
        <w:rPr>
          <w:rFonts w:ascii="Arial" w:hAnsi="Arial" w:cs="Arial"/>
          <w:noProof/>
          <w:lang w:val="es-MX" w:eastAsia="es-MX"/>
        </w:rPr>
        <w:t xml:space="preserve"> modificación de los anteproyectos en cuanto a la forma del instrumento normativo, sin que afecten el fondo del mismo. </w:t>
      </w:r>
    </w:p>
    <w:p w14:paraId="70AEC33A" w14:textId="77777777" w:rsidR="003B2D49" w:rsidRDefault="003B2D49" w:rsidP="003B2D49">
      <w:pPr>
        <w:spacing w:line="336" w:lineRule="auto"/>
        <w:ind w:left="720" w:right="45"/>
        <w:jc w:val="both"/>
        <w:rPr>
          <w:rFonts w:ascii="Arial" w:hAnsi="Arial" w:cs="Arial"/>
          <w:noProof/>
          <w:lang w:val="es-MX" w:eastAsia="es-MX"/>
        </w:rPr>
      </w:pPr>
    </w:p>
    <w:p w14:paraId="7B847D68" w14:textId="77777777" w:rsidR="003B2D49" w:rsidRDefault="003B2D49" w:rsidP="003B2D49">
      <w:pPr>
        <w:spacing w:line="336" w:lineRule="auto"/>
        <w:ind w:left="720" w:right="45"/>
        <w:jc w:val="both"/>
        <w:rPr>
          <w:rFonts w:ascii="Arial" w:hAnsi="Arial" w:cs="Arial"/>
          <w:noProof/>
          <w:lang w:val="es-MX" w:eastAsia="es-MX"/>
        </w:rPr>
      </w:pPr>
      <w:r>
        <w:rPr>
          <w:rFonts w:ascii="Arial" w:hAnsi="Arial" w:cs="Arial"/>
          <w:b/>
          <w:noProof/>
          <w:lang w:val="es-MX" w:eastAsia="es-MX"/>
        </w:rPr>
        <w:t>h</w:t>
      </w:r>
      <w:r w:rsidRPr="00332325">
        <w:rPr>
          <w:rFonts w:ascii="Arial" w:hAnsi="Arial" w:cs="Arial"/>
          <w:b/>
          <w:noProof/>
          <w:lang w:val="es-MX" w:eastAsia="es-MX"/>
        </w:rPr>
        <w:t>)</w:t>
      </w:r>
      <w:r w:rsidRPr="008F684E">
        <w:rPr>
          <w:rFonts w:ascii="Arial" w:hAnsi="Arial" w:cs="Arial"/>
          <w:noProof/>
          <w:lang w:val="es-MX" w:eastAsia="es-MX"/>
        </w:rPr>
        <w:t xml:space="preserve"> </w:t>
      </w:r>
      <w:r>
        <w:rPr>
          <w:rFonts w:ascii="Arial" w:hAnsi="Arial" w:cs="Arial"/>
          <w:b/>
          <w:noProof/>
          <w:lang w:val="es-MX" w:eastAsia="es-MX"/>
        </w:rPr>
        <w:t xml:space="preserve">Opinión jurídica: </w:t>
      </w:r>
      <w:r>
        <w:rPr>
          <w:rFonts w:ascii="Arial" w:hAnsi="Arial" w:cs="Arial"/>
          <w:noProof/>
          <w:lang w:val="es-MX" w:eastAsia="es-MX"/>
        </w:rPr>
        <w:t>Conclusiones del contenido del dictamen.</w:t>
      </w:r>
    </w:p>
    <w:p w14:paraId="24CBEA01" w14:textId="77777777" w:rsidR="003B2D49" w:rsidRPr="00DD4B3E" w:rsidRDefault="003B2D49" w:rsidP="003B2D49">
      <w:pPr>
        <w:spacing w:line="336" w:lineRule="auto"/>
        <w:ind w:left="720" w:right="45"/>
        <w:jc w:val="both"/>
        <w:rPr>
          <w:rFonts w:ascii="Arial" w:hAnsi="Arial" w:cs="Arial"/>
          <w:noProof/>
          <w:lang w:val="es-MX" w:eastAsia="es-MX"/>
        </w:rPr>
      </w:pPr>
    </w:p>
    <w:p w14:paraId="3DDCFF81" w14:textId="77777777" w:rsidR="003B2D49" w:rsidRDefault="003B2D49" w:rsidP="003B2D49">
      <w:pPr>
        <w:tabs>
          <w:tab w:val="center" w:pos="4676"/>
          <w:tab w:val="left" w:pos="6270"/>
        </w:tabs>
        <w:ind w:left="142" w:right="193"/>
        <w:jc w:val="center"/>
        <w:rPr>
          <w:rFonts w:ascii="Arial" w:hAnsi="Arial" w:cs="Arial"/>
          <w:b/>
        </w:rPr>
      </w:pPr>
      <w:r w:rsidRPr="00A151EC">
        <w:rPr>
          <w:rFonts w:ascii="Arial" w:hAnsi="Arial" w:cs="Arial"/>
          <w:b/>
        </w:rPr>
        <w:t>Capítulo Noveno</w:t>
      </w:r>
    </w:p>
    <w:p w14:paraId="6242DB37" w14:textId="77777777" w:rsidR="003B2D49" w:rsidRDefault="003B2D49" w:rsidP="003B2D49">
      <w:pPr>
        <w:tabs>
          <w:tab w:val="center" w:pos="4676"/>
          <w:tab w:val="left" w:pos="6270"/>
        </w:tabs>
        <w:ind w:left="142" w:right="193"/>
        <w:jc w:val="center"/>
        <w:rPr>
          <w:rFonts w:ascii="Arial" w:hAnsi="Arial" w:cs="Arial"/>
          <w:b/>
        </w:rPr>
      </w:pPr>
      <w:r w:rsidRPr="006B08C5">
        <w:rPr>
          <w:rFonts w:ascii="Arial" w:hAnsi="Arial" w:cs="Arial"/>
          <w:b/>
        </w:rPr>
        <w:t>Criterios de</w:t>
      </w:r>
      <w:r>
        <w:rPr>
          <w:rFonts w:ascii="Arial" w:hAnsi="Arial" w:cs="Arial"/>
          <w:b/>
        </w:rPr>
        <w:t xml:space="preserve"> técnica y redacción normativa</w:t>
      </w:r>
    </w:p>
    <w:p w14:paraId="39E0C7A4" w14:textId="77777777" w:rsidR="003B2D49" w:rsidRPr="006B08C5" w:rsidRDefault="003B2D49" w:rsidP="003B2D49">
      <w:pPr>
        <w:pStyle w:val="Sinespaciado"/>
        <w:jc w:val="center"/>
        <w:rPr>
          <w:rFonts w:ascii="Arial" w:hAnsi="Arial" w:cs="Arial"/>
          <w:b/>
          <w:sz w:val="24"/>
          <w:szCs w:val="24"/>
        </w:rPr>
      </w:pPr>
    </w:p>
    <w:p w14:paraId="7F579F50" w14:textId="77777777" w:rsidR="003B2D49" w:rsidRPr="007E1EBF" w:rsidRDefault="003B2D49" w:rsidP="003B2D49">
      <w:pPr>
        <w:pStyle w:val="Prrafodelista"/>
        <w:numPr>
          <w:ilvl w:val="0"/>
          <w:numId w:val="18"/>
        </w:numPr>
        <w:spacing w:line="360" w:lineRule="auto"/>
        <w:ind w:left="567" w:hanging="567"/>
        <w:jc w:val="both"/>
        <w:rPr>
          <w:rFonts w:ascii="Arial" w:hAnsi="Arial" w:cs="Arial"/>
          <w:color w:val="000000"/>
          <w:lang w:val="es-MX"/>
        </w:rPr>
      </w:pPr>
      <w:r>
        <w:rPr>
          <w:rFonts w:ascii="Arial" w:hAnsi="Arial" w:cs="Arial"/>
          <w:color w:val="000000"/>
          <w:lang w:val="es-MX"/>
        </w:rPr>
        <w:t xml:space="preserve">El anteproyecto </w:t>
      </w:r>
      <w:r w:rsidRPr="007E1EBF">
        <w:rPr>
          <w:rFonts w:ascii="Arial" w:hAnsi="Arial" w:cs="Arial"/>
          <w:color w:val="000000"/>
          <w:lang w:val="es-MX"/>
        </w:rPr>
        <w:t xml:space="preserve">de instrumento normativo debe: </w:t>
      </w:r>
    </w:p>
    <w:p w14:paraId="5F87BDDE" w14:textId="77777777" w:rsidR="003B2D49" w:rsidRPr="00992CAB" w:rsidRDefault="003B2D49" w:rsidP="003B2D49">
      <w:pPr>
        <w:spacing w:line="360" w:lineRule="auto"/>
        <w:jc w:val="both"/>
        <w:rPr>
          <w:rFonts w:ascii="Arial" w:hAnsi="Arial" w:cs="Arial"/>
          <w:color w:val="000000"/>
          <w:lang w:val="es-MX"/>
        </w:rPr>
      </w:pPr>
    </w:p>
    <w:p w14:paraId="758BC696" w14:textId="77777777" w:rsidR="003B2D49" w:rsidRDefault="003B2D49" w:rsidP="003B2D49">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Mantener la congruencia y consistencia</w:t>
      </w:r>
      <w:r>
        <w:rPr>
          <w:rFonts w:ascii="Arial" w:hAnsi="Arial" w:cs="Arial"/>
          <w:color w:val="000000"/>
          <w:lang w:val="es-MX"/>
        </w:rPr>
        <w:t xml:space="preserve"> </w:t>
      </w:r>
      <w:r w:rsidRPr="007E1EBF">
        <w:rPr>
          <w:rFonts w:ascii="Arial" w:hAnsi="Arial" w:cs="Arial"/>
          <w:color w:val="000000"/>
          <w:lang w:val="es-MX"/>
        </w:rPr>
        <w:t>con otros ordenamientos vigentes.</w:t>
      </w:r>
    </w:p>
    <w:p w14:paraId="0E4E59A3" w14:textId="77777777" w:rsidR="003B2D49" w:rsidRPr="007E1EBF" w:rsidRDefault="003B2D49" w:rsidP="003B2D49">
      <w:pPr>
        <w:pStyle w:val="Prrafodelista"/>
        <w:spacing w:line="360" w:lineRule="auto"/>
        <w:ind w:left="1134"/>
        <w:jc w:val="both"/>
        <w:rPr>
          <w:rFonts w:ascii="Arial" w:hAnsi="Arial" w:cs="Arial"/>
          <w:color w:val="000000"/>
          <w:lang w:val="es-MX"/>
        </w:rPr>
      </w:pPr>
    </w:p>
    <w:p w14:paraId="6ED1807A" w14:textId="77777777" w:rsidR="003B2D49" w:rsidRPr="007E1EBF" w:rsidRDefault="003B2D49" w:rsidP="003B2D49">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lastRenderedPageBreak/>
        <w:t xml:space="preserve">Asegurar que el tipo de instrumento normativo corresponde al contenido que se establece, a las definiciones y a la estructura referida. </w:t>
      </w:r>
    </w:p>
    <w:p w14:paraId="763AC659" w14:textId="77777777" w:rsidR="003B2D49" w:rsidRPr="00992CAB" w:rsidRDefault="003B2D49" w:rsidP="003B2D49">
      <w:pPr>
        <w:spacing w:line="360" w:lineRule="auto"/>
        <w:ind w:left="1134" w:hanging="425"/>
        <w:jc w:val="both"/>
        <w:rPr>
          <w:rFonts w:ascii="Arial" w:hAnsi="Arial" w:cs="Arial"/>
          <w:color w:val="000000"/>
          <w:lang w:val="es-MX"/>
        </w:rPr>
      </w:pPr>
    </w:p>
    <w:p w14:paraId="47D83240" w14:textId="14B280A8" w:rsidR="003B2D49" w:rsidRPr="00345266" w:rsidRDefault="003B2D49" w:rsidP="003B2D49">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Q</w:t>
      </w:r>
      <w:r w:rsidRPr="007E1EBF">
        <w:rPr>
          <w:rFonts w:ascii="Arial" w:hAnsi="Arial" w:cs="Arial"/>
          <w:color w:val="000000"/>
          <w:lang w:val="es-MX"/>
        </w:rPr>
        <w:t xml:space="preserve">ue las facultades y las atribuciones de </w:t>
      </w:r>
      <w:r w:rsidRPr="00A06654">
        <w:rPr>
          <w:rFonts w:ascii="Arial" w:hAnsi="Arial" w:cs="Arial"/>
          <w:color w:val="000000"/>
          <w:lang w:val="es-MX"/>
        </w:rPr>
        <w:t>las Áreas, permitan</w:t>
      </w:r>
      <w:r w:rsidRPr="007E1EBF">
        <w:rPr>
          <w:rFonts w:ascii="Arial" w:hAnsi="Arial" w:cs="Arial"/>
          <w:color w:val="000000"/>
          <w:lang w:val="es-MX"/>
        </w:rPr>
        <w:t xml:space="preserve"> cumplir las obligaciones o los requisitos del proceso </w:t>
      </w:r>
      <w:r>
        <w:rPr>
          <w:rFonts w:ascii="Arial" w:hAnsi="Arial" w:cs="Arial"/>
          <w:color w:val="000000"/>
          <w:lang w:val="es-MX"/>
        </w:rPr>
        <w:t xml:space="preserve">de </w:t>
      </w:r>
      <w:r w:rsidRPr="007E1EBF">
        <w:rPr>
          <w:rFonts w:ascii="Arial" w:hAnsi="Arial" w:cs="Arial"/>
          <w:color w:val="000000"/>
          <w:lang w:val="es-MX"/>
        </w:rPr>
        <w:t xml:space="preserve">que se trate. </w:t>
      </w:r>
      <w:r>
        <w:rPr>
          <w:rFonts w:ascii="Arial" w:hAnsi="Arial" w:cs="Arial"/>
          <w:color w:val="000000"/>
          <w:lang w:val="es-MX"/>
        </w:rPr>
        <w:t xml:space="preserve"> </w:t>
      </w:r>
    </w:p>
    <w:p w14:paraId="4C0CAD12" w14:textId="77777777" w:rsidR="003B2D49" w:rsidRPr="00992CAB" w:rsidRDefault="003B2D49" w:rsidP="003B2D49">
      <w:pPr>
        <w:spacing w:line="360" w:lineRule="auto"/>
        <w:ind w:left="1134" w:hanging="425"/>
        <w:jc w:val="both"/>
        <w:rPr>
          <w:rFonts w:ascii="Arial" w:hAnsi="Arial" w:cs="Arial"/>
          <w:strike/>
          <w:color w:val="000000"/>
          <w:lang w:val="es-MX"/>
        </w:rPr>
      </w:pPr>
    </w:p>
    <w:p w14:paraId="1D5873FE" w14:textId="77777777" w:rsidR="003B2D49" w:rsidRPr="007E1EBF" w:rsidRDefault="003B2D49" w:rsidP="003B2D49">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Agrupar o fusionar aquellos párrafos que tengan un propósito similar o idéntico.</w:t>
      </w:r>
    </w:p>
    <w:p w14:paraId="656692B1" w14:textId="77777777" w:rsidR="003B2D49" w:rsidRPr="00992CAB" w:rsidRDefault="003B2D49" w:rsidP="003B2D49">
      <w:pPr>
        <w:spacing w:line="360" w:lineRule="auto"/>
        <w:ind w:left="1134" w:hanging="425"/>
        <w:jc w:val="both"/>
        <w:rPr>
          <w:rFonts w:ascii="Arial" w:hAnsi="Arial" w:cs="Arial"/>
          <w:color w:val="000000"/>
          <w:lang w:val="es-MX"/>
        </w:rPr>
      </w:pPr>
    </w:p>
    <w:p w14:paraId="2B166BB7" w14:textId="77777777" w:rsidR="003B2D49" w:rsidRPr="007E1EBF" w:rsidRDefault="003B2D49" w:rsidP="003B2D49">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Facilitar al lector la ubicación de temas, utiliza</w:t>
      </w:r>
      <w:r>
        <w:rPr>
          <w:rFonts w:ascii="Arial" w:hAnsi="Arial" w:cs="Arial"/>
          <w:color w:val="000000"/>
          <w:lang w:val="es-MX"/>
        </w:rPr>
        <w:t>ndo</w:t>
      </w:r>
      <w:r w:rsidRPr="007E1EBF">
        <w:rPr>
          <w:rFonts w:ascii="Arial" w:hAnsi="Arial" w:cs="Arial"/>
          <w:color w:val="000000"/>
          <w:lang w:val="es-MX"/>
        </w:rPr>
        <w:t xml:space="preserve"> subtítulos o encabezados.</w:t>
      </w:r>
    </w:p>
    <w:p w14:paraId="162F1609" w14:textId="77777777" w:rsidR="003B2D49" w:rsidRDefault="003B2D49" w:rsidP="003B2D49">
      <w:pPr>
        <w:spacing w:line="360" w:lineRule="auto"/>
        <w:ind w:left="1134" w:hanging="425"/>
        <w:jc w:val="both"/>
        <w:rPr>
          <w:rFonts w:ascii="Arial" w:hAnsi="Arial" w:cs="Arial"/>
          <w:color w:val="000000"/>
          <w:lang w:val="es-MX"/>
        </w:rPr>
      </w:pPr>
    </w:p>
    <w:p w14:paraId="276D26D8" w14:textId="77777777" w:rsidR="003B2D49" w:rsidRDefault="003B2D49" w:rsidP="003B2D49">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Evitar utiliz</w:t>
      </w:r>
      <w:r>
        <w:rPr>
          <w:rFonts w:ascii="Arial" w:hAnsi="Arial" w:cs="Arial"/>
          <w:color w:val="000000"/>
          <w:lang w:val="es-MX"/>
        </w:rPr>
        <w:t>ar un documento normativo como base</w:t>
      </w:r>
      <w:r w:rsidRPr="007E1EBF">
        <w:rPr>
          <w:rFonts w:ascii="Arial" w:hAnsi="Arial" w:cs="Arial"/>
          <w:color w:val="000000"/>
          <w:lang w:val="es-MX"/>
        </w:rPr>
        <w:t xml:space="preserve"> para emitir otro.</w:t>
      </w:r>
    </w:p>
    <w:p w14:paraId="21780290" w14:textId="77777777" w:rsidR="003B2D49" w:rsidRPr="008E16EA" w:rsidRDefault="003B2D49" w:rsidP="003B2D49">
      <w:pPr>
        <w:pStyle w:val="Prrafodelista"/>
        <w:spacing w:line="360" w:lineRule="auto"/>
        <w:ind w:left="1134" w:hanging="425"/>
        <w:rPr>
          <w:rFonts w:ascii="Arial" w:hAnsi="Arial" w:cs="Arial"/>
          <w:color w:val="000000"/>
          <w:lang w:val="es-MX"/>
        </w:rPr>
      </w:pPr>
    </w:p>
    <w:p w14:paraId="14071CD7" w14:textId="77777777" w:rsidR="003B2D49" w:rsidRDefault="003B2D49" w:rsidP="003B2D49">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Evitar el uso de palabras vagas o ambiguas.</w:t>
      </w:r>
      <w:r w:rsidRPr="008E16EA">
        <w:rPr>
          <w:rFonts w:ascii="Arial" w:hAnsi="Arial" w:cs="Arial"/>
          <w:color w:val="000000"/>
          <w:lang w:val="es-MX"/>
        </w:rPr>
        <w:t xml:space="preserve"> </w:t>
      </w:r>
    </w:p>
    <w:p w14:paraId="6FEA255E" w14:textId="77777777" w:rsidR="003B2D49" w:rsidRPr="00665902" w:rsidRDefault="003B2D49" w:rsidP="003B2D49">
      <w:pPr>
        <w:pStyle w:val="Prrafodelista"/>
        <w:rPr>
          <w:rFonts w:ascii="Arial" w:hAnsi="Arial" w:cs="Arial"/>
          <w:color w:val="000000"/>
          <w:lang w:val="es-MX"/>
        </w:rPr>
      </w:pPr>
    </w:p>
    <w:p w14:paraId="04A86902" w14:textId="77777777" w:rsidR="003B2D49" w:rsidRPr="00B24058" w:rsidRDefault="003B2D49" w:rsidP="003B2D49">
      <w:pPr>
        <w:spacing w:line="360" w:lineRule="auto"/>
        <w:ind w:left="709"/>
        <w:jc w:val="both"/>
        <w:rPr>
          <w:lang w:val="es-MX"/>
        </w:rPr>
      </w:pPr>
    </w:p>
    <w:p w14:paraId="4BD12DE5" w14:textId="77777777" w:rsidR="003B2D49" w:rsidRPr="007E1EBF" w:rsidRDefault="003B2D49" w:rsidP="003B2D49">
      <w:pPr>
        <w:pStyle w:val="Prrafodelista"/>
        <w:numPr>
          <w:ilvl w:val="0"/>
          <w:numId w:val="18"/>
        </w:numPr>
        <w:spacing w:line="360" w:lineRule="auto"/>
        <w:ind w:left="567" w:right="45" w:hanging="567"/>
        <w:jc w:val="both"/>
        <w:rPr>
          <w:rFonts w:ascii="Arial" w:hAnsi="Arial" w:cs="Arial"/>
          <w:noProof/>
          <w:lang w:val="es-MX" w:eastAsia="es-MX"/>
        </w:rPr>
      </w:pPr>
      <w:r>
        <w:rPr>
          <w:rFonts w:ascii="Arial" w:hAnsi="Arial" w:cs="Arial"/>
          <w:noProof/>
          <w:lang w:val="es-MX" w:eastAsia="es-MX"/>
        </w:rPr>
        <w:t>U</w:t>
      </w:r>
      <w:r w:rsidRPr="007E1EBF">
        <w:rPr>
          <w:rFonts w:ascii="Arial" w:hAnsi="Arial" w:cs="Arial"/>
          <w:noProof/>
          <w:lang w:val="es-MX" w:eastAsia="es-MX"/>
        </w:rPr>
        <w:t>sar un lenguaje claro, entendiéndose por ello la expresión simple, concisa y directa. Al respecto, se atenderá lo siguiente:</w:t>
      </w:r>
    </w:p>
    <w:p w14:paraId="32DA7E90" w14:textId="77777777" w:rsidR="003B2D49" w:rsidRPr="0092657B" w:rsidRDefault="003B2D49" w:rsidP="003B2D49">
      <w:pPr>
        <w:pStyle w:val="Prrafodelista"/>
        <w:tabs>
          <w:tab w:val="left" w:pos="2160"/>
        </w:tabs>
        <w:spacing w:line="360" w:lineRule="auto"/>
        <w:ind w:left="1134" w:right="48" w:hanging="425"/>
        <w:jc w:val="both"/>
        <w:rPr>
          <w:rFonts w:ascii="Arial" w:hAnsi="Arial" w:cs="Arial"/>
          <w:noProof/>
          <w:lang w:eastAsia="es-MX"/>
        </w:rPr>
      </w:pPr>
    </w:p>
    <w:p w14:paraId="03362206" w14:textId="77777777" w:rsidR="003B2D49" w:rsidRDefault="003B2D49" w:rsidP="003B2D49">
      <w:pPr>
        <w:pStyle w:val="Prrafodelista"/>
        <w:numPr>
          <w:ilvl w:val="0"/>
          <w:numId w:val="6"/>
        </w:numPr>
        <w:spacing w:line="360" w:lineRule="auto"/>
        <w:ind w:left="1134" w:right="48" w:hanging="425"/>
        <w:jc w:val="both"/>
        <w:rPr>
          <w:rFonts w:ascii="Arial" w:hAnsi="Arial" w:cs="Arial"/>
          <w:noProof/>
          <w:lang w:eastAsia="es-MX"/>
        </w:rPr>
      </w:pPr>
      <w:r>
        <w:rPr>
          <w:rFonts w:ascii="Arial" w:hAnsi="Arial" w:cs="Arial"/>
          <w:noProof/>
          <w:lang w:eastAsia="es-MX"/>
        </w:rPr>
        <w:t>Usar palabras y frases simples.</w:t>
      </w:r>
    </w:p>
    <w:p w14:paraId="4EC3ED23" w14:textId="77777777" w:rsidR="003B2D49" w:rsidRDefault="003B2D49" w:rsidP="003B2D49">
      <w:pPr>
        <w:pStyle w:val="Prrafodelista"/>
        <w:spacing w:line="360" w:lineRule="auto"/>
        <w:ind w:left="1134" w:right="48"/>
        <w:jc w:val="both"/>
        <w:rPr>
          <w:rFonts w:ascii="Arial" w:hAnsi="Arial" w:cs="Arial"/>
          <w:noProof/>
          <w:lang w:eastAsia="es-MX"/>
        </w:rPr>
      </w:pPr>
    </w:p>
    <w:p w14:paraId="4D6D30F5" w14:textId="77777777" w:rsidR="003B2D49" w:rsidRDefault="003B2D49" w:rsidP="003B2D49">
      <w:pPr>
        <w:pStyle w:val="Prrafodelista"/>
        <w:numPr>
          <w:ilvl w:val="0"/>
          <w:numId w:val="6"/>
        </w:numPr>
        <w:spacing w:line="360" w:lineRule="auto"/>
        <w:ind w:left="1134" w:right="48" w:hanging="425"/>
        <w:jc w:val="both"/>
        <w:rPr>
          <w:rFonts w:ascii="Arial" w:hAnsi="Arial" w:cs="Arial"/>
          <w:noProof/>
          <w:lang w:eastAsia="es-MX"/>
        </w:rPr>
      </w:pPr>
      <w:r w:rsidRPr="009F454E">
        <w:rPr>
          <w:rFonts w:ascii="Arial" w:hAnsi="Arial" w:cs="Arial"/>
          <w:noProof/>
          <w:lang w:eastAsia="es-MX"/>
        </w:rPr>
        <w:t xml:space="preserve">Sustituir las oraciones complejas </w:t>
      </w:r>
      <w:r>
        <w:rPr>
          <w:rFonts w:ascii="Arial" w:hAnsi="Arial" w:cs="Arial"/>
          <w:noProof/>
          <w:lang w:eastAsia="es-MX"/>
        </w:rPr>
        <w:t>por</w:t>
      </w:r>
      <w:r w:rsidRPr="009F454E">
        <w:rPr>
          <w:rFonts w:ascii="Arial" w:hAnsi="Arial" w:cs="Arial"/>
          <w:noProof/>
          <w:lang w:eastAsia="es-MX"/>
        </w:rPr>
        <w:t xml:space="preserve"> </w:t>
      </w:r>
      <w:r w:rsidRPr="009F454E">
        <w:rPr>
          <w:rFonts w:ascii="Arial" w:hAnsi="Arial" w:cs="Arial"/>
          <w:bCs/>
          <w:noProof/>
          <w:lang w:eastAsia="es-MX"/>
        </w:rPr>
        <w:t>estructuras sencillas y breves, los párrafos no deben ser extensos.</w:t>
      </w:r>
      <w:r w:rsidRPr="009F454E">
        <w:rPr>
          <w:rFonts w:ascii="Arial" w:hAnsi="Arial" w:cs="Arial"/>
          <w:noProof/>
          <w:lang w:eastAsia="es-MX"/>
        </w:rPr>
        <w:t xml:space="preserve"> </w:t>
      </w:r>
    </w:p>
    <w:p w14:paraId="70FBFE4B" w14:textId="77777777" w:rsidR="003B2D49" w:rsidRPr="00907479" w:rsidRDefault="003B2D49" w:rsidP="003B2D49">
      <w:pPr>
        <w:pStyle w:val="Prrafodelista"/>
        <w:rPr>
          <w:rFonts w:ascii="Arial" w:hAnsi="Arial" w:cs="Arial"/>
          <w:noProof/>
          <w:lang w:eastAsia="es-MX"/>
        </w:rPr>
      </w:pPr>
    </w:p>
    <w:p w14:paraId="0E57748B" w14:textId="77777777" w:rsidR="003B2D49" w:rsidRPr="00907479" w:rsidRDefault="003B2D49" w:rsidP="003B2D49">
      <w:pPr>
        <w:pStyle w:val="Prrafodelista"/>
        <w:numPr>
          <w:ilvl w:val="0"/>
          <w:numId w:val="6"/>
        </w:numPr>
        <w:spacing w:line="360" w:lineRule="auto"/>
        <w:ind w:left="1134" w:right="48" w:hanging="425"/>
        <w:jc w:val="both"/>
      </w:pPr>
      <w:r w:rsidRPr="009F454E">
        <w:rPr>
          <w:rFonts w:ascii="Arial" w:hAnsi="Arial" w:cs="Arial"/>
          <w:noProof/>
          <w:lang w:eastAsia="es-MX"/>
        </w:rPr>
        <w:t>Omitir información irrelevante.</w:t>
      </w:r>
    </w:p>
    <w:p w14:paraId="4C1E9E2F" w14:textId="77777777" w:rsidR="003B2D49" w:rsidRDefault="003B2D49" w:rsidP="003B2D49">
      <w:pPr>
        <w:pStyle w:val="Prrafodelista"/>
      </w:pPr>
    </w:p>
    <w:p w14:paraId="4DA758ED" w14:textId="77777777" w:rsidR="003B2D49" w:rsidRDefault="003B2D49" w:rsidP="003B2D49">
      <w:pPr>
        <w:pStyle w:val="Prrafodelista"/>
        <w:numPr>
          <w:ilvl w:val="0"/>
          <w:numId w:val="6"/>
        </w:numPr>
        <w:spacing w:line="360" w:lineRule="auto"/>
        <w:ind w:left="1134" w:hanging="425"/>
        <w:jc w:val="both"/>
        <w:rPr>
          <w:rFonts w:ascii="Arial" w:hAnsi="Arial" w:cs="Arial"/>
          <w:color w:val="000000"/>
          <w:lang w:val="es-MX"/>
        </w:rPr>
      </w:pPr>
      <w:r w:rsidRPr="009F454E">
        <w:rPr>
          <w:rFonts w:ascii="Arial" w:hAnsi="Arial" w:cs="Arial"/>
          <w:color w:val="000000"/>
          <w:lang w:val="es-MX"/>
        </w:rPr>
        <w:t>Evitar palabras o frases en otros idiomas para facilitar la interpretación del contenido.</w:t>
      </w:r>
    </w:p>
    <w:p w14:paraId="280B4C7F" w14:textId="77777777" w:rsidR="003B2D49" w:rsidRPr="00665902" w:rsidRDefault="003B2D49" w:rsidP="003B2D49">
      <w:pPr>
        <w:pStyle w:val="Prrafodelista"/>
        <w:rPr>
          <w:rFonts w:ascii="Arial" w:hAnsi="Arial" w:cs="Arial"/>
          <w:color w:val="000000"/>
          <w:lang w:val="es-MX"/>
        </w:rPr>
      </w:pPr>
    </w:p>
    <w:p w14:paraId="54827A27" w14:textId="77777777" w:rsidR="003B2D49" w:rsidRDefault="003B2D49" w:rsidP="003B2D49">
      <w:pPr>
        <w:pStyle w:val="Prrafodelista"/>
        <w:numPr>
          <w:ilvl w:val="0"/>
          <w:numId w:val="6"/>
        </w:numPr>
        <w:spacing w:line="312" w:lineRule="auto"/>
        <w:ind w:left="1134" w:hanging="425"/>
        <w:jc w:val="both"/>
        <w:rPr>
          <w:rFonts w:ascii="Arial" w:hAnsi="Arial" w:cs="Arial"/>
          <w:color w:val="000000"/>
          <w:lang w:val="es-MX"/>
        </w:rPr>
      </w:pPr>
      <w:r w:rsidRPr="00665902">
        <w:rPr>
          <w:rFonts w:ascii="Arial" w:hAnsi="Arial" w:cs="Arial"/>
          <w:color w:val="000000"/>
          <w:lang w:val="es-MX"/>
        </w:rPr>
        <w:t>Utilizar los mismos términos en todo el documento, no utilizar sinónimos ni gerundios.</w:t>
      </w:r>
    </w:p>
    <w:p w14:paraId="2C951817" w14:textId="77777777" w:rsidR="003B2D49" w:rsidRDefault="003B2D49" w:rsidP="003B2D49">
      <w:pPr>
        <w:pStyle w:val="Prrafodelista"/>
        <w:spacing w:line="312" w:lineRule="auto"/>
        <w:rPr>
          <w:rFonts w:ascii="Arial" w:hAnsi="Arial" w:cs="Arial"/>
          <w:color w:val="000000"/>
          <w:lang w:val="es-MX"/>
        </w:rPr>
      </w:pPr>
    </w:p>
    <w:p w14:paraId="6EC9EFBD" w14:textId="77777777" w:rsidR="003B2D49" w:rsidRDefault="003B2D49" w:rsidP="003B2D49">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Evitar el uso de signos, vocablos abreviados, siglas y acrónimos.</w:t>
      </w:r>
    </w:p>
    <w:p w14:paraId="53FF0724" w14:textId="77777777" w:rsidR="003B2D49" w:rsidRDefault="003B2D49" w:rsidP="003B2D49">
      <w:pPr>
        <w:pStyle w:val="Prrafodelista"/>
        <w:spacing w:line="312" w:lineRule="auto"/>
        <w:rPr>
          <w:rFonts w:ascii="Arial" w:hAnsi="Arial" w:cs="Arial"/>
          <w:color w:val="000000"/>
          <w:lang w:val="es-MX"/>
        </w:rPr>
      </w:pPr>
    </w:p>
    <w:p w14:paraId="79C1D60D" w14:textId="77777777" w:rsidR="003B2D49" w:rsidRPr="00665902" w:rsidRDefault="003B2D49" w:rsidP="003B2D49">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Evitar el uso del etcétera.</w:t>
      </w:r>
    </w:p>
    <w:p w14:paraId="1C3DB918" w14:textId="77777777" w:rsidR="003B2D49" w:rsidRPr="00665902" w:rsidRDefault="003B2D49" w:rsidP="003B2D49">
      <w:pPr>
        <w:pStyle w:val="Prrafodelista"/>
        <w:spacing w:line="336" w:lineRule="auto"/>
        <w:jc w:val="both"/>
        <w:rPr>
          <w:rFonts w:ascii="Arial" w:hAnsi="Arial" w:cs="Arial"/>
          <w:strike/>
          <w:color w:val="000000"/>
          <w:lang w:val="es-MX"/>
        </w:rPr>
      </w:pPr>
    </w:p>
    <w:p w14:paraId="06F297AD" w14:textId="77777777" w:rsidR="003B2D49" w:rsidRPr="00A151EC" w:rsidRDefault="003B2D49" w:rsidP="003B2D49">
      <w:pPr>
        <w:pStyle w:val="Prrafodelista"/>
        <w:ind w:right="48"/>
        <w:jc w:val="center"/>
        <w:rPr>
          <w:rFonts w:ascii="Arial" w:hAnsi="Arial" w:cs="Arial"/>
          <w:b/>
          <w:lang w:val="es-MX"/>
        </w:rPr>
      </w:pPr>
      <w:r w:rsidRPr="00A151EC">
        <w:rPr>
          <w:rFonts w:ascii="Arial" w:hAnsi="Arial" w:cs="Arial"/>
          <w:b/>
          <w:lang w:val="es-MX"/>
        </w:rPr>
        <w:t>Capítulo Décimo</w:t>
      </w:r>
    </w:p>
    <w:p w14:paraId="23B1860A" w14:textId="77777777" w:rsidR="003B2D49" w:rsidRDefault="003B2D49" w:rsidP="003B2D49">
      <w:pPr>
        <w:pStyle w:val="Prrafodelista"/>
        <w:ind w:right="48"/>
        <w:jc w:val="center"/>
        <w:rPr>
          <w:rFonts w:ascii="Arial" w:hAnsi="Arial" w:cs="Arial"/>
          <w:b/>
          <w:lang w:val="es-MX"/>
        </w:rPr>
      </w:pPr>
      <w:r>
        <w:rPr>
          <w:rFonts w:ascii="Arial" w:hAnsi="Arial" w:cs="Arial"/>
          <w:b/>
          <w:lang w:val="es-MX"/>
        </w:rPr>
        <w:t>Publicación y d</w:t>
      </w:r>
      <w:r w:rsidRPr="006B08C5">
        <w:rPr>
          <w:rFonts w:ascii="Arial" w:hAnsi="Arial" w:cs="Arial"/>
          <w:b/>
          <w:lang w:val="es-MX"/>
        </w:rPr>
        <w:t>ifusión del instrumento normativo.</w:t>
      </w:r>
    </w:p>
    <w:p w14:paraId="6C6FFE54" w14:textId="77777777" w:rsidR="003B2D49" w:rsidRPr="006B08C5" w:rsidRDefault="003B2D49" w:rsidP="003B2D49">
      <w:pPr>
        <w:pStyle w:val="Prrafodelista"/>
        <w:ind w:right="48"/>
        <w:jc w:val="center"/>
        <w:rPr>
          <w:rFonts w:ascii="Arial" w:hAnsi="Arial" w:cs="Arial"/>
          <w:b/>
          <w:lang w:val="es-MX"/>
        </w:rPr>
      </w:pPr>
    </w:p>
    <w:p w14:paraId="1F7CCE69" w14:textId="43ABEEF9" w:rsidR="003B2D49" w:rsidRDefault="003B2D49" w:rsidP="003B2D49">
      <w:pPr>
        <w:pStyle w:val="Prrafodelista"/>
        <w:numPr>
          <w:ilvl w:val="0"/>
          <w:numId w:val="18"/>
        </w:numPr>
        <w:spacing w:line="312" w:lineRule="auto"/>
        <w:ind w:left="567" w:right="45" w:hanging="567"/>
        <w:jc w:val="both"/>
        <w:rPr>
          <w:rFonts w:ascii="Arial" w:hAnsi="Arial" w:cs="Arial"/>
          <w:noProof/>
          <w:lang w:val="es-MX" w:eastAsia="es-MX"/>
        </w:rPr>
      </w:pPr>
      <w:r w:rsidRPr="00A06654">
        <w:rPr>
          <w:rFonts w:ascii="Arial" w:hAnsi="Arial" w:cs="Arial"/>
          <w:noProof/>
          <w:lang w:val="es-MX" w:eastAsia="es-MX"/>
        </w:rPr>
        <w:t xml:space="preserve">El inicio de vigencia de los instrumentos normativos lo establece su publicación en el Diario Oficial de la Federación, salvo disposición </w:t>
      </w:r>
      <w:r>
        <w:rPr>
          <w:rFonts w:ascii="Arial" w:hAnsi="Arial" w:cs="Arial"/>
          <w:noProof/>
          <w:lang w:val="es-MX" w:eastAsia="es-MX"/>
        </w:rPr>
        <w:t>en contrario por parte de los responsables de la aprobación.</w:t>
      </w:r>
    </w:p>
    <w:p w14:paraId="12074938" w14:textId="77777777" w:rsidR="003B2D49" w:rsidRPr="001C23C4" w:rsidRDefault="003B2D49" w:rsidP="003B2D49">
      <w:pPr>
        <w:pStyle w:val="Prrafodelista"/>
        <w:spacing w:line="312" w:lineRule="auto"/>
        <w:ind w:left="567" w:hanging="567"/>
        <w:rPr>
          <w:rFonts w:ascii="Arial" w:hAnsi="Arial" w:cs="Arial"/>
          <w:noProof/>
          <w:lang w:val="es-MX" w:eastAsia="es-MX"/>
        </w:rPr>
      </w:pPr>
    </w:p>
    <w:p w14:paraId="3C90B03A" w14:textId="77777777" w:rsidR="003B2D49" w:rsidRPr="00CD02CA" w:rsidRDefault="003B2D49" w:rsidP="003B2D49">
      <w:pPr>
        <w:pStyle w:val="Prrafodelista"/>
        <w:numPr>
          <w:ilvl w:val="0"/>
          <w:numId w:val="18"/>
        </w:numPr>
        <w:spacing w:line="312" w:lineRule="auto"/>
        <w:ind w:left="567" w:right="48" w:hanging="567"/>
        <w:jc w:val="both"/>
        <w:rPr>
          <w:rFonts w:ascii="Arial" w:hAnsi="Arial" w:cs="Arial"/>
          <w:noProof/>
          <w:lang w:val="es-MX" w:eastAsia="es-MX"/>
        </w:rPr>
      </w:pPr>
      <w:r>
        <w:rPr>
          <w:rFonts w:ascii="Arial" w:hAnsi="Arial" w:cs="Arial"/>
          <w:noProof/>
          <w:lang w:val="es-MX" w:eastAsia="es-MX"/>
        </w:rPr>
        <w:t xml:space="preserve">También se </w:t>
      </w:r>
      <w:r w:rsidRPr="00CD02CA">
        <w:rPr>
          <w:rFonts w:ascii="Arial" w:hAnsi="Arial" w:cs="Arial"/>
          <w:noProof/>
          <w:lang w:val="es-MX" w:eastAsia="es-MX"/>
        </w:rPr>
        <w:t>difundir</w:t>
      </w:r>
      <w:r>
        <w:rPr>
          <w:rFonts w:ascii="Arial" w:hAnsi="Arial" w:cs="Arial"/>
          <w:noProof/>
          <w:lang w:val="es-MX" w:eastAsia="es-MX"/>
        </w:rPr>
        <w:t>á</w:t>
      </w:r>
      <w:r w:rsidRPr="00CD02CA">
        <w:rPr>
          <w:rFonts w:ascii="Arial" w:hAnsi="Arial" w:cs="Arial"/>
          <w:noProof/>
          <w:lang w:val="es-MX" w:eastAsia="es-MX"/>
        </w:rPr>
        <w:t xml:space="preserve"> </w:t>
      </w:r>
      <w:r>
        <w:rPr>
          <w:rFonts w:ascii="Arial" w:hAnsi="Arial" w:cs="Arial"/>
          <w:noProof/>
          <w:lang w:val="es-MX" w:eastAsia="es-MX"/>
        </w:rPr>
        <w:t>el</w:t>
      </w:r>
      <w:r w:rsidRPr="00CD02CA">
        <w:rPr>
          <w:rFonts w:ascii="Arial" w:hAnsi="Arial" w:cs="Arial"/>
          <w:noProof/>
          <w:lang w:val="es-MX" w:eastAsia="es-MX"/>
        </w:rPr>
        <w:t xml:space="preserve"> inicio de vigencia</w:t>
      </w:r>
      <w:r>
        <w:rPr>
          <w:rFonts w:ascii="Arial" w:hAnsi="Arial" w:cs="Arial"/>
          <w:noProof/>
          <w:lang w:val="es-MX" w:eastAsia="es-MX"/>
        </w:rPr>
        <w:t xml:space="preserve"> de los instrumentos normativos</w:t>
      </w:r>
      <w:r w:rsidRPr="00CD02CA">
        <w:rPr>
          <w:rFonts w:ascii="Arial" w:hAnsi="Arial" w:cs="Arial"/>
          <w:noProof/>
          <w:lang w:val="es-MX" w:eastAsia="es-MX"/>
        </w:rPr>
        <w:t xml:space="preserve"> al interior del </w:t>
      </w:r>
      <w:r>
        <w:rPr>
          <w:rFonts w:ascii="Arial" w:hAnsi="Arial" w:cs="Arial"/>
          <w:noProof/>
          <w:lang w:val="es-MX" w:eastAsia="es-MX"/>
        </w:rPr>
        <w:t>Tribunal Electoral</w:t>
      </w:r>
      <w:r w:rsidRPr="00CD02CA">
        <w:rPr>
          <w:rFonts w:ascii="Arial" w:hAnsi="Arial" w:cs="Arial"/>
          <w:noProof/>
          <w:lang w:val="es-MX" w:eastAsia="es-MX"/>
        </w:rPr>
        <w:t xml:space="preserve">, a través de los medios </w:t>
      </w:r>
      <w:r>
        <w:rPr>
          <w:rFonts w:ascii="Arial" w:hAnsi="Arial" w:cs="Arial"/>
          <w:noProof/>
          <w:lang w:val="es-MX" w:eastAsia="es-MX"/>
        </w:rPr>
        <w:t>informáticos</w:t>
      </w:r>
      <w:r w:rsidRPr="00CD02CA">
        <w:rPr>
          <w:rFonts w:ascii="Arial" w:hAnsi="Arial" w:cs="Arial"/>
          <w:noProof/>
          <w:lang w:val="es-MX" w:eastAsia="es-MX"/>
        </w:rPr>
        <w:t xml:space="preserve"> con los que </w:t>
      </w:r>
      <w:r>
        <w:rPr>
          <w:rFonts w:ascii="Arial" w:hAnsi="Arial" w:cs="Arial"/>
          <w:noProof/>
          <w:lang w:val="es-MX" w:eastAsia="es-MX"/>
        </w:rPr>
        <w:t xml:space="preserve">se </w:t>
      </w:r>
      <w:r w:rsidRPr="00CD02CA">
        <w:rPr>
          <w:rFonts w:ascii="Arial" w:hAnsi="Arial" w:cs="Arial"/>
          <w:noProof/>
          <w:lang w:val="es-MX" w:eastAsia="es-MX"/>
        </w:rPr>
        <w:t>cuent</w:t>
      </w:r>
      <w:r>
        <w:rPr>
          <w:rFonts w:ascii="Arial" w:hAnsi="Arial" w:cs="Arial"/>
          <w:noProof/>
          <w:lang w:val="es-MX" w:eastAsia="es-MX"/>
        </w:rPr>
        <w:t>e</w:t>
      </w:r>
      <w:r w:rsidRPr="00CD02CA">
        <w:rPr>
          <w:rFonts w:ascii="Arial" w:hAnsi="Arial" w:cs="Arial"/>
          <w:noProof/>
          <w:lang w:val="es-MX" w:eastAsia="es-MX"/>
        </w:rPr>
        <w:t>.</w:t>
      </w:r>
    </w:p>
    <w:p w14:paraId="15C57478" w14:textId="77777777" w:rsidR="003B2D49" w:rsidRPr="00E46E8B" w:rsidRDefault="003B2D49" w:rsidP="003B2D49">
      <w:pPr>
        <w:tabs>
          <w:tab w:val="left" w:pos="2160"/>
        </w:tabs>
        <w:spacing w:line="312" w:lineRule="auto"/>
        <w:ind w:right="48" w:hanging="720"/>
        <w:jc w:val="both"/>
        <w:rPr>
          <w:rFonts w:ascii="Arial" w:hAnsi="Arial" w:cs="Arial"/>
          <w:noProof/>
          <w:lang w:val="es-MX" w:eastAsia="es-MX"/>
        </w:rPr>
      </w:pPr>
    </w:p>
    <w:p w14:paraId="3E33D60F" w14:textId="77777777" w:rsidR="00EA1316" w:rsidRDefault="003B2D49" w:rsidP="00EA1316">
      <w:pPr>
        <w:pStyle w:val="Prrafodelista"/>
        <w:numPr>
          <w:ilvl w:val="0"/>
          <w:numId w:val="18"/>
        </w:numPr>
        <w:spacing w:line="312" w:lineRule="auto"/>
        <w:ind w:left="567" w:right="45" w:hanging="567"/>
        <w:jc w:val="both"/>
        <w:rPr>
          <w:rFonts w:ascii="Arial" w:hAnsi="Arial" w:cs="Arial"/>
          <w:noProof/>
          <w:lang w:val="es-MX" w:eastAsia="es-MX"/>
        </w:rPr>
      </w:pPr>
      <w:r w:rsidRPr="00A06654">
        <w:rPr>
          <w:rFonts w:ascii="Arial" w:hAnsi="Arial" w:cs="Arial"/>
          <w:noProof/>
          <w:lang w:val="es-MX" w:eastAsia="es-MX"/>
        </w:rPr>
        <w:t xml:space="preserve">Para su mayor difusión, el instrumento normativo se publicará en las páginas de Intranet e Internet del Tribunal Electoral. </w:t>
      </w:r>
    </w:p>
    <w:p w14:paraId="7A1816E6" w14:textId="77777777" w:rsidR="00EA1316" w:rsidRPr="00EA1316" w:rsidRDefault="00EA1316" w:rsidP="00EA1316">
      <w:pPr>
        <w:pStyle w:val="Prrafodelista"/>
        <w:rPr>
          <w:rFonts w:ascii="Arial" w:hAnsi="Arial" w:cs="Arial"/>
          <w:noProof/>
          <w:lang w:val="es-MX" w:eastAsia="es-MX"/>
        </w:rPr>
      </w:pPr>
    </w:p>
    <w:p w14:paraId="634CB92E" w14:textId="07B30D29" w:rsidR="00EA1316" w:rsidRPr="00EA1316" w:rsidRDefault="00EA1316" w:rsidP="00EA1316">
      <w:pPr>
        <w:pStyle w:val="Prrafodelista"/>
        <w:numPr>
          <w:ilvl w:val="0"/>
          <w:numId w:val="18"/>
        </w:numPr>
        <w:spacing w:line="312" w:lineRule="auto"/>
        <w:ind w:left="567" w:right="45" w:hanging="567"/>
        <w:jc w:val="both"/>
        <w:rPr>
          <w:rFonts w:ascii="Arial" w:hAnsi="Arial" w:cs="Arial"/>
          <w:noProof/>
          <w:lang w:val="es-MX" w:eastAsia="es-MX"/>
        </w:rPr>
      </w:pPr>
      <w:r w:rsidRPr="00EA1316">
        <w:rPr>
          <w:rFonts w:ascii="Arial" w:hAnsi="Arial" w:cs="Arial"/>
          <w:noProof/>
          <w:lang w:val="es-MX" w:eastAsia="es-MX"/>
        </w:rPr>
        <w:t>En caso de que la conformación del ins</w:t>
      </w:r>
      <w:r>
        <w:rPr>
          <w:rFonts w:ascii="Arial" w:hAnsi="Arial" w:cs="Arial"/>
          <w:noProof/>
          <w:lang w:val="es-MX" w:eastAsia="es-MX"/>
        </w:rPr>
        <w:t>trumento normativo sea compleja</w:t>
      </w:r>
      <w:r w:rsidRPr="00EA1316">
        <w:rPr>
          <w:rFonts w:ascii="Arial" w:hAnsi="Arial" w:cs="Arial"/>
          <w:noProof/>
          <w:lang w:val="es-MX" w:eastAsia="es-MX"/>
        </w:rPr>
        <w:t xml:space="preserve"> por su extenso número de supuestos normativos, la manera de organizar las diversas partes integrantes del texto normativo, será utilizando la división estructural siguiente:</w:t>
      </w:r>
    </w:p>
    <w:p w14:paraId="11690F47" w14:textId="77777777" w:rsidR="00EA1316" w:rsidRPr="00EA1316" w:rsidRDefault="00EA1316" w:rsidP="00EA1316">
      <w:pPr>
        <w:pStyle w:val="Prrafodelista"/>
        <w:spacing w:line="312" w:lineRule="auto"/>
        <w:rPr>
          <w:rFonts w:ascii="Arial" w:hAnsi="Arial" w:cs="Arial"/>
          <w:noProof/>
          <w:lang w:val="es-MX" w:eastAsia="es-MX"/>
        </w:rPr>
      </w:pPr>
    </w:p>
    <w:p w14:paraId="067BCA0C"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 xml:space="preserve">1. Libros. </w:t>
      </w:r>
    </w:p>
    <w:p w14:paraId="5602EB20"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2. Títulos.</w:t>
      </w:r>
    </w:p>
    <w:p w14:paraId="49031061"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3. Capítulos.</w:t>
      </w:r>
    </w:p>
    <w:p w14:paraId="15982658"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4. Secciones.</w:t>
      </w:r>
    </w:p>
    <w:p w14:paraId="0903ADED"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 xml:space="preserve">5. Artículos. </w:t>
      </w:r>
    </w:p>
    <w:p w14:paraId="6D341A29"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6. Párrafos.</w:t>
      </w:r>
    </w:p>
    <w:p w14:paraId="02DC9886"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7. Apartados.</w:t>
      </w:r>
    </w:p>
    <w:p w14:paraId="63D40972" w14:textId="77777777" w:rsidR="00EA1316" w:rsidRPr="00EA1316"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8. Fracciones.</w:t>
      </w:r>
    </w:p>
    <w:p w14:paraId="6ECF8037" w14:textId="587B402B" w:rsidR="003B2D49" w:rsidRPr="00A06654" w:rsidRDefault="00EA1316" w:rsidP="00EA1316">
      <w:pPr>
        <w:pStyle w:val="Prrafodelista"/>
        <w:spacing w:line="312" w:lineRule="auto"/>
        <w:rPr>
          <w:rFonts w:ascii="Arial" w:hAnsi="Arial" w:cs="Arial"/>
          <w:noProof/>
          <w:lang w:val="es-MX" w:eastAsia="es-MX"/>
        </w:rPr>
      </w:pPr>
      <w:r w:rsidRPr="00EA1316">
        <w:rPr>
          <w:rFonts w:ascii="Arial" w:hAnsi="Arial" w:cs="Arial"/>
          <w:noProof/>
          <w:lang w:val="es-MX" w:eastAsia="es-MX"/>
        </w:rPr>
        <w:t>9. Incisos.</w:t>
      </w:r>
    </w:p>
    <w:p w14:paraId="4A9A9F7F" w14:textId="77777777" w:rsidR="003B2D49" w:rsidRPr="00A151EC" w:rsidRDefault="003B2D49" w:rsidP="003B2D49">
      <w:pPr>
        <w:tabs>
          <w:tab w:val="left" w:pos="2160"/>
        </w:tabs>
        <w:ind w:right="48"/>
        <w:jc w:val="center"/>
        <w:rPr>
          <w:rFonts w:ascii="Arial" w:hAnsi="Arial" w:cs="Arial"/>
          <w:b/>
          <w:noProof/>
          <w:lang w:val="es-MX" w:eastAsia="es-MX"/>
        </w:rPr>
      </w:pPr>
      <w:r w:rsidRPr="00A151EC">
        <w:rPr>
          <w:rFonts w:ascii="Arial" w:hAnsi="Arial" w:cs="Arial"/>
          <w:b/>
          <w:noProof/>
          <w:lang w:val="es-MX" w:eastAsia="es-MX"/>
        </w:rPr>
        <w:t>Capítulo Décimo Primero</w:t>
      </w:r>
    </w:p>
    <w:p w14:paraId="28E5B29D" w14:textId="77777777" w:rsidR="003B2D49" w:rsidRPr="006B08C5" w:rsidRDefault="003B2D49" w:rsidP="003B2D49">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 xml:space="preserve">Reglas para la modificación, derogación y abrogación </w:t>
      </w:r>
    </w:p>
    <w:p w14:paraId="0F0204F5" w14:textId="77777777" w:rsidR="003B2D49" w:rsidRDefault="003B2D49" w:rsidP="003B2D49">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de los instrumentos normativos.</w:t>
      </w:r>
    </w:p>
    <w:p w14:paraId="5B84EF43" w14:textId="77777777" w:rsidR="003B2D49" w:rsidRPr="006B08C5" w:rsidRDefault="003B2D49" w:rsidP="003B2D49">
      <w:pPr>
        <w:tabs>
          <w:tab w:val="left" w:pos="2160"/>
        </w:tabs>
        <w:ind w:right="45"/>
        <w:jc w:val="center"/>
        <w:rPr>
          <w:rFonts w:ascii="Arial" w:hAnsi="Arial" w:cs="Arial"/>
          <w:b/>
          <w:noProof/>
          <w:lang w:val="es-MX" w:eastAsia="es-MX"/>
        </w:rPr>
      </w:pPr>
    </w:p>
    <w:p w14:paraId="15DBC964" w14:textId="6EBFFD6E" w:rsidR="003B2D49" w:rsidRPr="004057B5" w:rsidRDefault="003B2D49" w:rsidP="003B2D49">
      <w:pPr>
        <w:pStyle w:val="Prrafodelista"/>
        <w:numPr>
          <w:ilvl w:val="0"/>
          <w:numId w:val="18"/>
        </w:numPr>
        <w:spacing w:line="336" w:lineRule="auto"/>
        <w:ind w:left="567" w:hanging="567"/>
        <w:jc w:val="both"/>
        <w:rPr>
          <w:rFonts w:ascii="Arial" w:hAnsi="Arial" w:cs="Arial"/>
        </w:rPr>
      </w:pPr>
      <w:r w:rsidRPr="00A6406B">
        <w:rPr>
          <w:rFonts w:ascii="Arial" w:hAnsi="Arial" w:cs="Arial"/>
        </w:rPr>
        <w:t xml:space="preserve">Las Áreas </w:t>
      </w:r>
      <w:r w:rsidRPr="00855F51">
        <w:rPr>
          <w:rFonts w:ascii="Arial" w:hAnsi="Arial" w:cs="Arial"/>
        </w:rPr>
        <w:t xml:space="preserve">serán </w:t>
      </w:r>
      <w:r w:rsidRPr="00A151EC">
        <w:rPr>
          <w:rFonts w:ascii="Arial" w:hAnsi="Arial" w:cs="Arial"/>
        </w:rPr>
        <w:t xml:space="preserve">responsables de analizar la problemática específica y las variables que contengan los instrumentos normativos que les rijan; circunstancia que les </w:t>
      </w:r>
      <w:r w:rsidRPr="00A151EC">
        <w:rPr>
          <w:rFonts w:ascii="Arial" w:hAnsi="Arial" w:cs="Arial"/>
        </w:rPr>
        <w:lastRenderedPageBreak/>
        <w:t>permitirá percatarse de si existe o no alguna otra normativa o disposición aplicable que previamente las haya regulado.</w:t>
      </w:r>
      <w:r>
        <w:rPr>
          <w:rFonts w:ascii="Arial" w:hAnsi="Arial" w:cs="Arial"/>
        </w:rPr>
        <w:t xml:space="preserve"> </w:t>
      </w:r>
    </w:p>
    <w:p w14:paraId="2BC9B1F5" w14:textId="77777777" w:rsidR="003B2D49" w:rsidRDefault="003B2D49" w:rsidP="003B2D49">
      <w:pPr>
        <w:spacing w:line="384" w:lineRule="auto"/>
        <w:ind w:hanging="578"/>
        <w:jc w:val="both"/>
        <w:rPr>
          <w:rFonts w:ascii="Arial" w:hAnsi="Arial" w:cs="Arial"/>
          <w:color w:val="000000"/>
        </w:rPr>
      </w:pPr>
    </w:p>
    <w:p w14:paraId="73BCD96B" w14:textId="77777777" w:rsidR="003B2D49" w:rsidRPr="00505A31" w:rsidRDefault="003B2D49" w:rsidP="003B2D49">
      <w:pPr>
        <w:pStyle w:val="Prrafodelista"/>
        <w:numPr>
          <w:ilvl w:val="0"/>
          <w:numId w:val="18"/>
        </w:numPr>
        <w:spacing w:line="384" w:lineRule="auto"/>
        <w:ind w:left="567" w:hanging="567"/>
        <w:jc w:val="both"/>
        <w:rPr>
          <w:rFonts w:ascii="Arial" w:hAnsi="Arial" w:cs="Arial"/>
          <w:color w:val="000000"/>
        </w:rPr>
      </w:pPr>
      <w:r w:rsidRPr="00505A31">
        <w:rPr>
          <w:rFonts w:ascii="Arial" w:hAnsi="Arial" w:cs="Arial"/>
          <w:color w:val="000000"/>
        </w:rPr>
        <w:t>Si es el caso, se sugiere realizar un análisis pormenorizado de su contenido para anticipar y evitar la posible generación de duplicidades y contradicciones.</w:t>
      </w:r>
    </w:p>
    <w:p w14:paraId="2EEDE0C6" w14:textId="77777777" w:rsidR="003B2D49" w:rsidRDefault="003B2D49" w:rsidP="003B2D49">
      <w:pPr>
        <w:spacing w:line="384" w:lineRule="auto"/>
        <w:ind w:hanging="578"/>
        <w:jc w:val="both"/>
        <w:rPr>
          <w:rFonts w:ascii="Arial" w:hAnsi="Arial" w:cs="Arial"/>
          <w:color w:val="000000"/>
        </w:rPr>
      </w:pPr>
    </w:p>
    <w:p w14:paraId="76D4CBFE" w14:textId="18F8AB33" w:rsidR="003B2D49" w:rsidRPr="004057B5" w:rsidRDefault="003B2D49" w:rsidP="003B2D49">
      <w:pPr>
        <w:pStyle w:val="Prrafodelista"/>
        <w:numPr>
          <w:ilvl w:val="0"/>
          <w:numId w:val="18"/>
        </w:numPr>
        <w:spacing w:line="360" w:lineRule="auto"/>
        <w:ind w:left="567" w:hanging="567"/>
        <w:jc w:val="both"/>
        <w:rPr>
          <w:rFonts w:ascii="Arial" w:hAnsi="Arial" w:cs="Arial"/>
        </w:rPr>
      </w:pPr>
      <w:r w:rsidRPr="00505A31">
        <w:rPr>
          <w:rFonts w:ascii="Arial" w:hAnsi="Arial" w:cs="Arial"/>
          <w:color w:val="000000"/>
        </w:rPr>
        <w:t xml:space="preserve">Para </w:t>
      </w:r>
      <w:r>
        <w:rPr>
          <w:rFonts w:ascii="Arial" w:hAnsi="Arial" w:cs="Arial"/>
          <w:color w:val="000000"/>
        </w:rPr>
        <w:t xml:space="preserve">elaborar, </w:t>
      </w:r>
      <w:r w:rsidRPr="00505A31">
        <w:rPr>
          <w:rFonts w:ascii="Arial" w:hAnsi="Arial" w:cs="Arial"/>
          <w:color w:val="000000"/>
        </w:rPr>
        <w:t>modificar</w:t>
      </w:r>
      <w:r>
        <w:rPr>
          <w:rFonts w:ascii="Arial" w:hAnsi="Arial" w:cs="Arial"/>
          <w:color w:val="000000"/>
        </w:rPr>
        <w:t xml:space="preserve"> o emitir</w:t>
      </w:r>
      <w:r w:rsidRPr="00505A31">
        <w:rPr>
          <w:rFonts w:ascii="Arial" w:hAnsi="Arial" w:cs="Arial"/>
          <w:color w:val="000000"/>
        </w:rPr>
        <w:t xml:space="preserve"> </w:t>
      </w:r>
      <w:r>
        <w:rPr>
          <w:rFonts w:ascii="Arial" w:hAnsi="Arial" w:cs="Arial"/>
          <w:color w:val="000000"/>
        </w:rPr>
        <w:t>un</w:t>
      </w:r>
      <w:r w:rsidRPr="00505A31">
        <w:rPr>
          <w:rFonts w:ascii="Arial" w:hAnsi="Arial" w:cs="Arial"/>
          <w:color w:val="000000"/>
        </w:rPr>
        <w:t xml:space="preserve"> instrumento normativo,</w:t>
      </w:r>
      <w:r w:rsidRPr="00AE5D0A">
        <w:rPr>
          <w:rFonts w:ascii="Arial" w:hAnsi="Arial" w:cs="Arial"/>
          <w:color w:val="FF0000"/>
        </w:rPr>
        <w:t xml:space="preserve"> </w:t>
      </w:r>
      <w:r w:rsidRPr="00A6406B">
        <w:rPr>
          <w:rFonts w:ascii="Arial" w:hAnsi="Arial" w:cs="Arial"/>
        </w:rPr>
        <w:t>las Áreas deberán</w:t>
      </w:r>
      <w:r w:rsidRPr="00855F51">
        <w:rPr>
          <w:rFonts w:ascii="Arial" w:hAnsi="Arial" w:cs="Arial"/>
        </w:rPr>
        <w:t xml:space="preserve"> analizar si se tiene que derogar o abrogar alguna disposición normativa mediante el “Formato de justificación normativa”.</w:t>
      </w:r>
    </w:p>
    <w:p w14:paraId="39E4B149" w14:textId="77777777" w:rsidR="00A6406B" w:rsidRDefault="00A6406B" w:rsidP="003B2D49">
      <w:pPr>
        <w:tabs>
          <w:tab w:val="left" w:leader="hyphen" w:pos="6784"/>
        </w:tabs>
        <w:ind w:left="142"/>
        <w:jc w:val="center"/>
        <w:rPr>
          <w:rFonts w:ascii="Arial" w:hAnsi="Arial" w:cs="Arial"/>
          <w:b/>
          <w:bCs/>
          <w:noProof/>
          <w:color w:val="000000"/>
        </w:rPr>
      </w:pPr>
    </w:p>
    <w:p w14:paraId="68FC1B4F" w14:textId="77777777" w:rsidR="003B2D49" w:rsidRPr="0083310C" w:rsidRDefault="003B2D49" w:rsidP="003B2D49">
      <w:pPr>
        <w:tabs>
          <w:tab w:val="left" w:leader="hyphen" w:pos="6784"/>
        </w:tabs>
        <w:ind w:left="142"/>
        <w:jc w:val="center"/>
        <w:rPr>
          <w:rFonts w:ascii="Arial" w:hAnsi="Arial" w:cs="Arial"/>
          <w:b/>
          <w:bCs/>
          <w:noProof/>
          <w:color w:val="000000"/>
        </w:rPr>
      </w:pPr>
      <w:r w:rsidRPr="000D4670">
        <w:rPr>
          <w:rFonts w:ascii="Arial" w:hAnsi="Arial" w:cs="Arial"/>
          <w:b/>
          <w:bCs/>
          <w:noProof/>
          <w:color w:val="000000"/>
        </w:rPr>
        <w:t>TÍTULO</w:t>
      </w:r>
      <w:r>
        <w:rPr>
          <w:rFonts w:ascii="Arial" w:hAnsi="Arial" w:cs="Arial"/>
          <w:b/>
          <w:bCs/>
          <w:noProof/>
          <w:color w:val="000000"/>
        </w:rPr>
        <w:t xml:space="preserve">  II</w:t>
      </w:r>
    </w:p>
    <w:p w14:paraId="2AB09A70" w14:textId="77777777" w:rsidR="003B2D49" w:rsidRDefault="003B2D49" w:rsidP="003B2D49">
      <w:pPr>
        <w:tabs>
          <w:tab w:val="left" w:leader="hyphen" w:pos="6784"/>
        </w:tabs>
        <w:ind w:left="142"/>
        <w:jc w:val="center"/>
        <w:rPr>
          <w:rFonts w:ascii="Arial" w:hAnsi="Arial" w:cs="Arial"/>
          <w:b/>
          <w:bCs/>
          <w:noProof/>
          <w:color w:val="000000"/>
        </w:rPr>
      </w:pPr>
      <w:r>
        <w:rPr>
          <w:rFonts w:ascii="Arial" w:hAnsi="Arial" w:cs="Arial"/>
          <w:b/>
          <w:bCs/>
          <w:noProof/>
          <w:color w:val="000000"/>
        </w:rPr>
        <w:t>TIPOS DE INSTRUMENTOS NORMATIVOS</w:t>
      </w:r>
    </w:p>
    <w:p w14:paraId="54219460" w14:textId="77777777" w:rsidR="003B2D49" w:rsidRDefault="003B2D49" w:rsidP="003B2D49">
      <w:pPr>
        <w:tabs>
          <w:tab w:val="left" w:pos="2235"/>
          <w:tab w:val="left" w:leader="hyphen" w:pos="6784"/>
        </w:tabs>
        <w:ind w:left="142"/>
        <w:jc w:val="center"/>
        <w:rPr>
          <w:rFonts w:ascii="Arial" w:hAnsi="Arial" w:cs="Arial"/>
          <w:b/>
          <w:bCs/>
          <w:noProof/>
        </w:rPr>
      </w:pPr>
    </w:p>
    <w:p w14:paraId="274610FA" w14:textId="77777777" w:rsidR="003B2D49" w:rsidRPr="000F3C0C" w:rsidRDefault="003B2D49" w:rsidP="003B2D49">
      <w:pPr>
        <w:tabs>
          <w:tab w:val="left" w:pos="2235"/>
          <w:tab w:val="left" w:leader="hyphen" w:pos="6784"/>
        </w:tabs>
        <w:ind w:left="142"/>
        <w:jc w:val="center"/>
        <w:rPr>
          <w:rFonts w:ascii="Arial" w:hAnsi="Arial" w:cs="Arial"/>
          <w:b/>
          <w:bCs/>
          <w:noProof/>
        </w:rPr>
      </w:pPr>
      <w:r w:rsidRPr="000F3C0C">
        <w:rPr>
          <w:rFonts w:ascii="Arial" w:hAnsi="Arial" w:cs="Arial"/>
          <w:b/>
          <w:bCs/>
          <w:noProof/>
        </w:rPr>
        <w:t>Capítulo Primero</w:t>
      </w:r>
    </w:p>
    <w:p w14:paraId="46060217" w14:textId="77777777" w:rsidR="003B2D49" w:rsidRDefault="003B2D49" w:rsidP="003B2D49">
      <w:pPr>
        <w:tabs>
          <w:tab w:val="left" w:leader="hyphen" w:pos="6784"/>
        </w:tabs>
        <w:ind w:left="142"/>
        <w:jc w:val="center"/>
        <w:rPr>
          <w:rFonts w:ascii="Arial" w:hAnsi="Arial" w:cs="Arial"/>
          <w:b/>
          <w:bCs/>
          <w:noProof/>
        </w:rPr>
      </w:pPr>
      <w:r w:rsidRPr="000F3C0C">
        <w:rPr>
          <w:rFonts w:ascii="Arial" w:hAnsi="Arial" w:cs="Arial"/>
          <w:b/>
          <w:bCs/>
          <w:noProof/>
        </w:rPr>
        <w:t>Acuerdo General de carácter normativo</w:t>
      </w:r>
    </w:p>
    <w:p w14:paraId="419F332D" w14:textId="77777777" w:rsidR="003B2D49" w:rsidRPr="000F3C0C" w:rsidRDefault="003B2D49" w:rsidP="003B2D49">
      <w:pPr>
        <w:tabs>
          <w:tab w:val="left" w:leader="hyphen" w:pos="6784"/>
        </w:tabs>
        <w:ind w:left="142"/>
        <w:jc w:val="center"/>
        <w:rPr>
          <w:rFonts w:ascii="Arial" w:hAnsi="Arial" w:cs="Arial"/>
          <w:b/>
          <w:bCs/>
          <w:noProof/>
        </w:rPr>
      </w:pPr>
    </w:p>
    <w:p w14:paraId="137B1440" w14:textId="77777777" w:rsidR="003B2D49" w:rsidRPr="00727AD6" w:rsidRDefault="003B2D49" w:rsidP="003B2D49">
      <w:pPr>
        <w:pStyle w:val="Prrafodelista"/>
        <w:jc w:val="center"/>
        <w:rPr>
          <w:rFonts w:ascii="Arial" w:hAnsi="Arial" w:cs="Arial"/>
          <w:b/>
        </w:rPr>
      </w:pPr>
      <w:r w:rsidRPr="00727AD6">
        <w:rPr>
          <w:rFonts w:ascii="Arial" w:hAnsi="Arial" w:cs="Arial"/>
          <w:b/>
        </w:rPr>
        <w:t>Estructura y Contenido</w:t>
      </w:r>
    </w:p>
    <w:p w14:paraId="73C498FD" w14:textId="77777777" w:rsidR="003B2D49" w:rsidRPr="000F3C0C" w:rsidRDefault="003B2D49" w:rsidP="003B2D49">
      <w:pPr>
        <w:pStyle w:val="Prrafodelista"/>
        <w:jc w:val="center"/>
        <w:rPr>
          <w:rFonts w:ascii="Arial" w:hAnsi="Arial" w:cs="Arial"/>
        </w:rPr>
      </w:pPr>
    </w:p>
    <w:p w14:paraId="582E1586" w14:textId="3097F3F6" w:rsidR="003B2D49" w:rsidRPr="00EA1316" w:rsidRDefault="003B2D49" w:rsidP="003B2D49">
      <w:pPr>
        <w:pStyle w:val="Prrafodelista"/>
        <w:numPr>
          <w:ilvl w:val="0"/>
          <w:numId w:val="18"/>
        </w:numPr>
        <w:spacing w:line="360" w:lineRule="auto"/>
        <w:ind w:left="425" w:hanging="357"/>
        <w:jc w:val="both"/>
        <w:rPr>
          <w:rFonts w:ascii="Arial" w:hAnsi="Arial" w:cs="Arial"/>
          <w:b/>
        </w:rPr>
      </w:pPr>
      <w:r w:rsidRPr="00EA1316">
        <w:rPr>
          <w:rFonts w:ascii="Arial" w:hAnsi="Arial" w:cs="Arial"/>
        </w:rPr>
        <w:t>El Acuerdo General de carácter normativo es el instrumento que emite la Presidencia del Tribunal Electoral o el Pleno de la Comisión de Administración, mediante el cual se establecen obligaciones, derechos, ámbito de aplicación, sujetos obligados, límites y alcances de la norma, a fin de regular actividades orientadas al cumplimiento de atribuciones y facultades de las</w:t>
      </w:r>
      <w:r w:rsidR="00EA1316">
        <w:rPr>
          <w:rFonts w:ascii="Arial" w:hAnsi="Arial" w:cs="Arial"/>
          <w:bCs/>
          <w:noProof/>
        </w:rPr>
        <w:t xml:space="preserve"> áreas </w:t>
      </w:r>
      <w:r w:rsidRPr="00EA1316">
        <w:rPr>
          <w:rFonts w:ascii="Arial" w:hAnsi="Arial" w:cs="Arial"/>
        </w:rPr>
        <w:t xml:space="preserve">que contribuyen al correcto funcionamiento del Tribunal Electoral. </w:t>
      </w:r>
      <w:r w:rsidRPr="00EA1316">
        <w:rPr>
          <w:rFonts w:ascii="Arial" w:hAnsi="Arial" w:cs="Arial"/>
          <w:b/>
        </w:rPr>
        <w:t>(ANEXO 2).</w:t>
      </w:r>
    </w:p>
    <w:p w14:paraId="7AFC9A01" w14:textId="77777777" w:rsidR="003B2D49" w:rsidRPr="00727AD6" w:rsidRDefault="003B2D49" w:rsidP="003B2D49">
      <w:pPr>
        <w:pStyle w:val="Prrafodelista"/>
        <w:rPr>
          <w:rFonts w:ascii="Arial" w:hAnsi="Arial" w:cs="Arial"/>
          <w:b/>
        </w:rPr>
      </w:pPr>
    </w:p>
    <w:p w14:paraId="47AD20E2" w14:textId="77777777" w:rsidR="003B2D49" w:rsidRPr="00EA1316" w:rsidRDefault="003B2D49" w:rsidP="003B2D49">
      <w:pPr>
        <w:pStyle w:val="Prrafodelista"/>
        <w:numPr>
          <w:ilvl w:val="0"/>
          <w:numId w:val="18"/>
        </w:numPr>
        <w:ind w:left="426"/>
        <w:rPr>
          <w:rFonts w:ascii="Arial" w:hAnsi="Arial" w:cs="Arial"/>
        </w:rPr>
      </w:pPr>
      <w:r w:rsidRPr="00EA1316">
        <w:rPr>
          <w:rFonts w:ascii="Arial" w:hAnsi="Arial" w:cs="Arial"/>
        </w:rPr>
        <w:t>El Acuerdo debe de contener los siguientes apartados:</w:t>
      </w:r>
    </w:p>
    <w:p w14:paraId="57D35624" w14:textId="77777777" w:rsidR="003B2D49" w:rsidRPr="00727AD6" w:rsidRDefault="003B2D49" w:rsidP="003B2D49">
      <w:pPr>
        <w:pStyle w:val="Prrafodelista"/>
        <w:ind w:left="1440"/>
        <w:rPr>
          <w:rFonts w:ascii="Arial" w:hAnsi="Arial" w:cs="Arial"/>
          <w:b/>
        </w:rPr>
      </w:pPr>
    </w:p>
    <w:p w14:paraId="619C8D53" w14:textId="77777777" w:rsidR="003B2D49" w:rsidRPr="00EA1316" w:rsidRDefault="003B2D49" w:rsidP="003B2D49">
      <w:pPr>
        <w:pStyle w:val="Prrafodelista"/>
        <w:numPr>
          <w:ilvl w:val="0"/>
          <w:numId w:val="36"/>
        </w:numPr>
        <w:spacing w:line="360" w:lineRule="auto"/>
        <w:ind w:left="1134" w:hanging="567"/>
        <w:jc w:val="both"/>
        <w:rPr>
          <w:rFonts w:ascii="Arial" w:hAnsi="Arial" w:cs="Arial"/>
        </w:rPr>
      </w:pPr>
      <w:r w:rsidRPr="00EA1316">
        <w:rPr>
          <w:rFonts w:ascii="Arial" w:hAnsi="Arial" w:cs="Arial"/>
        </w:rPr>
        <w:t xml:space="preserve">Parte Introductoria se deberán regular como capítulo inicial las Disposiciones Generales como: </w:t>
      </w:r>
    </w:p>
    <w:p w14:paraId="4DE698B8" w14:textId="77777777" w:rsidR="003B2D49" w:rsidRPr="00727AD6" w:rsidRDefault="003B2D49" w:rsidP="003B2D49">
      <w:pPr>
        <w:ind w:left="1418" w:hanging="1418"/>
        <w:jc w:val="both"/>
        <w:rPr>
          <w:rFonts w:ascii="Arial" w:hAnsi="Arial" w:cs="Arial"/>
          <w:b/>
        </w:rPr>
      </w:pPr>
    </w:p>
    <w:p w14:paraId="227DB671" w14:textId="01316422" w:rsidR="003B2D49" w:rsidRPr="00727AD6" w:rsidRDefault="00EA1316" w:rsidP="00EA1316">
      <w:pPr>
        <w:ind w:left="1560" w:hanging="709"/>
        <w:jc w:val="both"/>
        <w:rPr>
          <w:rFonts w:ascii="Arial" w:hAnsi="Arial" w:cs="Arial"/>
          <w:b/>
        </w:rPr>
      </w:pPr>
      <w:r>
        <w:rPr>
          <w:rFonts w:ascii="Arial" w:hAnsi="Arial" w:cs="Arial"/>
          <w:b/>
        </w:rPr>
        <w:t xml:space="preserve">a.1 </w:t>
      </w:r>
      <w:r w:rsidR="003B2D49" w:rsidRPr="00727AD6">
        <w:rPr>
          <w:rFonts w:ascii="Arial" w:hAnsi="Arial" w:cs="Arial"/>
          <w:b/>
        </w:rPr>
        <w:t xml:space="preserve">OBJETIVO DEL ACUERDO NORMATIVO: </w:t>
      </w:r>
    </w:p>
    <w:p w14:paraId="4BCCE098" w14:textId="77777777" w:rsidR="003B2D49" w:rsidRPr="00EA1316" w:rsidRDefault="003B2D49" w:rsidP="00EA1316">
      <w:pPr>
        <w:spacing w:line="360" w:lineRule="auto"/>
        <w:ind w:left="1134"/>
        <w:jc w:val="both"/>
        <w:rPr>
          <w:rFonts w:ascii="Arial" w:hAnsi="Arial" w:cs="Arial"/>
        </w:rPr>
      </w:pPr>
      <w:r w:rsidRPr="00EA1316">
        <w:rPr>
          <w:rFonts w:ascii="Arial" w:hAnsi="Arial" w:cs="Arial"/>
        </w:rPr>
        <w:t>Describe la finalidad del Acuerdo General de carácter normativo, tomando en cuenta el fin hacia el cual se encuentran orientados los recursos y actividades de las Áreas responsables de emitir el instrumento normativo.</w:t>
      </w:r>
    </w:p>
    <w:p w14:paraId="0DD1155E" w14:textId="77777777" w:rsidR="003B2D49" w:rsidRPr="00727AD6" w:rsidRDefault="003B2D49" w:rsidP="00EA1316">
      <w:pPr>
        <w:pStyle w:val="Prrafodelista"/>
        <w:ind w:left="1560" w:hanging="709"/>
        <w:jc w:val="both"/>
        <w:rPr>
          <w:rFonts w:ascii="Arial" w:hAnsi="Arial" w:cs="Arial"/>
          <w:b/>
        </w:rPr>
      </w:pPr>
    </w:p>
    <w:p w14:paraId="292D6B13" w14:textId="0D6A8047" w:rsidR="003B2D49" w:rsidRPr="00727AD6" w:rsidRDefault="00EA1316" w:rsidP="00EA1316">
      <w:pPr>
        <w:pStyle w:val="Prrafodelista"/>
        <w:ind w:left="1560" w:hanging="709"/>
        <w:jc w:val="both"/>
        <w:rPr>
          <w:rFonts w:ascii="Arial" w:hAnsi="Arial" w:cs="Arial"/>
          <w:b/>
        </w:rPr>
      </w:pPr>
      <w:r>
        <w:rPr>
          <w:rFonts w:ascii="Arial" w:hAnsi="Arial" w:cs="Arial"/>
          <w:b/>
        </w:rPr>
        <w:t xml:space="preserve">a.2 </w:t>
      </w:r>
      <w:r w:rsidR="003B2D49" w:rsidRPr="00727AD6">
        <w:rPr>
          <w:rFonts w:ascii="Arial" w:hAnsi="Arial" w:cs="Arial"/>
          <w:b/>
        </w:rPr>
        <w:t>GLOSARIO:</w:t>
      </w:r>
    </w:p>
    <w:p w14:paraId="4E718D05" w14:textId="77777777" w:rsidR="003B2D49" w:rsidRPr="00EA1316" w:rsidRDefault="003B2D49" w:rsidP="00EA1316">
      <w:pPr>
        <w:pStyle w:val="Prrafodelista"/>
        <w:spacing w:line="360" w:lineRule="auto"/>
        <w:ind w:left="1134"/>
        <w:jc w:val="both"/>
        <w:rPr>
          <w:rFonts w:ascii="Arial" w:hAnsi="Arial" w:cs="Arial"/>
        </w:rPr>
      </w:pPr>
      <w:r w:rsidRPr="00EA1316">
        <w:rPr>
          <w:rFonts w:ascii="Arial" w:hAnsi="Arial" w:cs="Arial"/>
        </w:rPr>
        <w:lastRenderedPageBreak/>
        <w:t>Conceptos relacionados con la dinámica de aplicación del Acuerdo, que faciliten la comprensión y su aplicación.</w:t>
      </w:r>
    </w:p>
    <w:p w14:paraId="753BDFD7" w14:textId="77777777" w:rsidR="003B2D49" w:rsidRPr="00727AD6" w:rsidRDefault="003B2D49" w:rsidP="00EA1316">
      <w:pPr>
        <w:pStyle w:val="Prrafodelista"/>
        <w:tabs>
          <w:tab w:val="left" w:pos="2992"/>
        </w:tabs>
        <w:ind w:left="1560" w:hanging="709"/>
        <w:jc w:val="both"/>
        <w:rPr>
          <w:rFonts w:ascii="Arial" w:hAnsi="Arial" w:cs="Arial"/>
          <w:b/>
        </w:rPr>
      </w:pPr>
      <w:r w:rsidRPr="00727AD6">
        <w:rPr>
          <w:rFonts w:ascii="Arial" w:hAnsi="Arial" w:cs="Arial"/>
          <w:b/>
        </w:rPr>
        <w:tab/>
      </w:r>
      <w:r w:rsidRPr="00727AD6">
        <w:rPr>
          <w:rFonts w:ascii="Arial" w:hAnsi="Arial" w:cs="Arial"/>
          <w:b/>
        </w:rPr>
        <w:tab/>
      </w:r>
    </w:p>
    <w:p w14:paraId="150731F2" w14:textId="68A6F265" w:rsidR="003B2D49" w:rsidRPr="00727AD6" w:rsidRDefault="00EA1316" w:rsidP="00EA1316">
      <w:pPr>
        <w:pStyle w:val="Prrafodelista"/>
        <w:ind w:left="1560" w:hanging="709"/>
        <w:jc w:val="both"/>
        <w:rPr>
          <w:rFonts w:ascii="Arial" w:hAnsi="Arial" w:cs="Arial"/>
          <w:b/>
        </w:rPr>
      </w:pPr>
      <w:r>
        <w:rPr>
          <w:rFonts w:ascii="Arial" w:hAnsi="Arial" w:cs="Arial"/>
          <w:b/>
        </w:rPr>
        <w:t xml:space="preserve">a.3 </w:t>
      </w:r>
      <w:r w:rsidR="003B2D49" w:rsidRPr="00727AD6">
        <w:rPr>
          <w:rFonts w:ascii="Arial" w:hAnsi="Arial" w:cs="Arial"/>
          <w:b/>
        </w:rPr>
        <w:t>AMBITO DE APLICACIÓN:</w:t>
      </w:r>
    </w:p>
    <w:p w14:paraId="5013C7B0" w14:textId="77777777" w:rsidR="003B2D49" w:rsidRPr="00EA1316" w:rsidRDefault="003B2D49" w:rsidP="00EA1316">
      <w:pPr>
        <w:pStyle w:val="Prrafodelista"/>
        <w:ind w:left="1560" w:hanging="709"/>
        <w:jc w:val="both"/>
        <w:rPr>
          <w:rFonts w:ascii="Arial" w:hAnsi="Arial" w:cs="Arial"/>
        </w:rPr>
      </w:pPr>
      <w:r w:rsidRPr="00727AD6">
        <w:rPr>
          <w:rFonts w:ascii="Arial" w:hAnsi="Arial" w:cs="Arial"/>
          <w:b/>
        </w:rPr>
        <w:t xml:space="preserve">   </w:t>
      </w:r>
      <w:r w:rsidRPr="00EA1316">
        <w:rPr>
          <w:rFonts w:ascii="Arial" w:hAnsi="Arial" w:cs="Arial"/>
        </w:rPr>
        <w:t>Corresponde a los sujetos obligados del Acuerdo.</w:t>
      </w:r>
    </w:p>
    <w:p w14:paraId="21E07C50" w14:textId="77777777" w:rsidR="003B2D49" w:rsidRPr="00727AD6" w:rsidRDefault="003B2D49" w:rsidP="00EA1316">
      <w:pPr>
        <w:pStyle w:val="Prrafodelista"/>
        <w:ind w:left="1560" w:hanging="709"/>
        <w:jc w:val="both"/>
        <w:rPr>
          <w:rFonts w:ascii="Arial" w:hAnsi="Arial" w:cs="Arial"/>
          <w:b/>
        </w:rPr>
      </w:pPr>
      <w:r w:rsidRPr="00727AD6">
        <w:rPr>
          <w:rFonts w:ascii="Arial" w:hAnsi="Arial" w:cs="Arial"/>
          <w:b/>
        </w:rPr>
        <w:t xml:space="preserve">      </w:t>
      </w:r>
    </w:p>
    <w:p w14:paraId="3C0DC694" w14:textId="77777777" w:rsidR="003B2D49" w:rsidRPr="00EA1316" w:rsidRDefault="003B2D49" w:rsidP="003B2D49">
      <w:pPr>
        <w:pStyle w:val="Prrafodelista"/>
        <w:numPr>
          <w:ilvl w:val="0"/>
          <w:numId w:val="36"/>
        </w:numPr>
        <w:spacing w:line="360" w:lineRule="auto"/>
        <w:ind w:left="1134" w:hanging="567"/>
        <w:jc w:val="both"/>
        <w:rPr>
          <w:rFonts w:ascii="Arial" w:hAnsi="Arial" w:cs="Arial"/>
        </w:rPr>
      </w:pPr>
      <w:r w:rsidRPr="00727AD6">
        <w:rPr>
          <w:rFonts w:ascii="Arial" w:hAnsi="Arial" w:cs="Arial"/>
          <w:b/>
        </w:rPr>
        <w:t xml:space="preserve">Parte principal. </w:t>
      </w:r>
      <w:r w:rsidRPr="00EA1316">
        <w:rPr>
          <w:rFonts w:ascii="Arial" w:hAnsi="Arial" w:cs="Arial"/>
        </w:rPr>
        <w:t>Contiene las disposiciones sustanciales que especifican las posiciones jurídicas asumidas, las competencias, poderes, derechos, reglas de conducta obligaciones, prohibiciones o permisos.</w:t>
      </w:r>
    </w:p>
    <w:p w14:paraId="7787FA79" w14:textId="77777777" w:rsidR="003B2D49" w:rsidRPr="00727AD6" w:rsidRDefault="003B2D49" w:rsidP="003B2D49">
      <w:pPr>
        <w:pStyle w:val="Prrafodelista"/>
        <w:spacing w:line="360" w:lineRule="auto"/>
        <w:ind w:left="1134" w:hanging="567"/>
        <w:jc w:val="both"/>
        <w:rPr>
          <w:rFonts w:ascii="Arial" w:hAnsi="Arial" w:cs="Arial"/>
          <w:b/>
        </w:rPr>
      </w:pPr>
    </w:p>
    <w:p w14:paraId="36A0E493" w14:textId="5DD45045" w:rsidR="003B2D49" w:rsidRPr="00EA1316" w:rsidRDefault="003B2D49" w:rsidP="003B2D49">
      <w:pPr>
        <w:pStyle w:val="Prrafodelista"/>
        <w:numPr>
          <w:ilvl w:val="0"/>
          <w:numId w:val="36"/>
        </w:numPr>
        <w:spacing w:line="360" w:lineRule="auto"/>
        <w:ind w:left="1134" w:hanging="567"/>
        <w:jc w:val="both"/>
        <w:rPr>
          <w:rFonts w:ascii="Arial" w:hAnsi="Arial" w:cs="Arial"/>
        </w:rPr>
      </w:pPr>
      <w:r w:rsidRPr="00727AD6">
        <w:rPr>
          <w:rFonts w:ascii="Arial" w:hAnsi="Arial" w:cs="Arial"/>
          <w:b/>
        </w:rPr>
        <w:t>Disposiciones transitorias.</w:t>
      </w:r>
      <w:r w:rsidRPr="00727AD6">
        <w:rPr>
          <w:rFonts w:ascii="Arial" w:hAnsi="Arial" w:cs="Arial"/>
          <w:b/>
          <w:color w:val="FF0000"/>
        </w:rPr>
        <w:t xml:space="preserve"> </w:t>
      </w:r>
      <w:r w:rsidRPr="00EA1316">
        <w:rPr>
          <w:rFonts w:ascii="Arial" w:hAnsi="Arial" w:cs="Arial"/>
        </w:rPr>
        <w:t xml:space="preserve">En este apartado se deben establecer los artículos en los que se plantean y se resuelven los conflictos </w:t>
      </w:r>
      <w:r w:rsidR="00EA1316">
        <w:rPr>
          <w:rFonts w:ascii="Arial" w:hAnsi="Arial" w:cs="Arial"/>
        </w:rPr>
        <w:t>correspondientes a</w:t>
      </w:r>
      <w:r w:rsidRPr="00EA1316">
        <w:rPr>
          <w:rFonts w:ascii="Arial" w:hAnsi="Arial" w:cs="Arial"/>
        </w:rPr>
        <w:t>:</w:t>
      </w:r>
    </w:p>
    <w:p w14:paraId="556DB58A" w14:textId="77777777" w:rsidR="003B2D49" w:rsidRPr="00727AD6" w:rsidRDefault="003B2D49" w:rsidP="003B2D49">
      <w:pPr>
        <w:pStyle w:val="Prrafodelista"/>
        <w:spacing w:line="360" w:lineRule="auto"/>
        <w:ind w:left="1134" w:hanging="284"/>
        <w:jc w:val="both"/>
        <w:rPr>
          <w:rFonts w:ascii="Arial" w:hAnsi="Arial" w:cs="Arial"/>
          <w:b/>
          <w:color w:val="FF0000"/>
        </w:rPr>
      </w:pPr>
    </w:p>
    <w:p w14:paraId="6CDA5CAD" w14:textId="77777777" w:rsidR="003B2D49" w:rsidRPr="00EA1316" w:rsidRDefault="003B2D49" w:rsidP="00EA1316">
      <w:pPr>
        <w:spacing w:line="360" w:lineRule="auto"/>
        <w:ind w:left="993"/>
        <w:jc w:val="both"/>
        <w:rPr>
          <w:rFonts w:ascii="Arial" w:hAnsi="Arial" w:cs="Arial"/>
          <w:color w:val="FF0000"/>
        </w:rPr>
      </w:pPr>
      <w:r>
        <w:rPr>
          <w:rFonts w:ascii="Arial" w:hAnsi="Arial" w:cs="Arial"/>
          <w:b/>
        </w:rPr>
        <w:t xml:space="preserve">c.1 </w:t>
      </w:r>
      <w:r w:rsidRPr="00EA1316">
        <w:rPr>
          <w:rFonts w:ascii="Arial" w:hAnsi="Arial" w:cs="Arial"/>
        </w:rPr>
        <w:t xml:space="preserve">Disposiciones relativas a la entrada en vigor del texto, es decir, su obligatoriedad será a partir de la instrucción emitida por parte de los responsables de la aprobación.  </w:t>
      </w:r>
    </w:p>
    <w:p w14:paraId="1022481F" w14:textId="77777777" w:rsidR="003B2D49" w:rsidRPr="00727AD6" w:rsidRDefault="003B2D49" w:rsidP="00EA1316">
      <w:pPr>
        <w:pStyle w:val="Prrafodelista"/>
        <w:spacing w:line="360" w:lineRule="auto"/>
        <w:ind w:left="993" w:hanging="284"/>
        <w:jc w:val="both"/>
        <w:rPr>
          <w:rFonts w:ascii="Arial" w:hAnsi="Arial" w:cs="Arial"/>
          <w:b/>
          <w:color w:val="FF0000"/>
        </w:rPr>
      </w:pPr>
    </w:p>
    <w:p w14:paraId="0E3576B3" w14:textId="77777777" w:rsidR="003B2D49" w:rsidRPr="00EA1316" w:rsidRDefault="003B2D49" w:rsidP="00EA1316">
      <w:pPr>
        <w:spacing w:line="360" w:lineRule="auto"/>
        <w:ind w:left="993"/>
        <w:jc w:val="both"/>
        <w:rPr>
          <w:rFonts w:ascii="Arial" w:hAnsi="Arial" w:cs="Arial"/>
        </w:rPr>
      </w:pPr>
      <w:r>
        <w:rPr>
          <w:rFonts w:ascii="Arial" w:hAnsi="Arial" w:cs="Arial"/>
          <w:b/>
        </w:rPr>
        <w:t xml:space="preserve">c.2 </w:t>
      </w:r>
      <w:r w:rsidRPr="00EA1316">
        <w:rPr>
          <w:rFonts w:ascii="Arial" w:hAnsi="Arial" w:cs="Arial"/>
        </w:rPr>
        <w:t xml:space="preserve">Limites eventuales de eficacia de las normas, entendiéndose como el comienzo y fin de la vigencia, indicando la temporalidad a partir de la cual la norma tiene validez, así como el periodo en el cual será aplicable, regulando el transito del anterior ordenamiento al nuevo, resolviendo los conflictos que puedan surgir entre las disposiciones de la antigua normativa y la nueva, brindando seguridad jurídica en el periodo de transición o transformación. </w:t>
      </w:r>
    </w:p>
    <w:p w14:paraId="341775AA" w14:textId="77777777" w:rsidR="003B2D49" w:rsidRPr="00727AD6" w:rsidRDefault="003B2D49" w:rsidP="00EA1316">
      <w:pPr>
        <w:pStyle w:val="Prrafodelista"/>
        <w:spacing w:line="360" w:lineRule="auto"/>
        <w:ind w:left="993" w:hanging="284"/>
        <w:jc w:val="both"/>
        <w:rPr>
          <w:rFonts w:ascii="Arial" w:hAnsi="Arial" w:cs="Arial"/>
          <w:b/>
        </w:rPr>
      </w:pPr>
    </w:p>
    <w:p w14:paraId="0309BCEC" w14:textId="77777777" w:rsidR="003B2D49" w:rsidRPr="00EA1316" w:rsidRDefault="003B2D49" w:rsidP="00EA1316">
      <w:pPr>
        <w:spacing w:line="360" w:lineRule="auto"/>
        <w:ind w:left="993"/>
        <w:jc w:val="both"/>
        <w:rPr>
          <w:rFonts w:ascii="Arial" w:hAnsi="Arial" w:cs="Arial"/>
        </w:rPr>
      </w:pPr>
      <w:r>
        <w:rPr>
          <w:rFonts w:ascii="Arial" w:hAnsi="Arial" w:cs="Arial"/>
          <w:b/>
        </w:rPr>
        <w:t xml:space="preserve">c.3 </w:t>
      </w:r>
      <w:r w:rsidRPr="00EA1316">
        <w:rPr>
          <w:rFonts w:ascii="Arial" w:hAnsi="Arial" w:cs="Arial"/>
        </w:rPr>
        <w:t>Disposiciones abrogatorias o derogatorias según el caso que remueven del ordenamiento de textos normativos o sus partes concernientes a la materia organizada por las nuevas disposiciones, incompatibles con las anteriores.</w:t>
      </w:r>
    </w:p>
    <w:p w14:paraId="27A16C1F" w14:textId="77777777" w:rsidR="003B2D49" w:rsidRPr="00727AD6" w:rsidRDefault="003B2D49" w:rsidP="00EA1316">
      <w:pPr>
        <w:pStyle w:val="Prrafodelista"/>
        <w:spacing w:line="360" w:lineRule="auto"/>
        <w:ind w:left="993" w:hanging="284"/>
        <w:jc w:val="both"/>
        <w:rPr>
          <w:rFonts w:ascii="Arial" w:hAnsi="Arial" w:cs="Arial"/>
          <w:b/>
        </w:rPr>
      </w:pPr>
    </w:p>
    <w:p w14:paraId="76BDB88D" w14:textId="77777777" w:rsidR="003B2D49" w:rsidRPr="00EA1316" w:rsidRDefault="003B2D49" w:rsidP="00EA1316">
      <w:pPr>
        <w:spacing w:line="360" w:lineRule="auto"/>
        <w:ind w:left="993"/>
        <w:jc w:val="both"/>
        <w:rPr>
          <w:rFonts w:ascii="Arial" w:hAnsi="Arial" w:cs="Arial"/>
        </w:rPr>
      </w:pPr>
      <w:r>
        <w:rPr>
          <w:rFonts w:ascii="Arial" w:hAnsi="Arial" w:cs="Arial"/>
          <w:b/>
        </w:rPr>
        <w:t xml:space="preserve">c.4 </w:t>
      </w:r>
      <w:r w:rsidRPr="00EA1316">
        <w:rPr>
          <w:rFonts w:ascii="Arial" w:hAnsi="Arial" w:cs="Arial"/>
        </w:rPr>
        <w:t>Disposiciones que organizan la transición del régimen con anterior vigencia al nuevo.</w:t>
      </w:r>
    </w:p>
    <w:p w14:paraId="675E0184" w14:textId="77777777" w:rsidR="003B2D49" w:rsidRPr="00727AD6" w:rsidRDefault="003B2D49" w:rsidP="00EA1316">
      <w:pPr>
        <w:pStyle w:val="Prrafodelista"/>
        <w:spacing w:line="360" w:lineRule="auto"/>
        <w:ind w:left="993" w:hanging="284"/>
        <w:jc w:val="both"/>
        <w:rPr>
          <w:rFonts w:ascii="Arial" w:hAnsi="Arial" w:cs="Arial"/>
          <w:b/>
        </w:rPr>
      </w:pPr>
    </w:p>
    <w:p w14:paraId="1C6D0E61" w14:textId="77777777" w:rsidR="003B2D49" w:rsidRPr="00EA1316" w:rsidRDefault="003B2D49" w:rsidP="00EA1316">
      <w:pPr>
        <w:spacing w:line="360" w:lineRule="auto"/>
        <w:ind w:left="993"/>
        <w:jc w:val="both"/>
        <w:rPr>
          <w:rFonts w:ascii="Arial" w:hAnsi="Arial" w:cs="Arial"/>
          <w:color w:val="FF0000"/>
        </w:rPr>
      </w:pPr>
      <w:r>
        <w:rPr>
          <w:rFonts w:ascii="Arial" w:hAnsi="Arial" w:cs="Arial"/>
          <w:b/>
        </w:rPr>
        <w:lastRenderedPageBreak/>
        <w:t xml:space="preserve">c.5 </w:t>
      </w:r>
      <w:r w:rsidRPr="00EA1316">
        <w:rPr>
          <w:rFonts w:ascii="Arial" w:hAnsi="Arial" w:cs="Arial"/>
        </w:rPr>
        <w:t>Disposiciones sobre el plazo o vencimiento de la eficacia de cada una de los enunciados normativos, comprendiéndose como el periodo de exigibilidad de cumplimiento.</w:t>
      </w:r>
    </w:p>
    <w:p w14:paraId="1ECD6885" w14:textId="77777777" w:rsidR="003B2D49" w:rsidRPr="00727AD6" w:rsidRDefault="003B2D49" w:rsidP="003B2D49">
      <w:pPr>
        <w:pStyle w:val="Prrafodelista"/>
        <w:spacing w:line="360" w:lineRule="auto"/>
        <w:ind w:left="1440"/>
        <w:jc w:val="both"/>
        <w:rPr>
          <w:rFonts w:ascii="Arial" w:hAnsi="Arial" w:cs="Arial"/>
          <w:b/>
        </w:rPr>
      </w:pPr>
    </w:p>
    <w:p w14:paraId="56940552" w14:textId="77777777" w:rsidR="00EA1316" w:rsidRDefault="003B2D49" w:rsidP="00EA1316">
      <w:pPr>
        <w:pStyle w:val="Prrafodelista"/>
        <w:spacing w:line="360" w:lineRule="auto"/>
        <w:ind w:left="993"/>
        <w:jc w:val="both"/>
        <w:rPr>
          <w:rFonts w:ascii="Arial" w:hAnsi="Arial" w:cs="Arial"/>
        </w:rPr>
      </w:pPr>
      <w:r w:rsidRPr="00EA1316">
        <w:rPr>
          <w:rFonts w:ascii="Arial" w:hAnsi="Arial" w:cs="Arial"/>
        </w:rPr>
        <w:t>Las fechas deben fijarse con exactitud de manera que puedan ser conocidas por la generalidad de los sujetos obligados.</w:t>
      </w:r>
    </w:p>
    <w:p w14:paraId="4BA2B791" w14:textId="77777777" w:rsidR="00EA1316" w:rsidRDefault="00EA1316" w:rsidP="00EA1316">
      <w:pPr>
        <w:spacing w:line="360" w:lineRule="auto"/>
        <w:jc w:val="both"/>
        <w:rPr>
          <w:rFonts w:ascii="Arial" w:hAnsi="Arial" w:cs="Arial"/>
        </w:rPr>
      </w:pPr>
    </w:p>
    <w:p w14:paraId="0147FABA" w14:textId="655D696F" w:rsidR="003B2D49" w:rsidRPr="00EA1316" w:rsidRDefault="003B2D49" w:rsidP="00EA1316">
      <w:pPr>
        <w:spacing w:line="360" w:lineRule="auto"/>
        <w:jc w:val="both"/>
        <w:rPr>
          <w:rFonts w:ascii="Arial" w:hAnsi="Arial" w:cs="Arial"/>
        </w:rPr>
      </w:pPr>
      <w:r w:rsidRPr="00EA1316">
        <w:rPr>
          <w:rFonts w:ascii="Arial" w:hAnsi="Arial" w:cs="Arial"/>
        </w:rPr>
        <w:t>La estructura de los proyectos de Acuerdo General de carácter normativo que elaboren las Áreas, podrá ser ajustada en atención a las necesidades y a los contenidos específicos que pretendan regularse.</w:t>
      </w:r>
    </w:p>
    <w:p w14:paraId="416A5A7B" w14:textId="77777777" w:rsidR="003B2D49" w:rsidRDefault="003B2D49" w:rsidP="003B2D49">
      <w:pPr>
        <w:pStyle w:val="Prrafodelista"/>
        <w:ind w:left="709" w:hanging="284"/>
        <w:jc w:val="both"/>
        <w:rPr>
          <w:rFonts w:ascii="Arial" w:hAnsi="Arial" w:cs="Arial"/>
          <w:b/>
          <w:bCs/>
          <w:noProof/>
          <w:color w:val="000000"/>
        </w:rPr>
      </w:pPr>
    </w:p>
    <w:p w14:paraId="281E0145" w14:textId="77777777" w:rsidR="003B2D49" w:rsidRPr="003537A3" w:rsidRDefault="003B2D49" w:rsidP="003B2D49">
      <w:pPr>
        <w:tabs>
          <w:tab w:val="left" w:leader="hyphen" w:pos="6784"/>
        </w:tabs>
        <w:ind w:left="142"/>
        <w:jc w:val="center"/>
        <w:rPr>
          <w:rFonts w:ascii="Arial" w:hAnsi="Arial" w:cs="Arial"/>
          <w:b/>
          <w:bCs/>
          <w:noProof/>
        </w:rPr>
      </w:pPr>
      <w:r w:rsidRPr="003537A3">
        <w:rPr>
          <w:rFonts w:ascii="Arial" w:hAnsi="Arial" w:cs="Arial"/>
          <w:b/>
          <w:bCs/>
          <w:noProof/>
        </w:rPr>
        <w:t xml:space="preserve">Capítulo Segundo </w:t>
      </w:r>
    </w:p>
    <w:p w14:paraId="2223782E" w14:textId="77777777" w:rsidR="003B2D49" w:rsidRDefault="003B2D49" w:rsidP="003B2D49">
      <w:pPr>
        <w:tabs>
          <w:tab w:val="left" w:leader="hyphen" w:pos="6784"/>
        </w:tabs>
        <w:ind w:left="142"/>
        <w:jc w:val="center"/>
        <w:rPr>
          <w:rFonts w:ascii="Arial" w:hAnsi="Arial" w:cs="Arial"/>
          <w:b/>
          <w:bCs/>
          <w:noProof/>
        </w:rPr>
      </w:pPr>
      <w:r w:rsidRPr="003537A3">
        <w:rPr>
          <w:rFonts w:ascii="Arial" w:hAnsi="Arial" w:cs="Arial"/>
          <w:b/>
          <w:bCs/>
          <w:noProof/>
        </w:rPr>
        <w:t>Acuerdo General de Administración del Tribunal Electoral</w:t>
      </w:r>
      <w:r>
        <w:rPr>
          <w:rFonts w:ascii="Arial" w:hAnsi="Arial" w:cs="Arial"/>
          <w:b/>
          <w:bCs/>
          <w:noProof/>
        </w:rPr>
        <w:t xml:space="preserve"> del Poder Judicial de la Federación. </w:t>
      </w:r>
    </w:p>
    <w:p w14:paraId="5FD74BBC" w14:textId="77777777" w:rsidR="003B2D49" w:rsidRPr="003537A3" w:rsidRDefault="003B2D49" w:rsidP="003B2D49">
      <w:pPr>
        <w:tabs>
          <w:tab w:val="left" w:leader="hyphen" w:pos="6784"/>
        </w:tabs>
        <w:ind w:left="142"/>
        <w:jc w:val="center"/>
        <w:rPr>
          <w:rFonts w:ascii="Arial" w:hAnsi="Arial" w:cs="Arial"/>
          <w:b/>
          <w:bCs/>
          <w:noProof/>
        </w:rPr>
      </w:pPr>
    </w:p>
    <w:p w14:paraId="61816654" w14:textId="77777777" w:rsidR="003B2D49" w:rsidRDefault="003B2D49" w:rsidP="003B2D49">
      <w:pPr>
        <w:tabs>
          <w:tab w:val="left" w:leader="hyphen" w:pos="6784"/>
        </w:tabs>
        <w:ind w:left="142"/>
        <w:jc w:val="center"/>
        <w:rPr>
          <w:rFonts w:ascii="Arial" w:hAnsi="Arial" w:cs="Arial"/>
          <w:b/>
        </w:rPr>
      </w:pPr>
      <w:r>
        <w:rPr>
          <w:rFonts w:ascii="Arial" w:hAnsi="Arial" w:cs="Arial"/>
          <w:b/>
        </w:rPr>
        <w:t>Estructura y C</w:t>
      </w:r>
      <w:r w:rsidRPr="003537A3">
        <w:rPr>
          <w:rFonts w:ascii="Arial" w:hAnsi="Arial" w:cs="Arial"/>
          <w:b/>
        </w:rPr>
        <w:t>ontenido</w:t>
      </w:r>
    </w:p>
    <w:p w14:paraId="3C3F8819" w14:textId="77777777" w:rsidR="003B2D49" w:rsidRPr="00531F84" w:rsidRDefault="003B2D49" w:rsidP="003B2D49">
      <w:pPr>
        <w:tabs>
          <w:tab w:val="left" w:leader="hyphen" w:pos="6784"/>
        </w:tabs>
        <w:ind w:left="142"/>
        <w:jc w:val="center"/>
        <w:rPr>
          <w:rFonts w:ascii="Arial" w:hAnsi="Arial" w:cs="Arial"/>
          <w:b/>
          <w:bCs/>
          <w:noProof/>
        </w:rPr>
      </w:pPr>
    </w:p>
    <w:p w14:paraId="6C54E9EA" w14:textId="77777777" w:rsidR="003B2D49" w:rsidRPr="00727AD6" w:rsidRDefault="003B2D49" w:rsidP="003B2D49">
      <w:pPr>
        <w:pStyle w:val="Prrafodelista"/>
        <w:numPr>
          <w:ilvl w:val="0"/>
          <w:numId w:val="18"/>
        </w:numPr>
        <w:spacing w:line="384" w:lineRule="auto"/>
        <w:ind w:left="567" w:right="48" w:hanging="567"/>
        <w:jc w:val="both"/>
        <w:rPr>
          <w:rFonts w:ascii="Arial" w:hAnsi="Arial" w:cs="Arial"/>
          <w:b/>
          <w:noProof/>
          <w:lang w:eastAsia="es-MX"/>
        </w:rPr>
      </w:pPr>
      <w:r w:rsidRPr="00EA1316">
        <w:rPr>
          <w:rFonts w:ascii="Arial" w:hAnsi="Arial" w:cs="Arial"/>
          <w:noProof/>
          <w:lang w:eastAsia="es-MX"/>
        </w:rPr>
        <w:t>El Acuerdo General de Administración del Tribunal Electoral es el instrumento mediante el cual se define la estructura orgánica de la institución, las funciones de sus áreas, los sistemas de comunicación y coordinación interna con que opera.</w:t>
      </w:r>
      <w:r>
        <w:rPr>
          <w:rFonts w:ascii="Arial" w:hAnsi="Arial" w:cs="Arial"/>
          <w:b/>
          <w:noProof/>
          <w:lang w:eastAsia="es-MX"/>
        </w:rPr>
        <w:t xml:space="preserve"> (ANEXO 3).</w:t>
      </w:r>
    </w:p>
    <w:p w14:paraId="109EB71D" w14:textId="77777777" w:rsidR="003B2D49" w:rsidRPr="00727AD6" w:rsidRDefault="003B2D49" w:rsidP="003B2D49">
      <w:pPr>
        <w:pStyle w:val="Prrafodelista"/>
        <w:spacing w:line="384" w:lineRule="auto"/>
        <w:ind w:left="567" w:right="48" w:hanging="567"/>
        <w:jc w:val="both"/>
        <w:rPr>
          <w:rFonts w:ascii="Arial" w:hAnsi="Arial" w:cs="Arial"/>
          <w:b/>
          <w:noProof/>
          <w:lang w:eastAsia="es-MX"/>
        </w:rPr>
      </w:pPr>
      <w:r w:rsidRPr="00727AD6">
        <w:rPr>
          <w:rFonts w:ascii="Arial" w:hAnsi="Arial" w:cs="Arial"/>
          <w:b/>
          <w:noProof/>
          <w:lang w:eastAsia="es-MX"/>
        </w:rPr>
        <w:t xml:space="preserve"> </w:t>
      </w:r>
    </w:p>
    <w:p w14:paraId="33E385D0" w14:textId="77777777" w:rsidR="003B2D49" w:rsidRPr="00EA1316" w:rsidRDefault="003B2D49" w:rsidP="003B2D49">
      <w:pPr>
        <w:pStyle w:val="Prrafodelista"/>
        <w:numPr>
          <w:ilvl w:val="0"/>
          <w:numId w:val="18"/>
        </w:numPr>
        <w:spacing w:line="384" w:lineRule="auto"/>
        <w:ind w:left="567" w:right="48" w:hanging="567"/>
        <w:jc w:val="both"/>
        <w:rPr>
          <w:rFonts w:ascii="Arial" w:hAnsi="Arial" w:cs="Arial"/>
          <w:noProof/>
          <w:lang w:eastAsia="es-MX"/>
        </w:rPr>
      </w:pPr>
      <w:r w:rsidRPr="00EA1316">
        <w:rPr>
          <w:rFonts w:ascii="Arial" w:hAnsi="Arial" w:cs="Arial"/>
          <w:noProof/>
          <w:lang w:eastAsia="es-MX"/>
        </w:rPr>
        <w:t>El Acuerdo General de Administración del Tribunal Electoral debe contemplar un apartado para describir los objetivos y las funciones de las Áreas del Tribunal Electoral contenida en la estructura orgánica aprobada por la Comisión de Adminstración.</w:t>
      </w:r>
    </w:p>
    <w:p w14:paraId="3A9151D5" w14:textId="77777777" w:rsidR="003B2D49" w:rsidRPr="00855F51" w:rsidRDefault="003B2D49" w:rsidP="003B2D49">
      <w:pPr>
        <w:spacing w:line="384" w:lineRule="auto"/>
        <w:ind w:left="567" w:right="48" w:hanging="567"/>
        <w:jc w:val="both"/>
        <w:rPr>
          <w:rFonts w:ascii="Arial" w:hAnsi="Arial" w:cs="Arial"/>
          <w:b/>
          <w:noProof/>
          <w:lang w:eastAsia="es-MX"/>
        </w:rPr>
      </w:pPr>
    </w:p>
    <w:p w14:paraId="73FD26FA" w14:textId="77777777" w:rsidR="003B2D49" w:rsidRPr="00EA1316" w:rsidRDefault="003B2D49" w:rsidP="003B2D49">
      <w:pPr>
        <w:pStyle w:val="Prrafodelista"/>
        <w:numPr>
          <w:ilvl w:val="0"/>
          <w:numId w:val="18"/>
        </w:numPr>
        <w:spacing w:line="384" w:lineRule="auto"/>
        <w:ind w:left="567" w:right="48" w:hanging="567"/>
        <w:jc w:val="both"/>
        <w:rPr>
          <w:rFonts w:ascii="Arial" w:hAnsi="Arial" w:cs="Arial"/>
          <w:noProof/>
          <w:lang w:eastAsia="es-MX"/>
        </w:rPr>
      </w:pPr>
      <w:r w:rsidRPr="00EA1316">
        <w:rPr>
          <w:rFonts w:ascii="Arial" w:hAnsi="Arial" w:cs="Arial"/>
          <w:noProof/>
          <w:lang w:eastAsia="es-MX"/>
        </w:rPr>
        <w:t>El Acuerdo General de Administración del Tribunal Electoral debe establecer las funciones, obligaciones y actividades que desempeña cada una de las Áreas del Tribunal Electoral para la consecusión de su objetivo.</w:t>
      </w:r>
    </w:p>
    <w:p w14:paraId="51CD336A" w14:textId="77777777" w:rsidR="003B2D49" w:rsidRPr="00727AD6" w:rsidRDefault="003B2D49" w:rsidP="003B2D49">
      <w:pPr>
        <w:pStyle w:val="Prrafodelista"/>
        <w:rPr>
          <w:rFonts w:ascii="Arial" w:hAnsi="Arial" w:cs="Arial"/>
          <w:b/>
          <w:noProof/>
          <w:color w:val="000000"/>
          <w:lang w:eastAsia="es-MX"/>
        </w:rPr>
      </w:pPr>
    </w:p>
    <w:p w14:paraId="483A473E" w14:textId="01814A71" w:rsidR="003B2D49" w:rsidRPr="00EA1316" w:rsidRDefault="003B2D49" w:rsidP="003B2D49">
      <w:pPr>
        <w:pStyle w:val="Prrafodelista"/>
        <w:numPr>
          <w:ilvl w:val="0"/>
          <w:numId w:val="18"/>
        </w:numPr>
        <w:spacing w:line="384" w:lineRule="auto"/>
        <w:ind w:left="567" w:right="48" w:hanging="567"/>
        <w:jc w:val="both"/>
        <w:rPr>
          <w:rFonts w:ascii="Arial" w:hAnsi="Arial" w:cs="Arial"/>
          <w:noProof/>
          <w:lang w:eastAsia="es-MX"/>
        </w:rPr>
      </w:pPr>
      <w:r w:rsidRPr="00EA1316">
        <w:rPr>
          <w:rFonts w:ascii="Arial" w:hAnsi="Arial" w:cs="Arial"/>
          <w:noProof/>
          <w:lang w:eastAsia="es-MX"/>
        </w:rPr>
        <w:t>Las Áreas del Tribunal Electoral, propondrá</w:t>
      </w:r>
      <w:r w:rsidR="00711BCE">
        <w:rPr>
          <w:rFonts w:ascii="Arial" w:hAnsi="Arial" w:cs="Arial"/>
          <w:noProof/>
          <w:lang w:eastAsia="es-MX"/>
        </w:rPr>
        <w:t>n</w:t>
      </w:r>
      <w:r w:rsidRPr="00EA1316">
        <w:rPr>
          <w:rFonts w:ascii="Arial" w:hAnsi="Arial" w:cs="Arial"/>
          <w:noProof/>
          <w:lang w:eastAsia="es-MX"/>
        </w:rPr>
        <w:t xml:space="preserve"> la modificación unicamente del aparta</w:t>
      </w:r>
      <w:r w:rsidR="00711BCE">
        <w:rPr>
          <w:rFonts w:ascii="Arial" w:hAnsi="Arial" w:cs="Arial"/>
          <w:noProof/>
          <w:lang w:eastAsia="es-MX"/>
        </w:rPr>
        <w:t>do que regula su funcionamiento</w:t>
      </w:r>
      <w:r w:rsidRPr="00EA1316">
        <w:rPr>
          <w:rFonts w:ascii="Arial" w:hAnsi="Arial" w:cs="Arial"/>
          <w:noProof/>
          <w:lang w:eastAsia="es-MX"/>
        </w:rPr>
        <w:t xml:space="preserve"> y</w:t>
      </w:r>
      <w:r w:rsidR="00711BCE">
        <w:rPr>
          <w:rFonts w:ascii="Arial" w:hAnsi="Arial" w:cs="Arial"/>
          <w:noProof/>
          <w:lang w:eastAsia="es-MX"/>
        </w:rPr>
        <w:t>,</w:t>
      </w:r>
      <w:r w:rsidRPr="00EA1316">
        <w:rPr>
          <w:rFonts w:ascii="Arial" w:hAnsi="Arial" w:cs="Arial"/>
          <w:noProof/>
          <w:lang w:eastAsia="es-MX"/>
        </w:rPr>
        <w:t xml:space="preserve"> de considerarlo necesario, las </w:t>
      </w:r>
      <w:r w:rsidRPr="00EA1316">
        <w:rPr>
          <w:rFonts w:ascii="Arial" w:hAnsi="Arial" w:cs="Arial"/>
          <w:noProof/>
          <w:lang w:eastAsia="es-MX"/>
        </w:rPr>
        <w:lastRenderedPageBreak/>
        <w:t>definiciones en los Glosarios que aplican para todo el instrumento o bien, en los apartados que únicamente apliquen para su título en específico.</w:t>
      </w:r>
    </w:p>
    <w:p w14:paraId="7ECBF847" w14:textId="77777777" w:rsidR="003B2D49" w:rsidRPr="00727AD6" w:rsidRDefault="003B2D49" w:rsidP="003B2D49">
      <w:pPr>
        <w:spacing w:line="384" w:lineRule="auto"/>
        <w:ind w:left="567" w:right="48" w:hanging="567"/>
        <w:jc w:val="both"/>
        <w:rPr>
          <w:rFonts w:ascii="Arial" w:hAnsi="Arial" w:cs="Arial"/>
          <w:b/>
          <w:noProof/>
          <w:lang w:eastAsia="es-MX"/>
        </w:rPr>
      </w:pPr>
    </w:p>
    <w:p w14:paraId="7200A511" w14:textId="77777777" w:rsidR="003B2D49" w:rsidRPr="00EA1316" w:rsidRDefault="003B2D49" w:rsidP="003B2D49">
      <w:pPr>
        <w:pStyle w:val="Prrafodelista"/>
        <w:numPr>
          <w:ilvl w:val="0"/>
          <w:numId w:val="18"/>
        </w:numPr>
        <w:spacing w:line="384" w:lineRule="auto"/>
        <w:ind w:left="567" w:right="48" w:hanging="567"/>
        <w:jc w:val="both"/>
        <w:rPr>
          <w:rFonts w:ascii="Arial" w:hAnsi="Arial" w:cs="Arial"/>
          <w:noProof/>
          <w:lang w:eastAsia="es-MX"/>
        </w:rPr>
      </w:pPr>
      <w:r w:rsidRPr="00EA1316">
        <w:rPr>
          <w:rFonts w:ascii="Arial" w:hAnsi="Arial" w:cs="Arial"/>
          <w:noProof/>
          <w:lang w:eastAsia="es-MX"/>
        </w:rPr>
        <w:t xml:space="preserve">El Acuerdo General de Administración del Tribunal Electoral debe contener los siguientes apartados:  </w:t>
      </w:r>
    </w:p>
    <w:p w14:paraId="1DC95EF6" w14:textId="77777777" w:rsidR="003B2D49" w:rsidRPr="00727AD6" w:rsidRDefault="003B2D49" w:rsidP="003B2D49">
      <w:pPr>
        <w:pStyle w:val="Prrafodelista"/>
        <w:spacing w:line="384" w:lineRule="auto"/>
        <w:ind w:left="567" w:hanging="567"/>
        <w:rPr>
          <w:rFonts w:ascii="Arial" w:hAnsi="Arial" w:cs="Arial"/>
          <w:b/>
          <w:noProof/>
          <w:color w:val="000000"/>
          <w:lang w:eastAsia="es-MX"/>
        </w:rPr>
      </w:pPr>
    </w:p>
    <w:p w14:paraId="514CB87E" w14:textId="77777777" w:rsidR="003B2D49" w:rsidRPr="00EA1316" w:rsidRDefault="003B2D49" w:rsidP="003B2D49">
      <w:pPr>
        <w:pStyle w:val="Prrafodelista"/>
        <w:numPr>
          <w:ilvl w:val="0"/>
          <w:numId w:val="7"/>
        </w:numPr>
        <w:spacing w:line="384" w:lineRule="auto"/>
        <w:ind w:left="993" w:right="45" w:hanging="426"/>
        <w:jc w:val="both"/>
        <w:rPr>
          <w:rFonts w:ascii="Arial" w:hAnsi="Arial" w:cs="Arial"/>
          <w:noProof/>
          <w:lang w:eastAsia="es-MX"/>
        </w:rPr>
      </w:pPr>
      <w:r w:rsidRPr="00727AD6">
        <w:rPr>
          <w:rFonts w:ascii="Arial" w:hAnsi="Arial" w:cs="Arial"/>
          <w:b/>
          <w:noProof/>
          <w:lang w:eastAsia="es-MX"/>
        </w:rPr>
        <w:t xml:space="preserve">Portada:  </w:t>
      </w:r>
      <w:r w:rsidRPr="00EA1316">
        <w:rPr>
          <w:rFonts w:ascii="Arial" w:hAnsi="Arial" w:cs="Arial"/>
          <w:noProof/>
          <w:lang w:eastAsia="es-MX"/>
        </w:rPr>
        <w:t xml:space="preserve">El Escudo Nacional con la referencia del Tribunal Electoral y el nombre del instrumento normativo. </w:t>
      </w:r>
    </w:p>
    <w:p w14:paraId="074E8B4D" w14:textId="77777777" w:rsidR="003B2D49" w:rsidRPr="00727AD6" w:rsidRDefault="003B2D49" w:rsidP="003B2D49">
      <w:pPr>
        <w:pStyle w:val="Prrafodelista"/>
        <w:ind w:left="993" w:hanging="426"/>
        <w:rPr>
          <w:rFonts w:ascii="Arial" w:hAnsi="Arial" w:cs="Arial"/>
          <w:b/>
          <w:noProof/>
          <w:lang w:eastAsia="es-MX"/>
        </w:rPr>
      </w:pPr>
    </w:p>
    <w:p w14:paraId="6B42AE0F" w14:textId="77777777" w:rsidR="003B2D49" w:rsidRPr="00EA1316" w:rsidRDefault="003B2D49" w:rsidP="003B2D49">
      <w:pPr>
        <w:pStyle w:val="Prrafodelista"/>
        <w:numPr>
          <w:ilvl w:val="0"/>
          <w:numId w:val="7"/>
        </w:numPr>
        <w:spacing w:line="360" w:lineRule="auto"/>
        <w:ind w:left="993" w:right="45" w:hanging="426"/>
        <w:jc w:val="both"/>
        <w:rPr>
          <w:rFonts w:ascii="Arial" w:hAnsi="Arial" w:cs="Arial"/>
          <w:noProof/>
          <w:lang w:eastAsia="es-MX"/>
        </w:rPr>
      </w:pPr>
      <w:r w:rsidRPr="00727AD6">
        <w:rPr>
          <w:rFonts w:ascii="Arial" w:hAnsi="Arial" w:cs="Arial"/>
          <w:b/>
          <w:noProof/>
          <w:lang w:eastAsia="es-MX"/>
        </w:rPr>
        <w:t xml:space="preserve">Índice: </w:t>
      </w:r>
      <w:r w:rsidRPr="00EA1316">
        <w:rPr>
          <w:rFonts w:ascii="Arial" w:hAnsi="Arial" w:cs="Arial"/>
          <w:noProof/>
          <w:lang w:eastAsia="es-MX"/>
        </w:rPr>
        <w:t xml:space="preserve">En el extremo izquierdo se escribirá el título o capítulo que corresponda al tema; en la parte superior centrado se escribe la palabra “ÍNDICE” y, de manera consecutiva de manera descendente en el margen derecho se anotará con número arábigo el número de página en que inicia. </w:t>
      </w:r>
    </w:p>
    <w:p w14:paraId="781C7247" w14:textId="77777777" w:rsidR="003B2D49" w:rsidRPr="00727AD6" w:rsidRDefault="003B2D49" w:rsidP="003B2D49">
      <w:pPr>
        <w:pStyle w:val="Prrafodelista"/>
        <w:spacing w:line="360" w:lineRule="auto"/>
        <w:ind w:left="993" w:right="45"/>
        <w:jc w:val="both"/>
        <w:rPr>
          <w:rFonts w:ascii="Arial" w:hAnsi="Arial" w:cs="Arial"/>
          <w:b/>
          <w:strike/>
          <w:noProof/>
          <w:lang w:eastAsia="es-MX"/>
        </w:rPr>
      </w:pPr>
    </w:p>
    <w:p w14:paraId="7658FF4E" w14:textId="77777777" w:rsidR="003B2D49" w:rsidRPr="00EA1316" w:rsidRDefault="003B2D49" w:rsidP="003B2D49">
      <w:pPr>
        <w:pStyle w:val="Prrafodelista"/>
        <w:numPr>
          <w:ilvl w:val="0"/>
          <w:numId w:val="29"/>
        </w:numPr>
        <w:spacing w:line="360" w:lineRule="auto"/>
        <w:ind w:right="45"/>
        <w:jc w:val="both"/>
        <w:rPr>
          <w:rFonts w:ascii="Arial" w:hAnsi="Arial" w:cs="Arial"/>
          <w:noProof/>
          <w:lang w:eastAsia="es-MX"/>
        </w:rPr>
      </w:pPr>
      <w:r w:rsidRPr="00727AD6">
        <w:rPr>
          <w:rFonts w:ascii="Arial" w:hAnsi="Arial" w:cs="Arial"/>
          <w:b/>
          <w:noProof/>
          <w:lang w:eastAsia="es-MX"/>
        </w:rPr>
        <w:t xml:space="preserve">Disposiciones generales: </w:t>
      </w:r>
      <w:r w:rsidRPr="00EA1316">
        <w:rPr>
          <w:rFonts w:ascii="Arial" w:hAnsi="Arial" w:cs="Arial"/>
          <w:noProof/>
          <w:lang w:eastAsia="es-MX"/>
        </w:rPr>
        <w:t xml:space="preserve">Se plantea el objeto del instrumento; se establecen las disposiciones que rigen la organización y funcionamiento de las unidades administrativas y se refieren las medidas de control interno que se adoptarán.  </w:t>
      </w:r>
    </w:p>
    <w:p w14:paraId="4F475ABB" w14:textId="77777777" w:rsidR="003B2D49" w:rsidRPr="00727AD6" w:rsidRDefault="003B2D49" w:rsidP="003B2D49">
      <w:pPr>
        <w:spacing w:line="360" w:lineRule="auto"/>
        <w:ind w:left="993" w:right="45" w:hanging="426"/>
        <w:jc w:val="both"/>
        <w:rPr>
          <w:rFonts w:ascii="Arial" w:hAnsi="Arial" w:cs="Arial"/>
          <w:b/>
          <w:noProof/>
          <w:lang w:eastAsia="es-MX"/>
        </w:rPr>
      </w:pPr>
    </w:p>
    <w:p w14:paraId="7F709A76" w14:textId="77777777" w:rsidR="003B2D49" w:rsidRPr="00EA1316" w:rsidRDefault="003B2D49" w:rsidP="003B2D49">
      <w:pPr>
        <w:pStyle w:val="Prrafodelista"/>
        <w:numPr>
          <w:ilvl w:val="0"/>
          <w:numId w:val="29"/>
        </w:numPr>
        <w:spacing w:line="360" w:lineRule="auto"/>
        <w:ind w:right="45"/>
        <w:jc w:val="both"/>
        <w:rPr>
          <w:rFonts w:ascii="Arial" w:hAnsi="Arial" w:cs="Arial"/>
          <w:noProof/>
          <w:lang w:eastAsia="es-MX"/>
        </w:rPr>
      </w:pPr>
      <w:r w:rsidRPr="00727AD6">
        <w:rPr>
          <w:rFonts w:ascii="Arial" w:hAnsi="Arial" w:cs="Arial"/>
          <w:b/>
          <w:noProof/>
          <w:lang w:eastAsia="es-MX"/>
        </w:rPr>
        <w:t xml:space="preserve">Glosarios: </w:t>
      </w:r>
      <w:r w:rsidRPr="00EA1316">
        <w:rPr>
          <w:rFonts w:ascii="Arial" w:hAnsi="Arial" w:cs="Arial"/>
          <w:noProof/>
          <w:lang w:eastAsia="es-MX"/>
        </w:rPr>
        <w:t xml:space="preserve">Se plantean las definiciones que aplican para todo el instrumento y se reserva por apartados aquellas que únicamente apliquen para un título en específico. </w:t>
      </w:r>
    </w:p>
    <w:p w14:paraId="1DE29B9A" w14:textId="77777777" w:rsidR="003B2D49" w:rsidRPr="00727AD6" w:rsidRDefault="003B2D49" w:rsidP="003B2D49">
      <w:pPr>
        <w:spacing w:line="360" w:lineRule="auto"/>
        <w:ind w:left="993" w:right="45" w:hanging="426"/>
        <w:jc w:val="both"/>
        <w:rPr>
          <w:rFonts w:ascii="Arial" w:hAnsi="Arial" w:cs="Arial"/>
          <w:b/>
          <w:noProof/>
          <w:lang w:eastAsia="es-MX"/>
        </w:rPr>
      </w:pPr>
    </w:p>
    <w:p w14:paraId="19782ACE" w14:textId="77777777" w:rsidR="003B2D49" w:rsidRPr="00EA1316" w:rsidRDefault="003B2D49" w:rsidP="003B2D49">
      <w:pPr>
        <w:pStyle w:val="Prrafodelista"/>
        <w:numPr>
          <w:ilvl w:val="0"/>
          <w:numId w:val="29"/>
        </w:numPr>
        <w:spacing w:line="360" w:lineRule="auto"/>
        <w:ind w:right="45"/>
        <w:jc w:val="both"/>
        <w:rPr>
          <w:rFonts w:ascii="Arial" w:hAnsi="Arial" w:cs="Arial"/>
          <w:noProof/>
          <w:lang w:eastAsia="es-MX"/>
        </w:rPr>
      </w:pPr>
      <w:r w:rsidRPr="00727AD6">
        <w:rPr>
          <w:rFonts w:ascii="Arial" w:hAnsi="Arial" w:cs="Arial"/>
          <w:b/>
          <w:noProof/>
          <w:lang w:eastAsia="es-MX"/>
        </w:rPr>
        <w:t xml:space="preserve">Interpretación: </w:t>
      </w:r>
      <w:r w:rsidRPr="00EA1316">
        <w:rPr>
          <w:rFonts w:ascii="Arial" w:hAnsi="Arial" w:cs="Arial"/>
          <w:noProof/>
          <w:lang w:eastAsia="es-MX"/>
        </w:rPr>
        <w:t xml:space="preserve">Se define la competencia del órgano facultado para llevar a cabo la interpretación del instrumento normativo. </w:t>
      </w:r>
    </w:p>
    <w:p w14:paraId="320EDBBB" w14:textId="77777777" w:rsidR="003B2D49" w:rsidRPr="00727AD6" w:rsidRDefault="003B2D49" w:rsidP="003B2D49">
      <w:pPr>
        <w:spacing w:line="360" w:lineRule="auto"/>
        <w:ind w:left="993" w:right="45" w:hanging="426"/>
        <w:jc w:val="both"/>
        <w:rPr>
          <w:rFonts w:ascii="Arial" w:hAnsi="Arial" w:cs="Arial"/>
          <w:b/>
          <w:noProof/>
          <w:lang w:eastAsia="es-MX"/>
        </w:rPr>
      </w:pPr>
    </w:p>
    <w:p w14:paraId="7F1065ED" w14:textId="77777777" w:rsidR="003B2D49" w:rsidRPr="00EA1316" w:rsidRDefault="003B2D49" w:rsidP="003B2D49">
      <w:pPr>
        <w:pStyle w:val="Prrafodelista"/>
        <w:numPr>
          <w:ilvl w:val="0"/>
          <w:numId w:val="29"/>
        </w:numPr>
        <w:spacing w:line="336" w:lineRule="auto"/>
        <w:ind w:right="45"/>
        <w:jc w:val="both"/>
        <w:rPr>
          <w:rFonts w:ascii="Arial" w:hAnsi="Arial" w:cs="Arial"/>
          <w:strike/>
          <w:noProof/>
          <w:lang w:eastAsia="es-MX"/>
        </w:rPr>
      </w:pPr>
      <w:r w:rsidRPr="00727AD6">
        <w:rPr>
          <w:rFonts w:ascii="Arial" w:hAnsi="Arial" w:cs="Arial"/>
          <w:b/>
          <w:noProof/>
          <w:lang w:eastAsia="es-MX"/>
        </w:rPr>
        <w:t xml:space="preserve">Funciones genéricas y específicas: </w:t>
      </w:r>
      <w:r w:rsidRPr="00EA1316">
        <w:rPr>
          <w:rFonts w:ascii="Arial" w:hAnsi="Arial" w:cs="Arial"/>
          <w:noProof/>
          <w:lang w:eastAsia="es-MX"/>
        </w:rPr>
        <w:t>Se derivan de las atribuciones encomendadas a las Áreas previstas en el Reglamento Interno del Tribunal Electoral del Poder Judicial de la Federación y demás disposiciones aplicables.</w:t>
      </w:r>
    </w:p>
    <w:p w14:paraId="332342DD" w14:textId="77777777" w:rsidR="003B2D49" w:rsidRDefault="003B2D49" w:rsidP="003B2D49">
      <w:pPr>
        <w:pStyle w:val="Prrafodelista"/>
        <w:spacing w:line="336" w:lineRule="auto"/>
        <w:ind w:left="567" w:right="45"/>
        <w:jc w:val="both"/>
        <w:rPr>
          <w:rFonts w:ascii="Arial" w:hAnsi="Arial" w:cs="Arial"/>
          <w:b/>
          <w:noProof/>
          <w:lang w:eastAsia="es-MX"/>
        </w:rPr>
      </w:pPr>
    </w:p>
    <w:p w14:paraId="6AC8E53C" w14:textId="3BCFBDF5" w:rsidR="003B2D49" w:rsidRPr="00EA1316" w:rsidRDefault="003B2D49" w:rsidP="003B2D49">
      <w:pPr>
        <w:pStyle w:val="Prrafodelista"/>
        <w:spacing w:line="336" w:lineRule="auto"/>
        <w:ind w:left="567" w:right="45"/>
        <w:jc w:val="both"/>
        <w:rPr>
          <w:rFonts w:ascii="Arial" w:hAnsi="Arial" w:cs="Arial"/>
          <w:noProof/>
          <w:lang w:eastAsia="es-MX"/>
        </w:rPr>
      </w:pPr>
      <w:r w:rsidRPr="00EA1316">
        <w:rPr>
          <w:rFonts w:ascii="Arial" w:hAnsi="Arial" w:cs="Arial"/>
          <w:noProof/>
          <w:lang w:eastAsia="es-MX"/>
        </w:rPr>
        <w:t>Las funciones genéricas se refieren a aquellas que todos</w:t>
      </w:r>
      <w:r w:rsidR="00EA1316">
        <w:rPr>
          <w:rFonts w:ascii="Arial" w:hAnsi="Arial" w:cs="Arial"/>
          <w:noProof/>
          <w:lang w:eastAsia="es-MX"/>
        </w:rPr>
        <w:t xml:space="preserve"> los titulares de los Ó</w:t>
      </w:r>
      <w:r w:rsidR="003167F7">
        <w:rPr>
          <w:rFonts w:ascii="Arial" w:hAnsi="Arial" w:cs="Arial"/>
          <w:noProof/>
          <w:lang w:eastAsia="es-MX"/>
        </w:rPr>
        <w:t>rganos A</w:t>
      </w:r>
      <w:r w:rsidRPr="00EA1316">
        <w:rPr>
          <w:rFonts w:ascii="Arial" w:hAnsi="Arial" w:cs="Arial"/>
          <w:noProof/>
          <w:lang w:eastAsia="es-MX"/>
        </w:rPr>
        <w:t>uxiliares de</w:t>
      </w:r>
      <w:r w:rsidR="003167F7">
        <w:rPr>
          <w:rFonts w:ascii="Arial" w:hAnsi="Arial" w:cs="Arial"/>
          <w:noProof/>
          <w:lang w:eastAsia="es-MX"/>
        </w:rPr>
        <w:t xml:space="preserve"> la Comisión de Administración</w:t>
      </w:r>
      <w:r w:rsidR="00EA1316">
        <w:rPr>
          <w:rFonts w:ascii="Arial" w:hAnsi="Arial" w:cs="Arial"/>
          <w:noProof/>
          <w:lang w:eastAsia="es-MX"/>
        </w:rPr>
        <w:t>, las C</w:t>
      </w:r>
      <w:r w:rsidRPr="00EA1316">
        <w:rPr>
          <w:rFonts w:ascii="Arial" w:hAnsi="Arial" w:cs="Arial"/>
          <w:noProof/>
          <w:lang w:eastAsia="es-MX"/>
        </w:rPr>
        <w:t xml:space="preserve">oordinaciones </w:t>
      </w:r>
      <w:r w:rsidR="00EA1316">
        <w:rPr>
          <w:rFonts w:ascii="Arial" w:hAnsi="Arial" w:cs="Arial"/>
          <w:noProof/>
          <w:lang w:eastAsia="es-MX"/>
        </w:rPr>
        <w:t xml:space="preserve">y </w:t>
      </w:r>
      <w:r w:rsidR="00EA1316">
        <w:rPr>
          <w:rFonts w:ascii="Arial" w:hAnsi="Arial" w:cs="Arial"/>
          <w:noProof/>
          <w:lang w:eastAsia="es-MX"/>
        </w:rPr>
        <w:lastRenderedPageBreak/>
        <w:t xml:space="preserve">Direcciones Generales </w:t>
      </w:r>
      <w:r w:rsidRPr="00EA1316">
        <w:rPr>
          <w:rFonts w:ascii="Arial" w:hAnsi="Arial" w:cs="Arial"/>
          <w:noProof/>
          <w:lang w:eastAsia="es-MX"/>
        </w:rPr>
        <w:t>ad</w:t>
      </w:r>
      <w:r w:rsidR="00EA1316">
        <w:rPr>
          <w:rFonts w:ascii="Arial" w:hAnsi="Arial" w:cs="Arial"/>
          <w:noProof/>
          <w:lang w:eastAsia="es-MX"/>
        </w:rPr>
        <w:t>scritas a la Presidencia y las Á</w:t>
      </w:r>
      <w:r w:rsidR="003167F7">
        <w:rPr>
          <w:rFonts w:ascii="Arial" w:hAnsi="Arial" w:cs="Arial"/>
          <w:noProof/>
          <w:lang w:eastAsia="es-MX"/>
        </w:rPr>
        <w:t>reas de A</w:t>
      </w:r>
      <w:r w:rsidRPr="00EA1316">
        <w:rPr>
          <w:rFonts w:ascii="Arial" w:hAnsi="Arial" w:cs="Arial"/>
          <w:noProof/>
          <w:lang w:eastAsia="es-MX"/>
        </w:rPr>
        <w:t xml:space="preserve">poyo de la Secretaría Administrativa que conforman el Tribunal Electoral están obligados a observar en el ejercicio de sus funciones; las cuales se regulan en el apartado de “Disposiciones Generales”. </w:t>
      </w:r>
    </w:p>
    <w:p w14:paraId="380F1D8B" w14:textId="77777777" w:rsidR="003B2D49" w:rsidRPr="00EA1316" w:rsidRDefault="003B2D49" w:rsidP="003B2D49">
      <w:pPr>
        <w:pStyle w:val="Prrafodelista"/>
        <w:spacing w:line="336" w:lineRule="auto"/>
        <w:ind w:left="567" w:right="45"/>
        <w:jc w:val="both"/>
        <w:rPr>
          <w:rFonts w:ascii="Arial" w:hAnsi="Arial" w:cs="Arial"/>
          <w:noProof/>
          <w:lang w:eastAsia="es-MX"/>
        </w:rPr>
      </w:pPr>
    </w:p>
    <w:p w14:paraId="36ED22F5" w14:textId="774BD6E2" w:rsidR="003B2D49" w:rsidRPr="00EA1316" w:rsidRDefault="003B2D49" w:rsidP="003B2D49">
      <w:pPr>
        <w:pStyle w:val="Prrafodelista"/>
        <w:spacing w:line="336" w:lineRule="auto"/>
        <w:ind w:left="567" w:right="45"/>
        <w:jc w:val="both"/>
        <w:rPr>
          <w:rFonts w:ascii="Arial" w:hAnsi="Arial" w:cs="Arial"/>
          <w:strike/>
          <w:noProof/>
          <w:lang w:eastAsia="es-MX"/>
        </w:rPr>
      </w:pPr>
      <w:r w:rsidRPr="00EA1316">
        <w:rPr>
          <w:rFonts w:ascii="Arial" w:hAnsi="Arial" w:cs="Arial"/>
          <w:noProof/>
          <w:lang w:eastAsia="es-MX"/>
        </w:rPr>
        <w:t xml:space="preserve">Las funciones específicas se encuentran relacionadas con el objetivo de cada uno de los </w:t>
      </w:r>
      <w:r w:rsidR="00743276">
        <w:rPr>
          <w:rFonts w:ascii="Arial" w:hAnsi="Arial" w:cs="Arial"/>
          <w:noProof/>
          <w:lang w:eastAsia="es-MX"/>
        </w:rPr>
        <w:t>Órganos A</w:t>
      </w:r>
      <w:r w:rsidR="00743276" w:rsidRPr="00EA1316">
        <w:rPr>
          <w:rFonts w:ascii="Arial" w:hAnsi="Arial" w:cs="Arial"/>
          <w:noProof/>
          <w:lang w:eastAsia="es-MX"/>
        </w:rPr>
        <w:t>uxiliares de</w:t>
      </w:r>
      <w:r w:rsidR="00743276">
        <w:rPr>
          <w:rFonts w:ascii="Arial" w:hAnsi="Arial" w:cs="Arial"/>
          <w:noProof/>
          <w:lang w:eastAsia="es-MX"/>
        </w:rPr>
        <w:t xml:space="preserve"> la Comisión de Administración, las C</w:t>
      </w:r>
      <w:r w:rsidR="00743276" w:rsidRPr="00EA1316">
        <w:rPr>
          <w:rFonts w:ascii="Arial" w:hAnsi="Arial" w:cs="Arial"/>
          <w:noProof/>
          <w:lang w:eastAsia="es-MX"/>
        </w:rPr>
        <w:t xml:space="preserve">oordinaciones </w:t>
      </w:r>
      <w:r w:rsidR="00743276">
        <w:rPr>
          <w:rFonts w:ascii="Arial" w:hAnsi="Arial" w:cs="Arial"/>
          <w:noProof/>
          <w:lang w:eastAsia="es-MX"/>
        </w:rPr>
        <w:t xml:space="preserve">y Direcciones Generales </w:t>
      </w:r>
      <w:r w:rsidR="00743276" w:rsidRPr="00EA1316">
        <w:rPr>
          <w:rFonts w:ascii="Arial" w:hAnsi="Arial" w:cs="Arial"/>
          <w:noProof/>
          <w:lang w:eastAsia="es-MX"/>
        </w:rPr>
        <w:t>ad</w:t>
      </w:r>
      <w:r w:rsidR="00743276">
        <w:rPr>
          <w:rFonts w:ascii="Arial" w:hAnsi="Arial" w:cs="Arial"/>
          <w:noProof/>
          <w:lang w:eastAsia="es-MX"/>
        </w:rPr>
        <w:t>scritas a la Presidencia y las Áreas de A</w:t>
      </w:r>
      <w:r w:rsidR="00743276" w:rsidRPr="00EA1316">
        <w:rPr>
          <w:rFonts w:ascii="Arial" w:hAnsi="Arial" w:cs="Arial"/>
          <w:noProof/>
          <w:lang w:eastAsia="es-MX"/>
        </w:rPr>
        <w:t xml:space="preserve">poyo de la Secretaría Administrativa </w:t>
      </w:r>
      <w:r w:rsidRPr="00EA1316">
        <w:rPr>
          <w:rFonts w:ascii="Arial" w:hAnsi="Arial" w:cs="Arial"/>
          <w:noProof/>
          <w:lang w:eastAsia="es-MX"/>
        </w:rPr>
        <w:t>que conforman el Tribunal Electoral y se regulan en el apartado que le corresponde a cada una de ellas.</w:t>
      </w:r>
    </w:p>
    <w:p w14:paraId="4262D317" w14:textId="77777777" w:rsidR="003B2D49" w:rsidRPr="00EA1316" w:rsidRDefault="003B2D49" w:rsidP="003B2D49">
      <w:pPr>
        <w:spacing w:line="336" w:lineRule="auto"/>
        <w:ind w:left="567" w:right="45" w:hanging="426"/>
        <w:rPr>
          <w:rFonts w:ascii="Arial" w:hAnsi="Arial" w:cs="Arial"/>
          <w:noProof/>
          <w:color w:val="000000"/>
          <w:lang w:eastAsia="es-MX"/>
        </w:rPr>
      </w:pPr>
    </w:p>
    <w:p w14:paraId="6448FB23" w14:textId="77777777" w:rsidR="003B2D49" w:rsidRPr="00EA1316" w:rsidRDefault="003B2D49" w:rsidP="003B2D49">
      <w:pPr>
        <w:pStyle w:val="Prrafodelista"/>
        <w:spacing w:line="336" w:lineRule="auto"/>
        <w:ind w:left="567" w:right="45"/>
        <w:jc w:val="both"/>
        <w:rPr>
          <w:rFonts w:ascii="Arial" w:hAnsi="Arial" w:cs="Arial"/>
          <w:noProof/>
          <w:color w:val="000000"/>
          <w:lang w:eastAsia="es-MX"/>
        </w:rPr>
      </w:pPr>
      <w:r w:rsidRPr="00EA1316">
        <w:rPr>
          <w:rFonts w:ascii="Arial" w:hAnsi="Arial" w:cs="Arial"/>
          <w:noProof/>
          <w:color w:val="000000"/>
          <w:lang w:eastAsia="es-MX"/>
        </w:rPr>
        <w:t>Se ordenan conforme a la importancia y naturaleza del área de que se trate</w:t>
      </w:r>
      <w:r w:rsidRPr="00EA1316">
        <w:rPr>
          <w:rFonts w:ascii="Arial" w:hAnsi="Arial" w:cs="Arial"/>
          <w:noProof/>
          <w:lang w:eastAsia="es-MX"/>
        </w:rPr>
        <w:t>,</w:t>
      </w:r>
      <w:r w:rsidRPr="00EA1316">
        <w:rPr>
          <w:rFonts w:ascii="Arial" w:hAnsi="Arial" w:cs="Arial"/>
          <w:noProof/>
          <w:color w:val="FF0000"/>
          <w:lang w:eastAsia="es-MX"/>
        </w:rPr>
        <w:t xml:space="preserve"> </w:t>
      </w:r>
      <w:r w:rsidRPr="00EA1316">
        <w:rPr>
          <w:rFonts w:ascii="Arial" w:hAnsi="Arial" w:cs="Arial"/>
          <w:noProof/>
          <w:lang w:eastAsia="es-MX"/>
        </w:rPr>
        <w:t>s</w:t>
      </w:r>
      <w:r w:rsidRPr="00EA1316">
        <w:rPr>
          <w:rFonts w:ascii="Arial" w:hAnsi="Arial" w:cs="Arial"/>
          <w:noProof/>
          <w:color w:val="000000"/>
          <w:lang w:eastAsia="es-MX"/>
        </w:rPr>
        <w:t>e clasifican en:</w:t>
      </w:r>
    </w:p>
    <w:p w14:paraId="5ED74920" w14:textId="77777777" w:rsidR="003B2D49" w:rsidRPr="00727AD6" w:rsidRDefault="003B2D49" w:rsidP="003B2D49">
      <w:pPr>
        <w:pStyle w:val="Prrafodelista"/>
        <w:spacing w:line="336" w:lineRule="auto"/>
        <w:ind w:left="993" w:right="45"/>
        <w:rPr>
          <w:rFonts w:ascii="Arial" w:hAnsi="Arial" w:cs="Arial"/>
          <w:b/>
          <w:noProof/>
          <w:color w:val="000000"/>
          <w:lang w:eastAsia="es-MX"/>
        </w:rPr>
      </w:pPr>
    </w:p>
    <w:p w14:paraId="041D418C" w14:textId="77777777" w:rsidR="003B2D49" w:rsidRPr="00743276" w:rsidRDefault="003B2D49" w:rsidP="003B2D49">
      <w:pPr>
        <w:pStyle w:val="Prrafodelista"/>
        <w:numPr>
          <w:ilvl w:val="2"/>
          <w:numId w:val="34"/>
        </w:numPr>
        <w:spacing w:line="336" w:lineRule="auto"/>
        <w:ind w:left="993" w:right="48"/>
        <w:jc w:val="both"/>
        <w:rPr>
          <w:rFonts w:ascii="Arial" w:hAnsi="Arial" w:cs="Arial"/>
          <w:noProof/>
          <w:color w:val="000000"/>
          <w:lang w:eastAsia="es-MX"/>
        </w:rPr>
      </w:pPr>
      <w:r w:rsidRPr="00727AD6">
        <w:rPr>
          <w:rFonts w:ascii="Arial" w:hAnsi="Arial" w:cs="Arial"/>
          <w:b/>
          <w:noProof/>
          <w:color w:val="000000"/>
          <w:lang w:eastAsia="es-MX"/>
        </w:rPr>
        <w:t xml:space="preserve">Sustantivas: </w:t>
      </w:r>
      <w:r w:rsidRPr="00743276">
        <w:rPr>
          <w:rFonts w:ascii="Arial" w:hAnsi="Arial" w:cs="Arial"/>
          <w:noProof/>
          <w:color w:val="000000"/>
          <w:lang w:eastAsia="es-MX"/>
        </w:rPr>
        <w:t xml:space="preserve">Identifican la naturaleza </w:t>
      </w:r>
      <w:r w:rsidRPr="00743276">
        <w:rPr>
          <w:rFonts w:ascii="Arial" w:hAnsi="Arial" w:cs="Arial"/>
          <w:noProof/>
          <w:lang w:eastAsia="es-MX"/>
        </w:rPr>
        <w:t xml:space="preserve">de las Áreas para </w:t>
      </w:r>
      <w:r w:rsidRPr="00743276">
        <w:rPr>
          <w:rFonts w:ascii="Arial" w:hAnsi="Arial" w:cs="Arial"/>
          <w:noProof/>
          <w:color w:val="000000"/>
          <w:lang w:eastAsia="es-MX"/>
        </w:rPr>
        <w:t>cumplir con su objetivo.</w:t>
      </w:r>
    </w:p>
    <w:p w14:paraId="71684111" w14:textId="77777777" w:rsidR="003B2D49" w:rsidRPr="00727AD6" w:rsidRDefault="003B2D49" w:rsidP="003B2D49">
      <w:pPr>
        <w:pStyle w:val="Prrafodelista"/>
        <w:spacing w:line="336" w:lineRule="auto"/>
        <w:ind w:left="1418" w:right="332" w:hanging="425"/>
        <w:jc w:val="both"/>
        <w:rPr>
          <w:rFonts w:ascii="Arial" w:hAnsi="Arial" w:cs="Arial"/>
          <w:b/>
          <w:noProof/>
          <w:color w:val="000000"/>
          <w:lang w:eastAsia="es-MX"/>
        </w:rPr>
      </w:pPr>
    </w:p>
    <w:p w14:paraId="479525A2" w14:textId="77777777" w:rsidR="003B2D49" w:rsidRPr="00743276" w:rsidRDefault="003B2D49" w:rsidP="003B2D49">
      <w:pPr>
        <w:pStyle w:val="Prrafodelista"/>
        <w:numPr>
          <w:ilvl w:val="2"/>
          <w:numId w:val="34"/>
        </w:numPr>
        <w:spacing w:line="336" w:lineRule="auto"/>
        <w:ind w:left="993" w:right="48"/>
        <w:jc w:val="both"/>
        <w:rPr>
          <w:rFonts w:ascii="Arial" w:hAnsi="Arial" w:cs="Arial"/>
          <w:noProof/>
          <w:color w:val="000000"/>
          <w:lang w:eastAsia="es-MX"/>
        </w:rPr>
      </w:pPr>
      <w:r w:rsidRPr="00727AD6">
        <w:rPr>
          <w:rFonts w:ascii="Arial" w:hAnsi="Arial" w:cs="Arial"/>
          <w:b/>
          <w:noProof/>
          <w:color w:val="000000"/>
          <w:lang w:eastAsia="es-MX"/>
        </w:rPr>
        <w:t xml:space="preserve">Apoyo: </w:t>
      </w:r>
      <w:r w:rsidRPr="00743276">
        <w:rPr>
          <w:rFonts w:ascii="Arial" w:hAnsi="Arial" w:cs="Arial"/>
          <w:noProof/>
          <w:color w:val="000000"/>
          <w:lang w:eastAsia="es-MX"/>
        </w:rPr>
        <w:t>Las que facilitan y contribuyen al logro de las funciones sustantivas, forman parte del proceso administrativo, por su naturaleza técnico-administrativa son de carácter obligatorio y de aplicación general.</w:t>
      </w:r>
    </w:p>
    <w:p w14:paraId="3FD18674" w14:textId="77777777" w:rsidR="003B2D49" w:rsidRPr="00727AD6" w:rsidRDefault="003B2D49" w:rsidP="003B2D49">
      <w:pPr>
        <w:pStyle w:val="Prrafodelista"/>
        <w:spacing w:line="336" w:lineRule="auto"/>
        <w:ind w:left="993" w:right="45" w:hanging="426"/>
        <w:rPr>
          <w:rFonts w:ascii="Arial" w:hAnsi="Arial" w:cs="Arial"/>
          <w:b/>
          <w:bCs/>
          <w:noProof/>
          <w:color w:val="000000"/>
          <w:lang w:eastAsia="es-MX"/>
        </w:rPr>
      </w:pPr>
    </w:p>
    <w:p w14:paraId="641FD85F" w14:textId="77777777" w:rsidR="003B2D49" w:rsidRPr="00743276" w:rsidRDefault="003B2D49" w:rsidP="003B2D49">
      <w:pPr>
        <w:pStyle w:val="Prrafodelista"/>
        <w:numPr>
          <w:ilvl w:val="0"/>
          <w:numId w:val="29"/>
        </w:numPr>
        <w:spacing w:line="336" w:lineRule="auto"/>
        <w:ind w:left="993" w:right="45" w:hanging="426"/>
        <w:jc w:val="both"/>
        <w:rPr>
          <w:rFonts w:ascii="Arial" w:hAnsi="Arial" w:cs="Arial"/>
          <w:bCs/>
          <w:noProof/>
          <w:lang w:eastAsia="es-MX"/>
        </w:rPr>
      </w:pPr>
      <w:r w:rsidRPr="00727AD6">
        <w:rPr>
          <w:rFonts w:ascii="Arial" w:hAnsi="Arial" w:cs="Arial"/>
          <w:b/>
          <w:bCs/>
          <w:noProof/>
          <w:lang w:eastAsia="es-MX"/>
        </w:rPr>
        <w:t xml:space="preserve">Disposiciones finales: </w:t>
      </w:r>
      <w:r w:rsidRPr="00743276">
        <w:rPr>
          <w:rFonts w:ascii="Arial" w:hAnsi="Arial" w:cs="Arial"/>
          <w:bCs/>
          <w:noProof/>
          <w:lang w:eastAsia="es-MX"/>
        </w:rPr>
        <w:t xml:space="preserve">Contemplan los preceptos que deben observarse para llevar a cabo el procedimiento de reforma al Acuerdo General de Administración del Tribunal Electoral. </w:t>
      </w:r>
    </w:p>
    <w:p w14:paraId="34BC923F" w14:textId="77777777" w:rsidR="003B2D49" w:rsidRPr="00727AD6" w:rsidRDefault="003B2D49" w:rsidP="003B2D49">
      <w:pPr>
        <w:pStyle w:val="Prrafodelista"/>
        <w:spacing w:line="336" w:lineRule="auto"/>
        <w:ind w:left="993" w:right="45" w:hanging="426"/>
        <w:rPr>
          <w:rFonts w:ascii="Arial" w:hAnsi="Arial" w:cs="Arial"/>
          <w:b/>
          <w:bCs/>
          <w:noProof/>
          <w:lang w:eastAsia="es-MX"/>
        </w:rPr>
      </w:pPr>
    </w:p>
    <w:p w14:paraId="41435DA4" w14:textId="77777777" w:rsidR="003B2D49" w:rsidRPr="00743276" w:rsidRDefault="003B2D49" w:rsidP="00743276">
      <w:pPr>
        <w:spacing w:line="336" w:lineRule="auto"/>
        <w:ind w:left="993" w:right="45" w:hanging="426"/>
        <w:jc w:val="both"/>
        <w:rPr>
          <w:rFonts w:ascii="Arial" w:hAnsi="Arial" w:cs="Arial"/>
          <w:noProof/>
          <w:lang w:eastAsia="es-MX"/>
        </w:rPr>
      </w:pPr>
      <w:r w:rsidRPr="00727AD6">
        <w:rPr>
          <w:rFonts w:ascii="Arial" w:hAnsi="Arial" w:cs="Arial"/>
          <w:b/>
          <w:bCs/>
          <w:noProof/>
          <w:lang w:eastAsia="es-MX"/>
        </w:rPr>
        <w:t xml:space="preserve">h. </w:t>
      </w:r>
      <w:r w:rsidRPr="00727AD6">
        <w:rPr>
          <w:rFonts w:ascii="Arial" w:hAnsi="Arial" w:cs="Arial"/>
          <w:b/>
          <w:noProof/>
          <w:lang w:eastAsia="es-MX"/>
        </w:rPr>
        <w:t xml:space="preserve">Transitorios: </w:t>
      </w:r>
      <w:r w:rsidRPr="00743276">
        <w:rPr>
          <w:rFonts w:ascii="Arial" w:hAnsi="Arial" w:cs="Arial"/>
          <w:noProof/>
          <w:lang w:eastAsia="es-MX"/>
        </w:rPr>
        <w:t xml:space="preserve">Disposición numerada en forma consecutiva que tiene una vigencia temporal. Su carácter es secundario, ya que actúa como auxiliar de los artículos principales, para precisar el momento de la entrada en vigor del nuevo texto normativo o para determinar otras especificaciones sobre las condiciones en que la nueva normativa comenzará a surtir efectos legales. </w:t>
      </w:r>
    </w:p>
    <w:p w14:paraId="506C45DA" w14:textId="77777777" w:rsidR="003B2D49" w:rsidRPr="003537A3" w:rsidRDefault="003B2D49" w:rsidP="003B2D49">
      <w:pPr>
        <w:pStyle w:val="Textoindependiente"/>
        <w:spacing w:line="360" w:lineRule="auto"/>
        <w:ind w:left="1560" w:right="-96" w:hanging="1560"/>
        <w:contextualSpacing/>
        <w:jc w:val="center"/>
        <w:rPr>
          <w:rFonts w:cs="Arial"/>
          <w:b/>
          <w:sz w:val="24"/>
          <w:szCs w:val="24"/>
        </w:rPr>
      </w:pPr>
    </w:p>
    <w:p w14:paraId="756056A2" w14:textId="77777777" w:rsidR="00743276" w:rsidRDefault="00743276" w:rsidP="003B2D49">
      <w:pPr>
        <w:pStyle w:val="Textoindependiente"/>
        <w:ind w:left="1559" w:right="-96" w:hanging="1559"/>
        <w:contextualSpacing/>
        <w:jc w:val="center"/>
        <w:rPr>
          <w:rFonts w:cs="Arial"/>
          <w:b/>
          <w:color w:val="000000"/>
          <w:sz w:val="24"/>
          <w:szCs w:val="24"/>
        </w:rPr>
      </w:pPr>
    </w:p>
    <w:p w14:paraId="3D298B67" w14:textId="77777777" w:rsidR="00743276" w:rsidRDefault="00743276" w:rsidP="003B2D49">
      <w:pPr>
        <w:pStyle w:val="Textoindependiente"/>
        <w:ind w:left="1559" w:right="-96" w:hanging="1559"/>
        <w:contextualSpacing/>
        <w:jc w:val="center"/>
        <w:rPr>
          <w:rFonts w:cs="Arial"/>
          <w:b/>
          <w:color w:val="000000"/>
          <w:sz w:val="24"/>
          <w:szCs w:val="24"/>
        </w:rPr>
      </w:pPr>
    </w:p>
    <w:p w14:paraId="489518FA" w14:textId="77777777" w:rsidR="00743276" w:rsidRDefault="00743276" w:rsidP="003B2D49">
      <w:pPr>
        <w:pStyle w:val="Textoindependiente"/>
        <w:ind w:left="1559" w:right="-96" w:hanging="1559"/>
        <w:contextualSpacing/>
        <w:jc w:val="center"/>
        <w:rPr>
          <w:rFonts w:cs="Arial"/>
          <w:b/>
          <w:color w:val="000000"/>
          <w:sz w:val="24"/>
          <w:szCs w:val="24"/>
        </w:rPr>
      </w:pPr>
    </w:p>
    <w:p w14:paraId="64C09DE6" w14:textId="5183CE7B" w:rsidR="003B2D49" w:rsidRPr="009116C9" w:rsidRDefault="003B2D49" w:rsidP="003B2D49">
      <w:pPr>
        <w:pStyle w:val="Textoindependiente"/>
        <w:ind w:left="1559" w:right="-96" w:hanging="1559"/>
        <w:contextualSpacing/>
        <w:jc w:val="center"/>
        <w:rPr>
          <w:rFonts w:cs="Arial"/>
          <w:b/>
          <w:sz w:val="24"/>
          <w:szCs w:val="24"/>
        </w:rPr>
      </w:pPr>
      <w:r>
        <w:rPr>
          <w:rFonts w:cs="Arial"/>
          <w:b/>
          <w:color w:val="000000"/>
          <w:sz w:val="24"/>
          <w:szCs w:val="24"/>
        </w:rPr>
        <w:lastRenderedPageBreak/>
        <w:t xml:space="preserve">Capítulo </w:t>
      </w:r>
      <w:r w:rsidRPr="009116C9">
        <w:rPr>
          <w:rFonts w:cs="Arial"/>
          <w:b/>
          <w:sz w:val="24"/>
          <w:szCs w:val="24"/>
        </w:rPr>
        <w:t>Tercero</w:t>
      </w:r>
    </w:p>
    <w:p w14:paraId="4C767B5D" w14:textId="77777777" w:rsidR="003B2D49" w:rsidRDefault="003B2D49" w:rsidP="003B2D49">
      <w:pPr>
        <w:pStyle w:val="Textoindependiente"/>
        <w:ind w:left="1559" w:right="-96" w:hanging="1559"/>
        <w:contextualSpacing/>
        <w:jc w:val="center"/>
        <w:rPr>
          <w:rFonts w:cs="Arial"/>
          <w:b/>
          <w:color w:val="000000"/>
          <w:sz w:val="24"/>
          <w:szCs w:val="24"/>
        </w:rPr>
      </w:pPr>
      <w:r>
        <w:rPr>
          <w:rFonts w:cs="Arial"/>
          <w:b/>
          <w:color w:val="000000"/>
          <w:sz w:val="24"/>
          <w:szCs w:val="24"/>
        </w:rPr>
        <w:t xml:space="preserve">Lineamientos </w:t>
      </w:r>
    </w:p>
    <w:p w14:paraId="78676D75" w14:textId="77777777" w:rsidR="003B2D49" w:rsidRDefault="003B2D49" w:rsidP="003B2D49">
      <w:pPr>
        <w:pStyle w:val="Textoindependiente"/>
        <w:ind w:left="1559" w:right="-96" w:hanging="1559"/>
        <w:contextualSpacing/>
        <w:jc w:val="center"/>
        <w:rPr>
          <w:rFonts w:cs="Arial"/>
          <w:b/>
          <w:color w:val="000000"/>
          <w:sz w:val="24"/>
          <w:szCs w:val="24"/>
        </w:rPr>
      </w:pPr>
    </w:p>
    <w:p w14:paraId="32DF1711" w14:textId="77777777" w:rsidR="003B2D49" w:rsidRPr="00686474" w:rsidRDefault="003B2D49" w:rsidP="003B2D49">
      <w:pPr>
        <w:pStyle w:val="Textoindependiente"/>
        <w:ind w:left="1559" w:right="-96" w:hanging="1559"/>
        <w:contextualSpacing/>
        <w:jc w:val="center"/>
        <w:rPr>
          <w:rFonts w:cs="Arial"/>
          <w:b/>
          <w:color w:val="000000"/>
          <w:sz w:val="24"/>
          <w:szCs w:val="24"/>
        </w:rPr>
      </w:pPr>
      <w:r>
        <w:rPr>
          <w:rFonts w:cs="Arial"/>
          <w:b/>
          <w:color w:val="000000"/>
          <w:sz w:val="24"/>
          <w:szCs w:val="24"/>
        </w:rPr>
        <w:t>Estructura y C</w:t>
      </w:r>
      <w:r w:rsidRPr="00686474">
        <w:rPr>
          <w:rFonts w:cs="Arial"/>
          <w:b/>
          <w:color w:val="000000"/>
          <w:sz w:val="24"/>
          <w:szCs w:val="24"/>
        </w:rPr>
        <w:t xml:space="preserve">ontenido </w:t>
      </w:r>
    </w:p>
    <w:p w14:paraId="3384C0DE" w14:textId="77777777" w:rsidR="003B2D49" w:rsidRDefault="003B2D49" w:rsidP="003B2D49">
      <w:pPr>
        <w:pStyle w:val="Textoindependiente"/>
        <w:spacing w:line="360" w:lineRule="auto"/>
        <w:ind w:left="1560" w:right="-96" w:hanging="1560"/>
        <w:contextualSpacing/>
        <w:jc w:val="center"/>
        <w:rPr>
          <w:rFonts w:cs="Arial"/>
          <w:color w:val="000000"/>
          <w:sz w:val="24"/>
          <w:szCs w:val="24"/>
        </w:rPr>
      </w:pPr>
    </w:p>
    <w:p w14:paraId="06E7C863" w14:textId="1D68347B" w:rsidR="003B2D49" w:rsidRPr="008D5345" w:rsidRDefault="003B2D49" w:rsidP="003B2D49">
      <w:pPr>
        <w:pStyle w:val="Textoindependiente"/>
        <w:numPr>
          <w:ilvl w:val="0"/>
          <w:numId w:val="18"/>
        </w:numPr>
        <w:spacing w:line="336" w:lineRule="auto"/>
        <w:ind w:left="567" w:right="-96" w:hanging="567"/>
        <w:contextualSpacing/>
        <w:jc w:val="both"/>
        <w:rPr>
          <w:rFonts w:cs="Arial"/>
          <w:color w:val="000000"/>
          <w:sz w:val="24"/>
          <w:szCs w:val="24"/>
        </w:rPr>
      </w:pPr>
      <w:r>
        <w:rPr>
          <w:rFonts w:cs="Arial"/>
          <w:color w:val="000000"/>
          <w:sz w:val="24"/>
          <w:szCs w:val="24"/>
        </w:rPr>
        <w:t xml:space="preserve"> Los Lineamientos particularizan o detallan acciones que derivan de un ordenamiento de mayor jerarquía, esto es, determinan límites y características que deben observarse para las actividades o procesos que realizan </w:t>
      </w:r>
      <w:r w:rsidRPr="00855F51">
        <w:rPr>
          <w:rFonts w:cs="Arial"/>
          <w:sz w:val="24"/>
          <w:szCs w:val="24"/>
        </w:rPr>
        <w:t xml:space="preserve">las </w:t>
      </w:r>
      <w:r w:rsidRPr="00405366">
        <w:rPr>
          <w:rFonts w:cs="Arial"/>
          <w:sz w:val="24"/>
          <w:szCs w:val="24"/>
        </w:rPr>
        <w:t xml:space="preserve">Áreas </w:t>
      </w:r>
      <w:r w:rsidRPr="00405366">
        <w:rPr>
          <w:rFonts w:cs="Arial"/>
          <w:color w:val="000000"/>
          <w:sz w:val="24"/>
          <w:szCs w:val="24"/>
        </w:rPr>
        <w:t>d</w:t>
      </w:r>
      <w:r>
        <w:rPr>
          <w:rFonts w:cs="Arial"/>
          <w:color w:val="000000"/>
          <w:sz w:val="24"/>
          <w:szCs w:val="24"/>
        </w:rPr>
        <w:t xml:space="preserve">el Tribunal Electoral. </w:t>
      </w:r>
      <w:r w:rsidRPr="002872A8">
        <w:rPr>
          <w:rFonts w:cs="Arial"/>
          <w:b/>
          <w:color w:val="000000"/>
          <w:sz w:val="24"/>
          <w:szCs w:val="24"/>
        </w:rPr>
        <w:t>(ANEXO 4).</w:t>
      </w:r>
      <w:r>
        <w:rPr>
          <w:rFonts w:cs="Arial"/>
          <w:b/>
          <w:color w:val="000000"/>
          <w:sz w:val="24"/>
          <w:szCs w:val="24"/>
        </w:rPr>
        <w:t xml:space="preserve"> </w:t>
      </w:r>
    </w:p>
    <w:p w14:paraId="04FF393D" w14:textId="77777777" w:rsidR="003B2D49" w:rsidRDefault="003B2D49" w:rsidP="003B2D49">
      <w:pPr>
        <w:pStyle w:val="Textoindependiente"/>
        <w:spacing w:line="336" w:lineRule="auto"/>
        <w:ind w:left="567" w:right="-96" w:hanging="567"/>
        <w:contextualSpacing/>
        <w:jc w:val="both"/>
        <w:rPr>
          <w:rFonts w:cs="Arial"/>
          <w:b/>
          <w:color w:val="000000"/>
          <w:sz w:val="24"/>
          <w:szCs w:val="24"/>
        </w:rPr>
      </w:pPr>
    </w:p>
    <w:p w14:paraId="4E438046" w14:textId="77777777" w:rsidR="003B2D49" w:rsidRDefault="003B2D49" w:rsidP="003B2D49">
      <w:pPr>
        <w:pStyle w:val="Prrafodelista"/>
        <w:numPr>
          <w:ilvl w:val="0"/>
          <w:numId w:val="18"/>
        </w:numPr>
        <w:spacing w:line="336" w:lineRule="auto"/>
        <w:ind w:left="567" w:right="48" w:hanging="567"/>
        <w:jc w:val="both"/>
        <w:rPr>
          <w:rFonts w:ascii="Arial" w:hAnsi="Arial" w:cs="Arial"/>
          <w:noProof/>
          <w:color w:val="000000"/>
          <w:lang w:eastAsia="es-MX"/>
        </w:rPr>
      </w:pPr>
      <w:r>
        <w:rPr>
          <w:rFonts w:ascii="Arial" w:hAnsi="Arial" w:cs="Arial"/>
          <w:noProof/>
          <w:color w:val="000000"/>
          <w:lang w:eastAsia="es-MX"/>
        </w:rPr>
        <w:t xml:space="preserve">Los Lineamientos </w:t>
      </w:r>
      <w:r w:rsidRPr="003D7F29">
        <w:rPr>
          <w:rFonts w:ascii="Arial" w:hAnsi="Arial" w:cs="Arial"/>
          <w:noProof/>
          <w:color w:val="000000"/>
          <w:lang w:eastAsia="es-MX"/>
        </w:rPr>
        <w:t>debe</w:t>
      </w:r>
      <w:r>
        <w:rPr>
          <w:rFonts w:ascii="Arial" w:hAnsi="Arial" w:cs="Arial"/>
          <w:noProof/>
          <w:color w:val="000000"/>
          <w:lang w:eastAsia="es-MX"/>
        </w:rPr>
        <w:t>n contener los siguientes apartados:</w:t>
      </w:r>
      <w:r w:rsidRPr="003D7F29">
        <w:rPr>
          <w:rFonts w:ascii="Arial" w:hAnsi="Arial" w:cs="Arial"/>
          <w:noProof/>
          <w:color w:val="000000"/>
          <w:lang w:eastAsia="es-MX"/>
        </w:rPr>
        <w:t xml:space="preserve">  </w:t>
      </w:r>
    </w:p>
    <w:p w14:paraId="0E9CD03B" w14:textId="77777777" w:rsidR="003B2D49" w:rsidRPr="003D7F29" w:rsidRDefault="003B2D49" w:rsidP="003B2D49">
      <w:pPr>
        <w:pStyle w:val="Prrafodelista"/>
        <w:spacing w:line="336" w:lineRule="auto"/>
        <w:ind w:left="567" w:hanging="567"/>
        <w:rPr>
          <w:rFonts w:ascii="Arial" w:hAnsi="Arial" w:cs="Arial"/>
          <w:noProof/>
          <w:color w:val="000000"/>
          <w:lang w:eastAsia="es-MX"/>
        </w:rPr>
      </w:pPr>
    </w:p>
    <w:p w14:paraId="30ED0FE5" w14:textId="3E333057" w:rsidR="003B2D49" w:rsidRPr="008D5345" w:rsidRDefault="003B2D49" w:rsidP="003B2D49">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Pr>
          <w:rFonts w:ascii="Arial" w:hAnsi="Arial" w:cs="Arial"/>
          <w:noProof/>
          <w:color w:val="000000"/>
          <w:lang w:eastAsia="es-MX"/>
        </w:rPr>
        <w:t>Tribunal Electoral</w:t>
      </w:r>
      <w:r w:rsidRPr="00767B7E">
        <w:rPr>
          <w:rFonts w:ascii="Arial" w:hAnsi="Arial" w:cs="Arial"/>
          <w:noProof/>
          <w:color w:val="000000"/>
          <w:lang w:eastAsia="es-MX"/>
        </w:rPr>
        <w:t xml:space="preserve">; nombre </w:t>
      </w:r>
      <w:r w:rsidRPr="00405366">
        <w:rPr>
          <w:rFonts w:ascii="Arial" w:hAnsi="Arial" w:cs="Arial"/>
          <w:noProof/>
          <w:lang w:eastAsia="es-MX"/>
        </w:rPr>
        <w:t>del Área; tipo</w:t>
      </w:r>
      <w:r w:rsidRPr="00855F51">
        <w:rPr>
          <w:rFonts w:ascii="Arial" w:hAnsi="Arial" w:cs="Arial"/>
          <w:noProof/>
          <w:lang w:eastAsia="es-MX"/>
        </w:rPr>
        <w:t xml:space="preserve"> de instrumento normativo; y en la parte inferior derecha, el nombre del </w:t>
      </w:r>
      <w:r>
        <w:rPr>
          <w:rFonts w:ascii="Arial" w:hAnsi="Arial" w:cs="Arial"/>
          <w:noProof/>
          <w:color w:val="000000"/>
          <w:lang w:eastAsia="es-MX"/>
        </w:rPr>
        <w:t>área superior a la que se encuentra adscrita y el área responsable emisor del instrumento normativo.</w:t>
      </w:r>
    </w:p>
    <w:p w14:paraId="1187A155" w14:textId="77777777" w:rsidR="003B2D49" w:rsidRPr="00767B7E" w:rsidRDefault="003B2D49" w:rsidP="003B2D49">
      <w:pPr>
        <w:pStyle w:val="Prrafodelista"/>
        <w:spacing w:line="336" w:lineRule="auto"/>
        <w:ind w:left="993" w:right="45" w:hanging="426"/>
        <w:jc w:val="both"/>
        <w:rPr>
          <w:rFonts w:ascii="Arial" w:hAnsi="Arial" w:cs="Arial"/>
          <w:noProof/>
          <w:color w:val="000000"/>
          <w:lang w:eastAsia="es-MX"/>
        </w:rPr>
      </w:pPr>
    </w:p>
    <w:p w14:paraId="1B44E4E4" w14:textId="77777777" w:rsidR="003B2D49" w:rsidRDefault="003B2D49" w:rsidP="003B2D49">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 xml:space="preserve">izquierdo se inserta </w:t>
      </w:r>
      <w:r w:rsidRPr="00CC1BC1">
        <w:rPr>
          <w:rFonts w:ascii="Arial" w:hAnsi="Arial" w:cs="Arial"/>
          <w:noProof/>
          <w:color w:val="000000"/>
          <w:lang w:eastAsia="es-MX"/>
        </w:rPr>
        <w:t xml:space="preserve">el </w:t>
      </w:r>
      <w:r>
        <w:rPr>
          <w:rFonts w:ascii="Arial" w:hAnsi="Arial" w:cs="Arial"/>
          <w:noProof/>
          <w:color w:val="000000"/>
          <w:lang w:eastAsia="es-MX"/>
        </w:rPr>
        <w:t>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Pr>
          <w:rFonts w:ascii="Arial" w:hAnsi="Arial" w:cs="Arial"/>
          <w:noProof/>
          <w:color w:val="000000"/>
          <w:lang w:eastAsia="es-MX"/>
        </w:rPr>
        <w:t>Tribunal Electoral;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14:paraId="3D0DBC58" w14:textId="77777777" w:rsidR="003B2D49" w:rsidRPr="002D4AB5" w:rsidRDefault="003B2D49" w:rsidP="003B2D49">
      <w:pPr>
        <w:pStyle w:val="Prrafodelista"/>
        <w:spacing w:line="336" w:lineRule="auto"/>
        <w:ind w:left="993" w:hanging="426"/>
        <w:rPr>
          <w:rFonts w:ascii="Arial" w:hAnsi="Arial" w:cs="Arial"/>
          <w:noProof/>
          <w:color w:val="000000"/>
          <w:lang w:eastAsia="es-MX"/>
        </w:rPr>
      </w:pPr>
    </w:p>
    <w:p w14:paraId="52FF5AAD" w14:textId="77777777" w:rsidR="003B2D49" w:rsidRPr="002D4AB5" w:rsidRDefault="003B2D49" w:rsidP="003B2D49">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Índice:</w:t>
      </w:r>
      <w:r>
        <w:rPr>
          <w:rFonts w:ascii="Arial" w:hAnsi="Arial" w:cs="Arial"/>
          <w:b/>
          <w:noProof/>
          <w:color w:val="000000"/>
          <w:lang w:eastAsia="es-MX"/>
        </w:rPr>
        <w:t xml:space="preserve"> </w:t>
      </w:r>
      <w:r>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14:paraId="29468F77" w14:textId="77777777" w:rsidR="003B2D49" w:rsidRPr="002D4AB5" w:rsidRDefault="003B2D49" w:rsidP="003B2D49">
      <w:pPr>
        <w:pStyle w:val="Prrafodelista"/>
        <w:spacing w:line="336" w:lineRule="auto"/>
        <w:ind w:left="993" w:hanging="426"/>
        <w:rPr>
          <w:rFonts w:ascii="Arial" w:hAnsi="Arial" w:cs="Arial"/>
          <w:b/>
          <w:noProof/>
          <w:color w:val="000000"/>
          <w:lang w:eastAsia="es-MX"/>
        </w:rPr>
      </w:pPr>
    </w:p>
    <w:p w14:paraId="12FAA24C" w14:textId="77777777" w:rsidR="003B2D49" w:rsidRPr="00CD2861" w:rsidRDefault="003B2D49" w:rsidP="003B2D49">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utilizar lenguaje claro e incluyente. </w:t>
      </w:r>
    </w:p>
    <w:p w14:paraId="3430FDD3" w14:textId="77777777" w:rsidR="003B2D49" w:rsidRPr="00CD2861" w:rsidRDefault="003B2D49" w:rsidP="003B2D49">
      <w:pPr>
        <w:pStyle w:val="Prrafodelista"/>
        <w:spacing w:line="384" w:lineRule="auto"/>
        <w:ind w:left="993" w:hanging="426"/>
        <w:rPr>
          <w:rFonts w:ascii="Arial" w:hAnsi="Arial" w:cs="Arial"/>
          <w:b/>
          <w:noProof/>
          <w:color w:val="000000"/>
          <w:lang w:eastAsia="es-MX"/>
        </w:rPr>
      </w:pPr>
    </w:p>
    <w:p w14:paraId="568654AD" w14:textId="77777777" w:rsidR="003B2D49" w:rsidRDefault="003B2D49" w:rsidP="003B2D49">
      <w:pPr>
        <w:pStyle w:val="Prrafodelista"/>
        <w:numPr>
          <w:ilvl w:val="0"/>
          <w:numId w:val="8"/>
        </w:numPr>
        <w:spacing w:line="384" w:lineRule="auto"/>
        <w:ind w:left="992" w:right="45" w:hanging="425"/>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los </w:t>
      </w:r>
      <w:r>
        <w:rPr>
          <w:rFonts w:ascii="Arial" w:hAnsi="Arial" w:cs="Arial"/>
          <w:noProof/>
          <w:color w:val="000000"/>
          <w:lang w:eastAsia="es-MX"/>
        </w:rPr>
        <w:t xml:space="preserve">lineamientos; </w:t>
      </w:r>
      <w:r w:rsidRPr="00744410">
        <w:rPr>
          <w:rFonts w:ascii="Arial" w:hAnsi="Arial" w:cs="Arial"/>
          <w:noProof/>
          <w:color w:val="000000"/>
          <w:lang w:eastAsia="es-MX"/>
        </w:rPr>
        <w:t>esta descripción inicia con verbo infinitivo y se evita usar adjetivos calificativos, gerundios y abreviaturas</w:t>
      </w:r>
      <w:r>
        <w:rPr>
          <w:rFonts w:ascii="Arial" w:hAnsi="Arial" w:cs="Arial"/>
          <w:noProof/>
          <w:color w:val="000000"/>
          <w:lang w:eastAsia="es-MX"/>
        </w:rPr>
        <w:t xml:space="preserve">. </w:t>
      </w:r>
    </w:p>
    <w:p w14:paraId="7A6B668F" w14:textId="77777777" w:rsidR="003B2D49" w:rsidRDefault="003B2D49" w:rsidP="003B2D49">
      <w:pPr>
        <w:pStyle w:val="Prrafodelista"/>
        <w:rPr>
          <w:rFonts w:ascii="Arial" w:hAnsi="Arial" w:cs="Arial"/>
          <w:b/>
          <w:noProof/>
          <w:color w:val="000000"/>
          <w:lang w:eastAsia="es-MX"/>
        </w:rPr>
      </w:pPr>
    </w:p>
    <w:p w14:paraId="054A6381" w14:textId="77777777" w:rsidR="003B2D49" w:rsidRPr="005B097A" w:rsidRDefault="003B2D49" w:rsidP="003B2D49">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lastRenderedPageBreak/>
        <w:t>Marco Jurídico:</w:t>
      </w:r>
      <w:r>
        <w:rPr>
          <w:rFonts w:ascii="Arial" w:hAnsi="Arial" w:cs="Arial"/>
          <w:b/>
          <w:noProof/>
          <w:color w:val="000000"/>
          <w:lang w:eastAsia="es-MX"/>
        </w:rPr>
        <w:t xml:space="preserve"> </w:t>
      </w:r>
      <w:r>
        <w:rPr>
          <w:rFonts w:ascii="Arial" w:hAnsi="Arial" w:cs="Arial"/>
          <w:noProof/>
          <w:color w:val="000000"/>
          <w:lang w:eastAsia="es-MX"/>
        </w:rPr>
        <w:t xml:space="preserve">Debe contener los ordenamientos jurídicos vigentes que sustentan y regulan la existencia y finalidad de los Lineamientos, la relación debe ir conforme al orden jerárquico descendiente. </w:t>
      </w:r>
    </w:p>
    <w:p w14:paraId="11D8008B" w14:textId="77777777" w:rsidR="003B2D49" w:rsidRPr="008C709A" w:rsidRDefault="003B2D49" w:rsidP="003B2D49">
      <w:pPr>
        <w:spacing w:line="336" w:lineRule="auto"/>
        <w:ind w:left="993" w:right="45" w:hanging="426"/>
        <w:jc w:val="both"/>
        <w:rPr>
          <w:rFonts w:ascii="Arial" w:hAnsi="Arial" w:cs="Arial"/>
          <w:b/>
          <w:noProof/>
          <w:color w:val="000000"/>
          <w:lang w:eastAsia="es-MX"/>
        </w:rPr>
      </w:pPr>
    </w:p>
    <w:p w14:paraId="26997C36" w14:textId="77777777" w:rsidR="003B2D49" w:rsidRPr="00E6281C" w:rsidRDefault="003B2D49" w:rsidP="003B2D49">
      <w:pPr>
        <w:pStyle w:val="Prrafodelista"/>
        <w:numPr>
          <w:ilvl w:val="0"/>
          <w:numId w:val="8"/>
        </w:numPr>
        <w:spacing w:line="336" w:lineRule="auto"/>
        <w:ind w:left="993" w:right="45" w:hanging="426"/>
        <w:jc w:val="both"/>
        <w:rPr>
          <w:rFonts w:ascii="Arial" w:hAnsi="Arial" w:cs="Arial"/>
          <w:b/>
          <w:noProof/>
          <w:color w:val="000000"/>
          <w:lang w:eastAsia="es-MX"/>
        </w:rPr>
      </w:pPr>
      <w:r w:rsidRPr="00E6281C">
        <w:rPr>
          <w:rFonts w:ascii="Arial" w:hAnsi="Arial" w:cs="Arial"/>
          <w:b/>
          <w:noProof/>
          <w:color w:val="000000"/>
          <w:lang w:eastAsia="es-MX"/>
        </w:rPr>
        <w:t xml:space="preserve">Contenido: </w:t>
      </w:r>
      <w:r w:rsidRPr="00E6281C">
        <w:rPr>
          <w:rFonts w:ascii="Arial" w:hAnsi="Arial" w:cs="Arial"/>
          <w:noProof/>
          <w:color w:val="000000"/>
          <w:lang w:eastAsia="es-MX"/>
        </w:rPr>
        <w:t xml:space="preserve"> Descripción de los términos, elementos o directrices generales que se aplican de manera uniforme en la materia que regulan los Lineamientos. </w:t>
      </w:r>
    </w:p>
    <w:p w14:paraId="693EE16E" w14:textId="77777777" w:rsidR="003B2D49" w:rsidRPr="00D1172A" w:rsidRDefault="003B2D49" w:rsidP="003B2D49">
      <w:pPr>
        <w:spacing w:line="336" w:lineRule="auto"/>
        <w:ind w:left="993" w:right="45" w:hanging="426"/>
        <w:jc w:val="both"/>
        <w:rPr>
          <w:rFonts w:ascii="Arial" w:hAnsi="Arial" w:cs="Arial"/>
          <w:b/>
          <w:noProof/>
          <w:color w:val="000000"/>
          <w:lang w:eastAsia="es-MX"/>
        </w:rPr>
      </w:pPr>
    </w:p>
    <w:p w14:paraId="2C5B338C" w14:textId="77777777" w:rsidR="003B2D49" w:rsidRPr="00D1172A" w:rsidRDefault="003B2D49" w:rsidP="003B2D49">
      <w:pPr>
        <w:spacing w:line="336" w:lineRule="auto"/>
        <w:ind w:left="993" w:right="45"/>
        <w:jc w:val="both"/>
        <w:rPr>
          <w:rFonts w:ascii="Arial" w:hAnsi="Arial" w:cs="Arial"/>
          <w:b/>
          <w:noProof/>
          <w:color w:val="000000"/>
          <w:lang w:eastAsia="es-MX"/>
        </w:rPr>
      </w:pPr>
      <w:r>
        <w:rPr>
          <w:rFonts w:ascii="Arial" w:hAnsi="Arial" w:cs="Arial"/>
          <w:noProof/>
          <w:color w:val="000000"/>
          <w:lang w:eastAsia="es-MX"/>
        </w:rPr>
        <w:t>El contenido de los Lineamientos cubre</w:t>
      </w:r>
      <w:r w:rsidRPr="00D1172A">
        <w:rPr>
          <w:rFonts w:ascii="Arial" w:hAnsi="Arial" w:cs="Arial"/>
          <w:noProof/>
          <w:color w:val="000000"/>
          <w:lang w:eastAsia="es-MX"/>
        </w:rPr>
        <w:t xml:space="preserve"> los siguientes aspectos:</w:t>
      </w:r>
    </w:p>
    <w:p w14:paraId="41D53BA1" w14:textId="77777777" w:rsidR="003B2D49" w:rsidRPr="008C709A" w:rsidRDefault="003B2D49" w:rsidP="003B2D49">
      <w:pPr>
        <w:pStyle w:val="Prrafodelista"/>
        <w:spacing w:line="336" w:lineRule="auto"/>
        <w:ind w:left="567" w:hanging="567"/>
        <w:rPr>
          <w:rFonts w:ascii="Arial" w:hAnsi="Arial" w:cs="Arial"/>
          <w:b/>
          <w:noProof/>
          <w:color w:val="000000"/>
          <w:lang w:eastAsia="es-MX"/>
        </w:rPr>
      </w:pPr>
    </w:p>
    <w:p w14:paraId="2C5D6B0D" w14:textId="77777777" w:rsidR="003B2D49" w:rsidRDefault="003B2D49" w:rsidP="003B2D49">
      <w:pPr>
        <w:pStyle w:val="Prrafodelista"/>
        <w:numPr>
          <w:ilvl w:val="3"/>
          <w:numId w:val="5"/>
        </w:numPr>
        <w:spacing w:line="336" w:lineRule="auto"/>
        <w:ind w:left="1418" w:right="45" w:hanging="425"/>
        <w:jc w:val="both"/>
        <w:rPr>
          <w:rFonts w:ascii="Arial" w:hAnsi="Arial" w:cs="Arial"/>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Define a las personas o áreas responsables de seguir o aplicar los lineamientos.</w:t>
      </w:r>
    </w:p>
    <w:p w14:paraId="16E0AA37" w14:textId="77777777" w:rsidR="003B2D49" w:rsidRDefault="003B2D49" w:rsidP="003B2D49">
      <w:pPr>
        <w:pStyle w:val="Prrafodelista"/>
        <w:spacing w:line="336" w:lineRule="auto"/>
        <w:ind w:left="1418" w:right="45" w:hanging="425"/>
        <w:jc w:val="both"/>
        <w:rPr>
          <w:rFonts w:ascii="Arial" w:hAnsi="Arial" w:cs="Arial"/>
          <w:noProof/>
          <w:color w:val="000000"/>
          <w:lang w:eastAsia="es-MX"/>
        </w:rPr>
      </w:pPr>
    </w:p>
    <w:p w14:paraId="43EEC750" w14:textId="77777777" w:rsidR="003B2D49" w:rsidRDefault="003B2D49" w:rsidP="003B2D49">
      <w:pPr>
        <w:pStyle w:val="Prrafodelista"/>
        <w:numPr>
          <w:ilvl w:val="3"/>
          <w:numId w:val="5"/>
        </w:numPr>
        <w:spacing w:line="336" w:lineRule="auto"/>
        <w:ind w:left="1418" w:right="45" w:hanging="425"/>
        <w:jc w:val="both"/>
        <w:rPr>
          <w:rFonts w:ascii="Arial" w:hAnsi="Arial" w:cs="Arial"/>
          <w:noProof/>
          <w:color w:val="000000"/>
          <w:lang w:eastAsia="es-MX"/>
        </w:rPr>
      </w:pPr>
      <w:r>
        <w:rPr>
          <w:rFonts w:ascii="Arial" w:hAnsi="Arial" w:cs="Arial"/>
          <w:b/>
          <w:noProof/>
          <w:color w:val="000000"/>
          <w:lang w:eastAsia="es-MX"/>
        </w:rPr>
        <w:t>Glosario</w:t>
      </w:r>
      <w:r w:rsidRPr="008C709A">
        <w:rPr>
          <w:rFonts w:ascii="Arial" w:hAnsi="Arial" w:cs="Arial"/>
          <w:b/>
          <w:noProof/>
          <w:color w:val="000000"/>
          <w:lang w:eastAsia="es-MX"/>
        </w:rPr>
        <w:t>.</w:t>
      </w:r>
      <w:r>
        <w:rPr>
          <w:rFonts w:ascii="Arial" w:hAnsi="Arial" w:cs="Arial"/>
          <w:noProof/>
          <w:color w:val="000000"/>
          <w:lang w:eastAsia="es-MX"/>
        </w:rPr>
        <w:t xml:space="preserve"> Grupo de conceptos relacionados con las disposiciones generales que facilitan la comprensión y aplicación de </w:t>
      </w:r>
      <w:r w:rsidRPr="007D7FDB">
        <w:rPr>
          <w:rFonts w:ascii="Arial" w:hAnsi="Arial" w:cs="Arial"/>
          <w:noProof/>
          <w:lang w:eastAsia="es-MX"/>
        </w:rPr>
        <w:t>los Lineamientos</w:t>
      </w:r>
      <w:r>
        <w:rPr>
          <w:rFonts w:ascii="Arial" w:hAnsi="Arial" w:cs="Arial"/>
          <w:noProof/>
          <w:color w:val="000000"/>
          <w:lang w:eastAsia="es-MX"/>
        </w:rPr>
        <w:t>.</w:t>
      </w:r>
    </w:p>
    <w:p w14:paraId="3A611EE8" w14:textId="77777777" w:rsidR="003B2D49" w:rsidRPr="008C709A" w:rsidRDefault="003B2D49" w:rsidP="003B2D49">
      <w:pPr>
        <w:pStyle w:val="Prrafodelista"/>
        <w:spacing w:line="336" w:lineRule="auto"/>
        <w:ind w:left="1418" w:right="45" w:hanging="425"/>
        <w:jc w:val="both"/>
        <w:rPr>
          <w:rFonts w:ascii="Arial" w:hAnsi="Arial" w:cs="Arial"/>
          <w:b/>
          <w:noProof/>
          <w:color w:val="000000"/>
          <w:lang w:eastAsia="es-MX"/>
        </w:rPr>
      </w:pPr>
    </w:p>
    <w:p w14:paraId="3AEB71C3" w14:textId="77777777" w:rsidR="003B2D49" w:rsidRDefault="003B2D49" w:rsidP="003B2D49">
      <w:pPr>
        <w:pStyle w:val="Prrafodelista"/>
        <w:numPr>
          <w:ilvl w:val="3"/>
          <w:numId w:val="5"/>
        </w:numPr>
        <w:spacing w:line="336" w:lineRule="auto"/>
        <w:ind w:left="1418" w:right="45" w:hanging="425"/>
        <w:jc w:val="both"/>
        <w:rPr>
          <w:rFonts w:ascii="Arial" w:hAnsi="Arial" w:cs="Arial"/>
          <w:noProof/>
          <w:color w:val="000000"/>
          <w:lang w:eastAsia="es-MX"/>
        </w:rPr>
      </w:pPr>
      <w:r w:rsidRPr="008C709A">
        <w:rPr>
          <w:rFonts w:ascii="Arial" w:hAnsi="Arial" w:cs="Arial"/>
          <w:b/>
          <w:noProof/>
          <w:color w:val="000000"/>
          <w:lang w:eastAsia="es-MX"/>
        </w:rPr>
        <w:t>Disposiciones Generales</w:t>
      </w:r>
      <w:r>
        <w:rPr>
          <w:rFonts w:ascii="Arial" w:hAnsi="Arial" w:cs="Arial"/>
          <w:noProof/>
          <w:color w:val="000000"/>
          <w:lang w:eastAsia="es-MX"/>
        </w:rPr>
        <w:t>. Establece el conjunto de etapas, requisitos, acciones, seguimiento, obligaciones y coordinación necesarios para cumplir con los objetivos de los Lineamientos.</w:t>
      </w:r>
    </w:p>
    <w:p w14:paraId="75782A9E" w14:textId="77777777" w:rsidR="003B2D49" w:rsidRDefault="003B2D49" w:rsidP="003B2D49">
      <w:pPr>
        <w:pStyle w:val="Prrafodelista"/>
        <w:spacing w:line="336" w:lineRule="auto"/>
        <w:ind w:left="1418" w:right="45" w:hanging="425"/>
        <w:jc w:val="both"/>
        <w:rPr>
          <w:rFonts w:ascii="Arial" w:hAnsi="Arial" w:cs="Arial"/>
          <w:noProof/>
          <w:color w:val="000000"/>
          <w:lang w:eastAsia="es-MX"/>
        </w:rPr>
      </w:pPr>
    </w:p>
    <w:p w14:paraId="1E07D501" w14:textId="77777777" w:rsidR="003B2D49" w:rsidRDefault="003B2D49" w:rsidP="003B2D49">
      <w:pPr>
        <w:pStyle w:val="Prrafodelista"/>
        <w:numPr>
          <w:ilvl w:val="3"/>
          <w:numId w:val="5"/>
        </w:numPr>
        <w:spacing w:line="336" w:lineRule="auto"/>
        <w:ind w:left="1418" w:right="45" w:hanging="425"/>
        <w:jc w:val="both"/>
        <w:rPr>
          <w:rFonts w:ascii="Arial" w:hAnsi="Arial" w:cs="Arial"/>
          <w:noProof/>
          <w:color w:val="000000"/>
          <w:lang w:eastAsia="es-MX"/>
        </w:rPr>
      </w:pPr>
      <w:r w:rsidRPr="007D3F73">
        <w:rPr>
          <w:rFonts w:ascii="Arial" w:hAnsi="Arial" w:cs="Arial"/>
          <w:b/>
          <w:noProof/>
          <w:color w:val="000000"/>
          <w:lang w:eastAsia="es-MX"/>
        </w:rPr>
        <w:t>Mecanismo</w:t>
      </w:r>
      <w:r>
        <w:rPr>
          <w:rFonts w:ascii="Arial" w:hAnsi="Arial" w:cs="Arial"/>
          <w:b/>
          <w:noProof/>
          <w:color w:val="000000"/>
          <w:lang w:eastAsia="es-MX"/>
        </w:rPr>
        <w:t>s</w:t>
      </w:r>
      <w:r w:rsidRPr="001844BF">
        <w:rPr>
          <w:rFonts w:ascii="Arial" w:hAnsi="Arial" w:cs="Arial"/>
          <w:b/>
          <w:noProof/>
          <w:color w:val="000000"/>
          <w:lang w:eastAsia="es-MX"/>
        </w:rPr>
        <w:t xml:space="preserve"> de vigilancia y evaluación.</w:t>
      </w:r>
      <w:r>
        <w:rPr>
          <w:rFonts w:ascii="Arial" w:hAnsi="Arial" w:cs="Arial"/>
          <w:noProof/>
          <w:color w:val="000000"/>
          <w:lang w:eastAsia="es-MX"/>
        </w:rPr>
        <w:t xml:space="preserve">  Define el área encargada de dicha actividad.</w:t>
      </w:r>
    </w:p>
    <w:p w14:paraId="2D834687" w14:textId="77777777" w:rsidR="003B2D49" w:rsidRPr="00BA1107" w:rsidRDefault="003B2D49" w:rsidP="003B2D49">
      <w:pPr>
        <w:pStyle w:val="Prrafodelista"/>
        <w:rPr>
          <w:rFonts w:ascii="Arial" w:hAnsi="Arial" w:cs="Arial"/>
          <w:noProof/>
          <w:color w:val="000000"/>
          <w:lang w:eastAsia="es-MX"/>
        </w:rPr>
      </w:pPr>
    </w:p>
    <w:p w14:paraId="2035879B" w14:textId="38562B0C" w:rsidR="003B2D49" w:rsidRPr="008D5345" w:rsidRDefault="003B2D49" w:rsidP="003B2D49">
      <w:pPr>
        <w:pStyle w:val="Prrafodelista"/>
        <w:numPr>
          <w:ilvl w:val="3"/>
          <w:numId w:val="5"/>
        </w:numPr>
        <w:spacing w:line="336" w:lineRule="auto"/>
        <w:ind w:left="1418" w:right="45" w:hanging="425"/>
        <w:jc w:val="both"/>
        <w:rPr>
          <w:rFonts w:ascii="Arial" w:hAnsi="Arial" w:cs="Arial"/>
          <w:b/>
          <w:noProof/>
          <w:lang w:eastAsia="es-MX"/>
        </w:rPr>
      </w:pPr>
      <w:r w:rsidRPr="00E56819">
        <w:rPr>
          <w:rFonts w:ascii="Arial" w:hAnsi="Arial" w:cs="Arial"/>
          <w:b/>
          <w:noProof/>
          <w:lang w:eastAsia="es-MX"/>
        </w:rPr>
        <w:t xml:space="preserve">Sistema de Gestión de Control Interno y de Mejora Continua. </w:t>
      </w:r>
      <w:r w:rsidRPr="00405366">
        <w:rPr>
          <w:rFonts w:ascii="Arial" w:hAnsi="Arial" w:cs="Arial"/>
          <w:noProof/>
          <w:lang w:eastAsia="es-MX"/>
        </w:rPr>
        <w:t>Se deberán incorporar propuestas de control interno y de administración de riesgos en las actividades o procesos que se realicen.</w:t>
      </w:r>
      <w:r w:rsidRPr="00E56819">
        <w:rPr>
          <w:rFonts w:ascii="Arial" w:hAnsi="Arial" w:cs="Arial"/>
          <w:b/>
          <w:noProof/>
          <w:lang w:eastAsia="es-MX"/>
        </w:rPr>
        <w:t xml:space="preserve"> </w:t>
      </w:r>
      <w:r>
        <w:rPr>
          <w:rFonts w:ascii="Arial" w:hAnsi="Arial" w:cs="Arial"/>
          <w:b/>
          <w:noProof/>
          <w:lang w:eastAsia="es-MX"/>
        </w:rPr>
        <w:t xml:space="preserve"> </w:t>
      </w:r>
    </w:p>
    <w:p w14:paraId="40A001A0" w14:textId="77777777" w:rsidR="003B2D49" w:rsidRPr="003537A3" w:rsidRDefault="003B2D49" w:rsidP="003B2D49">
      <w:pPr>
        <w:pStyle w:val="Prrafodelista"/>
        <w:spacing w:line="336" w:lineRule="auto"/>
        <w:ind w:left="1418" w:right="45"/>
        <w:jc w:val="both"/>
        <w:rPr>
          <w:rFonts w:ascii="Arial" w:hAnsi="Arial" w:cs="Arial"/>
          <w:noProof/>
          <w:lang w:eastAsia="es-MX"/>
        </w:rPr>
      </w:pPr>
    </w:p>
    <w:p w14:paraId="556B396E" w14:textId="77777777" w:rsidR="003B2D49" w:rsidRDefault="003B2D49" w:rsidP="003B2D49">
      <w:pPr>
        <w:pStyle w:val="Prrafodelista"/>
        <w:numPr>
          <w:ilvl w:val="0"/>
          <w:numId w:val="8"/>
        </w:numPr>
        <w:spacing w:line="336" w:lineRule="auto"/>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r w:rsidRPr="00AA0999">
        <w:rPr>
          <w:rFonts w:ascii="Arial" w:hAnsi="Arial" w:cs="Arial"/>
          <w:b/>
          <w:noProof/>
          <w:color w:val="000000"/>
          <w:lang w:eastAsia="es-MX"/>
        </w:rPr>
        <w:t xml:space="preserve"> </w:t>
      </w:r>
    </w:p>
    <w:p w14:paraId="0D8716CB" w14:textId="77777777" w:rsidR="003B2D49" w:rsidRPr="00944A96" w:rsidRDefault="003B2D49" w:rsidP="003B2D49">
      <w:pPr>
        <w:spacing w:line="336" w:lineRule="auto"/>
        <w:jc w:val="both"/>
        <w:rPr>
          <w:rFonts w:ascii="Arial" w:hAnsi="Arial" w:cs="Arial"/>
          <w:b/>
          <w:noProof/>
          <w:color w:val="000000"/>
          <w:lang w:eastAsia="es-MX"/>
        </w:rPr>
      </w:pPr>
    </w:p>
    <w:p w14:paraId="1B525D55" w14:textId="77777777" w:rsidR="00405366" w:rsidRDefault="00405366" w:rsidP="003B2D49">
      <w:pPr>
        <w:ind w:left="709" w:right="45"/>
        <w:jc w:val="center"/>
        <w:rPr>
          <w:rFonts w:ascii="Arial" w:hAnsi="Arial" w:cs="Arial"/>
          <w:b/>
          <w:noProof/>
          <w:color w:val="000000"/>
          <w:lang w:eastAsia="es-MX"/>
        </w:rPr>
      </w:pPr>
    </w:p>
    <w:p w14:paraId="164A2491" w14:textId="77777777" w:rsidR="00405366" w:rsidRDefault="00405366" w:rsidP="003B2D49">
      <w:pPr>
        <w:ind w:left="709" w:right="45"/>
        <w:jc w:val="center"/>
        <w:rPr>
          <w:rFonts w:ascii="Arial" w:hAnsi="Arial" w:cs="Arial"/>
          <w:b/>
          <w:noProof/>
          <w:color w:val="000000"/>
          <w:lang w:eastAsia="es-MX"/>
        </w:rPr>
      </w:pPr>
    </w:p>
    <w:p w14:paraId="12821775" w14:textId="588C37EB" w:rsidR="003B2D49" w:rsidRDefault="003B2D49" w:rsidP="003B2D49">
      <w:pPr>
        <w:ind w:left="709" w:right="45"/>
        <w:jc w:val="center"/>
        <w:rPr>
          <w:rFonts w:ascii="Arial" w:hAnsi="Arial" w:cs="Arial"/>
          <w:b/>
          <w:noProof/>
          <w:color w:val="000000"/>
          <w:lang w:eastAsia="es-MX"/>
        </w:rPr>
      </w:pPr>
      <w:r>
        <w:rPr>
          <w:rFonts w:ascii="Arial" w:hAnsi="Arial" w:cs="Arial"/>
          <w:b/>
          <w:noProof/>
          <w:color w:val="000000"/>
          <w:lang w:eastAsia="es-MX"/>
        </w:rPr>
        <w:lastRenderedPageBreak/>
        <w:t>Capítulo</w:t>
      </w:r>
      <w:r w:rsidRPr="00443835">
        <w:rPr>
          <w:rFonts w:ascii="Arial" w:hAnsi="Arial" w:cs="Arial"/>
          <w:b/>
          <w:noProof/>
          <w:color w:val="000000"/>
          <w:lang w:eastAsia="es-MX"/>
        </w:rPr>
        <w:t xml:space="preserve"> </w:t>
      </w:r>
      <w:r w:rsidRPr="009116C9">
        <w:rPr>
          <w:rFonts w:ascii="Arial" w:hAnsi="Arial" w:cs="Arial"/>
          <w:b/>
          <w:noProof/>
          <w:lang w:eastAsia="es-MX"/>
        </w:rPr>
        <w:t>Cuarto</w:t>
      </w:r>
    </w:p>
    <w:p w14:paraId="23CA8F57" w14:textId="77777777" w:rsidR="003B2D49" w:rsidRDefault="003B2D49" w:rsidP="003B2D49">
      <w:pPr>
        <w:ind w:left="709" w:right="45"/>
        <w:jc w:val="center"/>
        <w:rPr>
          <w:rFonts w:ascii="Arial" w:hAnsi="Arial" w:cs="Arial"/>
          <w:b/>
          <w:noProof/>
          <w:color w:val="000000"/>
          <w:lang w:eastAsia="es-MX"/>
        </w:rPr>
      </w:pPr>
      <w:r>
        <w:rPr>
          <w:rFonts w:ascii="Arial" w:hAnsi="Arial" w:cs="Arial"/>
          <w:b/>
          <w:noProof/>
          <w:color w:val="000000"/>
          <w:lang w:eastAsia="es-MX"/>
        </w:rPr>
        <w:t>Manual de Procedimientos</w:t>
      </w:r>
    </w:p>
    <w:p w14:paraId="2CE9BA0C" w14:textId="77777777" w:rsidR="003B2D49" w:rsidRDefault="003B2D49" w:rsidP="003B2D49">
      <w:pPr>
        <w:spacing w:line="360" w:lineRule="auto"/>
        <w:ind w:left="709" w:right="45"/>
        <w:jc w:val="center"/>
        <w:rPr>
          <w:rFonts w:ascii="Arial" w:hAnsi="Arial" w:cs="Arial"/>
          <w:b/>
          <w:noProof/>
          <w:color w:val="000000"/>
          <w:lang w:eastAsia="es-MX"/>
        </w:rPr>
      </w:pPr>
    </w:p>
    <w:p w14:paraId="1D93361A" w14:textId="77777777" w:rsidR="003B2D49" w:rsidRDefault="003B2D49" w:rsidP="003B2D49">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Estructura y C</w:t>
      </w:r>
      <w:r w:rsidRPr="00686474">
        <w:rPr>
          <w:rFonts w:ascii="Arial" w:hAnsi="Arial" w:cs="Arial"/>
          <w:b/>
          <w:noProof/>
          <w:color w:val="000000"/>
          <w:lang w:eastAsia="es-MX"/>
        </w:rPr>
        <w:t xml:space="preserve">ontenido </w:t>
      </w:r>
    </w:p>
    <w:p w14:paraId="338F51D2" w14:textId="77777777" w:rsidR="003B2D49" w:rsidRPr="00443835" w:rsidRDefault="003B2D49" w:rsidP="003B2D49">
      <w:pPr>
        <w:spacing w:line="360" w:lineRule="auto"/>
        <w:ind w:left="709" w:right="45"/>
        <w:jc w:val="center"/>
        <w:rPr>
          <w:rFonts w:ascii="Arial" w:hAnsi="Arial" w:cs="Arial"/>
          <w:noProof/>
          <w:color w:val="000000"/>
          <w:lang w:eastAsia="es-MX"/>
        </w:rPr>
      </w:pPr>
    </w:p>
    <w:p w14:paraId="1C42BEFB" w14:textId="7EEF5D5A" w:rsidR="003B2D49" w:rsidRPr="00CD2729" w:rsidRDefault="003B2D49" w:rsidP="003B2D49">
      <w:pPr>
        <w:pStyle w:val="Prrafodelista"/>
        <w:numPr>
          <w:ilvl w:val="0"/>
          <w:numId w:val="18"/>
        </w:numPr>
        <w:spacing w:line="360" w:lineRule="auto"/>
        <w:ind w:left="567" w:right="45" w:hanging="567"/>
        <w:jc w:val="both"/>
        <w:rPr>
          <w:rFonts w:ascii="Arial" w:hAnsi="Arial" w:cs="Arial"/>
          <w:b/>
          <w:noProof/>
          <w:color w:val="000000"/>
          <w:lang w:eastAsia="es-MX"/>
        </w:rPr>
      </w:pPr>
      <w:r w:rsidRPr="0044041D">
        <w:rPr>
          <w:rFonts w:ascii="Arial" w:hAnsi="Arial" w:cs="Arial"/>
          <w:noProof/>
          <w:color w:val="000000"/>
          <w:lang w:eastAsia="es-MX"/>
        </w:rPr>
        <w:t xml:space="preserve"> El Manual de Procedimientos describe paso a paso las actividades y tareas que realizan las</w:t>
      </w:r>
      <w:r>
        <w:rPr>
          <w:rFonts w:ascii="Arial" w:hAnsi="Arial" w:cs="Arial"/>
          <w:noProof/>
          <w:color w:val="000000"/>
          <w:lang w:eastAsia="es-MX"/>
        </w:rPr>
        <w:t xml:space="preserve"> </w:t>
      </w:r>
      <w:r w:rsidRPr="00405366">
        <w:rPr>
          <w:rFonts w:ascii="Arial" w:hAnsi="Arial" w:cs="Arial"/>
          <w:noProof/>
          <w:lang w:eastAsia="es-MX"/>
        </w:rPr>
        <w:t>Áreas dentro</w:t>
      </w:r>
      <w:r w:rsidRPr="00855F51">
        <w:rPr>
          <w:rFonts w:ascii="Arial" w:hAnsi="Arial" w:cs="Arial"/>
          <w:noProof/>
          <w:lang w:eastAsia="es-MX"/>
        </w:rPr>
        <w:t xml:space="preserve"> </w:t>
      </w:r>
      <w:r w:rsidRPr="0044041D">
        <w:rPr>
          <w:rFonts w:ascii="Arial" w:hAnsi="Arial" w:cs="Arial"/>
          <w:noProof/>
          <w:color w:val="000000"/>
          <w:lang w:eastAsia="es-MX"/>
        </w:rPr>
        <w:t>de cada proceso</w:t>
      </w:r>
      <w:r>
        <w:rPr>
          <w:rFonts w:ascii="Arial" w:hAnsi="Arial" w:cs="Arial"/>
          <w:noProof/>
          <w:color w:val="000000"/>
          <w:lang w:eastAsia="es-MX"/>
        </w:rPr>
        <w:t xml:space="preserve"> desarrollado en </w:t>
      </w:r>
      <w:r w:rsidRPr="0044041D">
        <w:rPr>
          <w:rFonts w:ascii="Arial" w:hAnsi="Arial" w:cs="Arial"/>
          <w:noProof/>
          <w:color w:val="000000"/>
          <w:lang w:eastAsia="es-MX"/>
        </w:rPr>
        <w:t xml:space="preserve">el </w:t>
      </w:r>
      <w:r>
        <w:rPr>
          <w:rFonts w:ascii="Arial" w:hAnsi="Arial" w:cs="Arial"/>
          <w:noProof/>
          <w:color w:val="000000"/>
          <w:lang w:eastAsia="es-MX"/>
        </w:rPr>
        <w:t>Tribunal Electoral</w:t>
      </w:r>
      <w:r w:rsidRPr="0044041D">
        <w:rPr>
          <w:rFonts w:ascii="Arial" w:hAnsi="Arial" w:cs="Arial"/>
          <w:noProof/>
          <w:color w:val="000000"/>
          <w:lang w:eastAsia="es-MX"/>
        </w:rPr>
        <w:t xml:space="preserve">; determinando responsables, </w:t>
      </w:r>
      <w:r>
        <w:rPr>
          <w:rFonts w:ascii="Arial" w:hAnsi="Arial" w:cs="Arial"/>
          <w:noProof/>
          <w:color w:val="000000"/>
          <w:lang w:eastAsia="es-MX"/>
        </w:rPr>
        <w:t>p</w:t>
      </w:r>
      <w:r w:rsidRPr="0044041D">
        <w:rPr>
          <w:rFonts w:ascii="Arial" w:hAnsi="Arial" w:cs="Arial"/>
          <w:noProof/>
          <w:color w:val="000000"/>
          <w:lang w:eastAsia="es-MX"/>
        </w:rPr>
        <w:t>lazos</w:t>
      </w:r>
      <w:r>
        <w:rPr>
          <w:rFonts w:ascii="Arial" w:hAnsi="Arial" w:cs="Arial"/>
          <w:noProof/>
          <w:color w:val="000000"/>
          <w:lang w:eastAsia="es-MX"/>
        </w:rPr>
        <w:t>, funciones,</w:t>
      </w:r>
      <w:r w:rsidRPr="0044041D">
        <w:rPr>
          <w:rFonts w:ascii="Arial" w:hAnsi="Arial" w:cs="Arial"/>
          <w:noProof/>
          <w:color w:val="000000"/>
          <w:lang w:eastAsia="es-MX"/>
        </w:rPr>
        <w:t xml:space="preserve"> tiempos de ejecución </w:t>
      </w:r>
      <w:r>
        <w:rPr>
          <w:rFonts w:ascii="Arial" w:hAnsi="Arial" w:cs="Arial"/>
          <w:noProof/>
          <w:color w:val="000000"/>
          <w:lang w:eastAsia="es-MX"/>
        </w:rPr>
        <w:t>y</w:t>
      </w:r>
      <w:r w:rsidRPr="0044041D">
        <w:rPr>
          <w:rFonts w:ascii="Arial" w:hAnsi="Arial" w:cs="Arial"/>
          <w:noProof/>
          <w:color w:val="000000"/>
          <w:lang w:eastAsia="es-MX"/>
        </w:rPr>
        <w:t xml:space="preserve"> resp</w:t>
      </w:r>
      <w:r>
        <w:rPr>
          <w:rFonts w:ascii="Arial" w:hAnsi="Arial" w:cs="Arial"/>
          <w:noProof/>
          <w:color w:val="000000"/>
          <w:lang w:eastAsia="es-MX"/>
        </w:rPr>
        <w:t>uesta. Su característica primor</w:t>
      </w:r>
      <w:r w:rsidRPr="0044041D">
        <w:rPr>
          <w:rFonts w:ascii="Arial" w:hAnsi="Arial" w:cs="Arial"/>
          <w:noProof/>
          <w:color w:val="000000"/>
          <w:lang w:eastAsia="es-MX"/>
        </w:rPr>
        <w:t>d</w:t>
      </w:r>
      <w:r>
        <w:rPr>
          <w:rFonts w:ascii="Arial" w:hAnsi="Arial" w:cs="Arial"/>
          <w:noProof/>
          <w:color w:val="000000"/>
          <w:lang w:eastAsia="es-MX"/>
        </w:rPr>
        <w:t>i</w:t>
      </w:r>
      <w:r w:rsidRPr="0044041D">
        <w:rPr>
          <w:rFonts w:ascii="Arial" w:hAnsi="Arial" w:cs="Arial"/>
          <w:noProof/>
          <w:color w:val="000000"/>
          <w:lang w:eastAsia="es-MX"/>
        </w:rPr>
        <w:t>al es documentar la experiencia, conocimiento y mecánica de operación de la instit</w:t>
      </w:r>
      <w:r>
        <w:rPr>
          <w:rFonts w:ascii="Arial" w:hAnsi="Arial" w:cs="Arial"/>
          <w:noProof/>
          <w:color w:val="000000"/>
          <w:lang w:eastAsia="es-MX"/>
        </w:rPr>
        <w:t>u</w:t>
      </w:r>
      <w:r w:rsidRPr="0044041D">
        <w:rPr>
          <w:rFonts w:ascii="Arial" w:hAnsi="Arial" w:cs="Arial"/>
          <w:noProof/>
          <w:color w:val="000000"/>
          <w:lang w:eastAsia="es-MX"/>
        </w:rPr>
        <w:t>ción, garantizando así estand</w:t>
      </w:r>
      <w:r>
        <w:rPr>
          <w:rFonts w:ascii="Arial" w:hAnsi="Arial" w:cs="Arial"/>
          <w:noProof/>
          <w:color w:val="000000"/>
          <w:lang w:eastAsia="es-MX"/>
        </w:rPr>
        <w:t>ares</w:t>
      </w:r>
      <w:r w:rsidRPr="0044041D">
        <w:rPr>
          <w:rFonts w:ascii="Arial" w:hAnsi="Arial" w:cs="Arial"/>
          <w:noProof/>
          <w:color w:val="000000"/>
          <w:lang w:eastAsia="es-MX"/>
        </w:rPr>
        <w:t xml:space="preserve"> de gestión. </w:t>
      </w:r>
      <w:r w:rsidRPr="00B945AD">
        <w:rPr>
          <w:rFonts w:ascii="Arial" w:hAnsi="Arial" w:cs="Arial"/>
          <w:b/>
          <w:noProof/>
          <w:color w:val="000000"/>
          <w:lang w:eastAsia="es-MX"/>
        </w:rPr>
        <w:t>(ANEXO 5).</w:t>
      </w:r>
      <w:r>
        <w:rPr>
          <w:rFonts w:ascii="Arial" w:hAnsi="Arial" w:cs="Arial"/>
          <w:b/>
          <w:noProof/>
          <w:color w:val="000000"/>
          <w:lang w:eastAsia="es-MX"/>
        </w:rPr>
        <w:t xml:space="preserve"> </w:t>
      </w:r>
    </w:p>
    <w:p w14:paraId="47A566EB" w14:textId="77777777" w:rsidR="003B2D49" w:rsidRPr="0044041D" w:rsidRDefault="003B2D49" w:rsidP="003B2D49">
      <w:pPr>
        <w:pStyle w:val="Prrafodelista"/>
        <w:spacing w:line="360" w:lineRule="auto"/>
        <w:ind w:left="567" w:right="45" w:hanging="567"/>
        <w:jc w:val="both"/>
        <w:rPr>
          <w:rFonts w:ascii="Arial" w:hAnsi="Arial" w:cs="Arial"/>
          <w:b/>
          <w:noProof/>
          <w:color w:val="000000"/>
          <w:lang w:eastAsia="es-MX"/>
        </w:rPr>
      </w:pPr>
    </w:p>
    <w:p w14:paraId="2F6A2701" w14:textId="77777777" w:rsidR="003B2D49" w:rsidRPr="004F1172" w:rsidRDefault="003B2D49" w:rsidP="003B2D49">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 estructura del Manual de Procedimientos debe contener los siguientes apartados:</w:t>
      </w:r>
    </w:p>
    <w:p w14:paraId="16671ED8" w14:textId="77777777" w:rsidR="003B2D49" w:rsidRDefault="003B2D49" w:rsidP="003B2D49">
      <w:pPr>
        <w:pStyle w:val="Prrafodelista"/>
        <w:tabs>
          <w:tab w:val="left" w:pos="2160"/>
        </w:tabs>
        <w:spacing w:line="360" w:lineRule="auto"/>
        <w:ind w:left="1276" w:right="45"/>
        <w:rPr>
          <w:rFonts w:ascii="Arial" w:hAnsi="Arial" w:cs="Arial"/>
          <w:noProof/>
          <w:color w:val="000000"/>
          <w:lang w:eastAsia="es-MX"/>
        </w:rPr>
      </w:pPr>
    </w:p>
    <w:p w14:paraId="0D16F0E8" w14:textId="01039784" w:rsidR="003B2D49" w:rsidRPr="00CD2729" w:rsidRDefault="003B2D49" w:rsidP="003B2D49">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Pr>
          <w:rFonts w:ascii="Arial" w:hAnsi="Arial" w:cs="Arial"/>
          <w:noProof/>
          <w:color w:val="000000"/>
          <w:lang w:eastAsia="es-MX"/>
        </w:rPr>
        <w:t>Tribunal Electoral</w:t>
      </w:r>
      <w:r w:rsidRPr="00767B7E">
        <w:rPr>
          <w:rFonts w:ascii="Arial" w:hAnsi="Arial" w:cs="Arial"/>
          <w:noProof/>
          <w:color w:val="000000"/>
          <w:lang w:eastAsia="es-MX"/>
        </w:rPr>
        <w:t xml:space="preserve">; nombre </w:t>
      </w:r>
      <w:r w:rsidRPr="00405366">
        <w:rPr>
          <w:rFonts w:ascii="Arial" w:hAnsi="Arial" w:cs="Arial"/>
          <w:noProof/>
          <w:color w:val="000000"/>
          <w:lang w:eastAsia="es-MX"/>
        </w:rPr>
        <w:t xml:space="preserve">del </w:t>
      </w:r>
      <w:r w:rsidRPr="00405366">
        <w:rPr>
          <w:rFonts w:ascii="Arial" w:hAnsi="Arial" w:cs="Arial"/>
          <w:noProof/>
          <w:lang w:eastAsia="es-MX"/>
        </w:rPr>
        <w:t xml:space="preserve">Área; tipo </w:t>
      </w:r>
      <w:r w:rsidRPr="00405366">
        <w:rPr>
          <w:rFonts w:ascii="Arial" w:hAnsi="Arial" w:cs="Arial"/>
          <w:noProof/>
          <w:color w:val="000000"/>
          <w:lang w:eastAsia="es-MX"/>
        </w:rPr>
        <w:t>de</w:t>
      </w:r>
      <w:r w:rsidRPr="00767B7E">
        <w:rPr>
          <w:rFonts w:ascii="Arial" w:hAnsi="Arial" w:cs="Arial"/>
          <w:noProof/>
          <w:color w:val="000000"/>
          <w:lang w:eastAsia="es-MX"/>
        </w:rPr>
        <w:t xml:space="preserve"> instrumento normativo;</w:t>
      </w:r>
      <w:r>
        <w:rPr>
          <w:rFonts w:ascii="Arial" w:hAnsi="Arial" w:cs="Arial"/>
          <w:noProof/>
          <w:color w:val="000000"/>
          <w:lang w:eastAsia="es-MX"/>
        </w:rPr>
        <w:t xml:space="preserve"> y en la parte inferior derecha, el nombre del área superior a la que se encuentra adscrita y la coordinación, unidad de apoyo u órgano auxiliar.</w:t>
      </w:r>
    </w:p>
    <w:p w14:paraId="44249CBE" w14:textId="77777777" w:rsidR="003B2D49" w:rsidRPr="00767B7E" w:rsidRDefault="003B2D49" w:rsidP="003B2D49">
      <w:pPr>
        <w:pStyle w:val="Prrafodelista"/>
        <w:spacing w:line="360" w:lineRule="auto"/>
        <w:ind w:left="993" w:right="45" w:hanging="426"/>
        <w:jc w:val="both"/>
        <w:rPr>
          <w:rFonts w:ascii="Arial" w:hAnsi="Arial" w:cs="Arial"/>
          <w:noProof/>
          <w:color w:val="000000"/>
          <w:lang w:eastAsia="es-MX"/>
        </w:rPr>
      </w:pPr>
    </w:p>
    <w:p w14:paraId="4B9E0229" w14:textId="77777777" w:rsidR="003B2D49" w:rsidRDefault="003B2D49" w:rsidP="003B2D49">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Pr>
          <w:rFonts w:ascii="Arial" w:hAnsi="Arial" w:cs="Arial"/>
          <w:noProof/>
          <w:color w:val="000000"/>
          <w:lang w:eastAsia="es-MX"/>
        </w:rPr>
        <w:t>Tribunal Electoral;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14:paraId="07C5B045" w14:textId="77777777" w:rsidR="003B2D49" w:rsidRPr="002D4AB5" w:rsidRDefault="003B2D49" w:rsidP="003B2D49">
      <w:pPr>
        <w:pStyle w:val="Prrafodelista"/>
        <w:spacing w:line="360" w:lineRule="auto"/>
        <w:ind w:left="993" w:hanging="426"/>
        <w:rPr>
          <w:rFonts w:ascii="Arial" w:hAnsi="Arial" w:cs="Arial"/>
          <w:noProof/>
          <w:color w:val="000000"/>
          <w:lang w:eastAsia="es-MX"/>
        </w:rPr>
      </w:pPr>
    </w:p>
    <w:p w14:paraId="46080495" w14:textId="77777777" w:rsidR="003B2D49" w:rsidRPr="009E252B" w:rsidRDefault="003B2D49" w:rsidP="003B2D49">
      <w:pPr>
        <w:pStyle w:val="Prrafodelista"/>
        <w:numPr>
          <w:ilvl w:val="0"/>
          <w:numId w:val="9"/>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14:paraId="3CA4A6D7" w14:textId="77777777" w:rsidR="003B2D49" w:rsidRPr="002D4AB5" w:rsidRDefault="003B2D49" w:rsidP="003B2D49">
      <w:pPr>
        <w:pStyle w:val="Prrafodelista"/>
        <w:spacing w:line="360" w:lineRule="auto"/>
        <w:ind w:left="993" w:hanging="426"/>
        <w:rPr>
          <w:rFonts w:ascii="Arial" w:hAnsi="Arial" w:cs="Arial"/>
          <w:b/>
          <w:noProof/>
          <w:color w:val="000000"/>
          <w:lang w:eastAsia="es-MX"/>
        </w:rPr>
      </w:pPr>
    </w:p>
    <w:p w14:paraId="13A1505D" w14:textId="77777777" w:rsidR="003B2D49" w:rsidRPr="00443835" w:rsidRDefault="003B2D49" w:rsidP="003B2D49">
      <w:pPr>
        <w:pStyle w:val="Prrafodelista"/>
        <w:numPr>
          <w:ilvl w:val="0"/>
          <w:numId w:val="9"/>
        </w:numPr>
        <w:spacing w:line="360" w:lineRule="auto"/>
        <w:ind w:left="993" w:right="45" w:hanging="426"/>
        <w:jc w:val="both"/>
        <w:rPr>
          <w:rFonts w:ascii="Arial" w:hAnsi="Arial" w:cs="Arial"/>
          <w:b/>
          <w:noProof/>
          <w:color w:val="000000"/>
          <w:lang w:eastAsia="es-MX"/>
        </w:rPr>
      </w:pPr>
      <w:r w:rsidRPr="00713DCD">
        <w:rPr>
          <w:rFonts w:ascii="Arial" w:hAnsi="Arial" w:cs="Arial"/>
          <w:b/>
          <w:noProof/>
          <w:color w:val="000000"/>
          <w:lang w:eastAsia="es-MX"/>
        </w:rPr>
        <w:t xml:space="preserve">Presentación: </w:t>
      </w:r>
      <w:r w:rsidRPr="00713DCD">
        <w:rPr>
          <w:rFonts w:ascii="Arial" w:hAnsi="Arial" w:cs="Arial"/>
          <w:noProof/>
          <w:color w:val="000000"/>
          <w:lang w:eastAsia="es-MX"/>
        </w:rPr>
        <w:t xml:space="preserve">Es un breve resumen de cada uno de los puntos que contiene el instrumento normativo, se recomienda utlizar lenguaje claro e incluyente. </w:t>
      </w:r>
    </w:p>
    <w:p w14:paraId="2E94B37D" w14:textId="77777777" w:rsidR="003B2D49" w:rsidRPr="00713DCD" w:rsidRDefault="003B2D49" w:rsidP="003B2D49">
      <w:pPr>
        <w:pStyle w:val="Prrafodelista"/>
        <w:spacing w:line="360" w:lineRule="auto"/>
        <w:ind w:left="993" w:hanging="426"/>
        <w:rPr>
          <w:rFonts w:ascii="Arial" w:hAnsi="Arial" w:cs="Arial"/>
          <w:b/>
          <w:noProof/>
          <w:color w:val="000000"/>
          <w:lang w:eastAsia="es-MX"/>
        </w:rPr>
      </w:pPr>
    </w:p>
    <w:p w14:paraId="19B682A0" w14:textId="77777777" w:rsidR="003B2D49" w:rsidRDefault="003B2D49" w:rsidP="003B2D49">
      <w:pPr>
        <w:pStyle w:val="Prrafodelista"/>
        <w:numPr>
          <w:ilvl w:val="0"/>
          <w:numId w:val="9"/>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lastRenderedPageBreak/>
        <w:t xml:space="preserve">Objetivo: </w:t>
      </w:r>
      <w:r w:rsidRPr="00744410">
        <w:rPr>
          <w:rFonts w:ascii="Arial" w:hAnsi="Arial" w:cs="Arial"/>
          <w:noProof/>
          <w:color w:val="000000"/>
          <w:lang w:eastAsia="es-MX"/>
        </w:rPr>
        <w:t xml:space="preserve">Se plantea el fin hacia el cual se orientan los recursos y actividades </w:t>
      </w:r>
      <w:r>
        <w:rPr>
          <w:rFonts w:ascii="Arial" w:hAnsi="Arial" w:cs="Arial"/>
          <w:noProof/>
          <w:color w:val="000000"/>
          <w:lang w:eastAsia="es-MX"/>
        </w:rPr>
        <w:t>reguladas por el procedimiento;</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p>
    <w:p w14:paraId="09BE0128" w14:textId="77777777" w:rsidR="003B2D49" w:rsidRDefault="003B2D49" w:rsidP="003B2D49">
      <w:pPr>
        <w:pStyle w:val="Prrafodelista"/>
        <w:spacing w:line="360" w:lineRule="auto"/>
        <w:rPr>
          <w:rFonts w:ascii="Arial" w:hAnsi="Arial" w:cs="Arial"/>
          <w:b/>
          <w:noProof/>
          <w:color w:val="000000"/>
          <w:lang w:eastAsia="es-MX"/>
        </w:rPr>
      </w:pPr>
    </w:p>
    <w:p w14:paraId="593F0484" w14:textId="77777777" w:rsidR="003B2D49" w:rsidRPr="005B097A" w:rsidRDefault="003B2D49" w:rsidP="003B2D49">
      <w:pPr>
        <w:pStyle w:val="Prrafodelista"/>
        <w:numPr>
          <w:ilvl w:val="0"/>
          <w:numId w:val="9"/>
        </w:numPr>
        <w:spacing w:line="360" w:lineRule="auto"/>
        <w:ind w:left="992" w:right="45" w:hanging="425"/>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 xml:space="preserve">Debe contener los ordenamientos jurídicos vigentes que sustentan y regulan el procedimiento, la relación debe ir conforme al orden jerárquico descendiente. </w:t>
      </w:r>
    </w:p>
    <w:p w14:paraId="619D2381" w14:textId="77777777" w:rsidR="003B2D49" w:rsidRDefault="003B2D49" w:rsidP="003B2D49">
      <w:pPr>
        <w:spacing w:line="360" w:lineRule="auto"/>
        <w:ind w:left="992" w:right="45" w:hanging="425"/>
        <w:jc w:val="both"/>
        <w:rPr>
          <w:rFonts w:ascii="Arial" w:hAnsi="Arial" w:cs="Arial"/>
          <w:b/>
          <w:noProof/>
          <w:color w:val="000000"/>
          <w:lang w:eastAsia="es-MX"/>
        </w:rPr>
      </w:pPr>
    </w:p>
    <w:p w14:paraId="6467E6C0" w14:textId="77777777" w:rsidR="003B2D49" w:rsidRPr="008C709A" w:rsidRDefault="003B2D49" w:rsidP="003B2D49">
      <w:pPr>
        <w:pStyle w:val="Prrafodelista"/>
        <w:numPr>
          <w:ilvl w:val="0"/>
          <w:numId w:val="9"/>
        </w:numPr>
        <w:spacing w:line="360" w:lineRule="auto"/>
        <w:ind w:left="992" w:right="45" w:hanging="425"/>
        <w:jc w:val="both"/>
        <w:rPr>
          <w:rFonts w:ascii="Arial" w:hAnsi="Arial" w:cs="Arial"/>
          <w:b/>
          <w:noProof/>
          <w:color w:val="000000"/>
          <w:lang w:eastAsia="es-MX"/>
        </w:rPr>
      </w:pPr>
      <w:r w:rsidRPr="008C709A">
        <w:rPr>
          <w:rFonts w:ascii="Arial" w:hAnsi="Arial" w:cs="Arial"/>
          <w:b/>
          <w:noProof/>
          <w:color w:val="000000"/>
          <w:lang w:eastAsia="es-MX"/>
        </w:rPr>
        <w:t>Gl</w:t>
      </w:r>
      <w:r>
        <w:rPr>
          <w:rFonts w:ascii="Arial" w:hAnsi="Arial" w:cs="Arial"/>
          <w:b/>
          <w:noProof/>
          <w:color w:val="000000"/>
          <w:lang w:eastAsia="es-MX"/>
        </w:rPr>
        <w:t>o</w:t>
      </w:r>
      <w:r w:rsidRPr="008C709A">
        <w:rPr>
          <w:rFonts w:ascii="Arial" w:hAnsi="Arial" w:cs="Arial"/>
          <w:b/>
          <w:noProof/>
          <w:color w:val="000000"/>
          <w:lang w:eastAsia="es-MX"/>
        </w:rPr>
        <w:t>sario:</w:t>
      </w:r>
      <w:r>
        <w:rPr>
          <w:rFonts w:ascii="Arial" w:hAnsi="Arial" w:cs="Arial"/>
          <w:noProof/>
          <w:color w:val="000000"/>
          <w:lang w:eastAsia="es-MX"/>
        </w:rPr>
        <w:t xml:space="preserve"> C</w:t>
      </w:r>
      <w:r w:rsidRPr="008C709A">
        <w:rPr>
          <w:rFonts w:ascii="Arial" w:hAnsi="Arial" w:cs="Arial"/>
          <w:noProof/>
          <w:color w:val="000000"/>
          <w:lang w:eastAsia="es-MX"/>
        </w:rPr>
        <w:t>onsiste en definir los términos utilizados</w:t>
      </w:r>
      <w:r>
        <w:rPr>
          <w:rFonts w:ascii="Arial" w:hAnsi="Arial" w:cs="Arial"/>
          <w:noProof/>
          <w:color w:val="000000"/>
          <w:lang w:eastAsia="es-MX"/>
        </w:rPr>
        <w:t xml:space="preserve"> 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w:t>
      </w:r>
      <w:r>
        <w:rPr>
          <w:rFonts w:ascii="Arial" w:hAnsi="Arial" w:cs="Arial"/>
          <w:noProof/>
          <w:color w:val="000000"/>
          <w:lang w:eastAsia="es-MX"/>
        </w:rPr>
        <w:t>minsitrativo y ordenarlos alfabé</w:t>
      </w:r>
      <w:r w:rsidRPr="008C709A">
        <w:rPr>
          <w:rFonts w:ascii="Arial" w:hAnsi="Arial" w:cs="Arial"/>
          <w:noProof/>
          <w:color w:val="000000"/>
          <w:lang w:eastAsia="es-MX"/>
        </w:rPr>
        <w:t xml:space="preserve">ticamente. </w:t>
      </w:r>
    </w:p>
    <w:p w14:paraId="010C3A42" w14:textId="77777777" w:rsidR="003B2D49" w:rsidRPr="002C4246" w:rsidRDefault="003B2D49" w:rsidP="003B2D49">
      <w:pPr>
        <w:spacing w:line="336" w:lineRule="auto"/>
        <w:ind w:left="992" w:hanging="425"/>
        <w:rPr>
          <w:rFonts w:ascii="Arial" w:hAnsi="Arial" w:cs="Arial"/>
          <w:b/>
          <w:noProof/>
          <w:color w:val="000000"/>
          <w:lang w:eastAsia="es-MX"/>
        </w:rPr>
      </w:pPr>
    </w:p>
    <w:p w14:paraId="4D2395AC" w14:textId="219A6F44" w:rsidR="003B2D49" w:rsidRPr="00CD2729" w:rsidRDefault="003B2D49" w:rsidP="003B2D49">
      <w:pPr>
        <w:pStyle w:val="Prrafodelista"/>
        <w:numPr>
          <w:ilvl w:val="0"/>
          <w:numId w:val="9"/>
        </w:numPr>
        <w:spacing w:line="336" w:lineRule="auto"/>
        <w:ind w:left="992" w:right="45" w:hanging="425"/>
        <w:jc w:val="both"/>
        <w:rPr>
          <w:rFonts w:ascii="Arial" w:hAnsi="Arial" w:cs="Arial"/>
          <w:b/>
          <w:noProof/>
          <w:lang w:eastAsia="es-MX"/>
        </w:rPr>
      </w:pPr>
      <w:r w:rsidRPr="00D41AF4">
        <w:rPr>
          <w:rFonts w:ascii="Arial" w:hAnsi="Arial" w:cs="Arial"/>
          <w:b/>
          <w:noProof/>
          <w:color w:val="000000"/>
          <w:lang w:eastAsia="es-MX"/>
        </w:rPr>
        <w:t xml:space="preserve"> </w:t>
      </w:r>
      <w:r w:rsidRPr="003537A3">
        <w:rPr>
          <w:rFonts w:ascii="Arial" w:hAnsi="Arial" w:cs="Arial"/>
          <w:b/>
          <w:noProof/>
          <w:lang w:eastAsia="es-MX"/>
        </w:rPr>
        <w:t xml:space="preserve">Descripción del Procedimiento: </w:t>
      </w:r>
      <w:r w:rsidRPr="003537A3">
        <w:rPr>
          <w:rFonts w:ascii="Arial" w:hAnsi="Arial" w:cs="Arial"/>
          <w:noProof/>
          <w:lang w:eastAsia="es-MX"/>
        </w:rPr>
        <w:t xml:space="preserve">Se desarrollan las etapas de las actividades que realizan </w:t>
      </w:r>
      <w:r w:rsidRPr="00855F51">
        <w:rPr>
          <w:rFonts w:ascii="Arial" w:hAnsi="Arial" w:cs="Arial"/>
          <w:noProof/>
          <w:lang w:eastAsia="es-MX"/>
        </w:rPr>
        <w:t xml:space="preserve">las </w:t>
      </w:r>
      <w:r w:rsidRPr="00405366">
        <w:rPr>
          <w:rFonts w:ascii="Arial" w:hAnsi="Arial" w:cs="Arial"/>
          <w:noProof/>
          <w:lang w:eastAsia="es-MX"/>
        </w:rPr>
        <w:t>Áreas dentro</w:t>
      </w:r>
      <w:r w:rsidRPr="00855F51">
        <w:rPr>
          <w:rFonts w:ascii="Arial" w:hAnsi="Arial" w:cs="Arial"/>
          <w:noProof/>
          <w:lang w:eastAsia="es-MX"/>
        </w:rPr>
        <w:t xml:space="preserve"> </w:t>
      </w:r>
      <w:r w:rsidRPr="003537A3">
        <w:rPr>
          <w:rFonts w:ascii="Arial" w:hAnsi="Arial" w:cs="Arial"/>
          <w:noProof/>
          <w:lang w:eastAsia="es-MX"/>
        </w:rPr>
        <w:t>del procedimiento, así como sus atributos. Incluye las decisiones que deben tomarse para obtener un resultado específico.</w:t>
      </w:r>
      <w:r w:rsidRPr="003537A3">
        <w:rPr>
          <w:rFonts w:ascii="Arial" w:hAnsi="Arial" w:cs="Arial"/>
          <w:b/>
          <w:noProof/>
          <w:lang w:eastAsia="es-MX"/>
        </w:rPr>
        <w:t xml:space="preserve"> </w:t>
      </w:r>
      <w:r w:rsidRPr="00405366">
        <w:rPr>
          <w:rFonts w:ascii="Arial" w:hAnsi="Arial" w:cs="Arial"/>
          <w:noProof/>
          <w:lang w:eastAsia="es-MX"/>
        </w:rPr>
        <w:t>Se deberán incorporar actividades de control interno y de administración de riesgos en las actividades y tareas que se realicen dentro de cada proceso.</w:t>
      </w:r>
    </w:p>
    <w:p w14:paraId="6931BAF4" w14:textId="77777777" w:rsidR="003B2D49" w:rsidRPr="00DC3B7E" w:rsidRDefault="003B2D49" w:rsidP="003B2D49">
      <w:pPr>
        <w:pStyle w:val="Prrafodelista"/>
        <w:spacing w:line="336" w:lineRule="auto"/>
        <w:ind w:left="992" w:right="45" w:hanging="425"/>
        <w:jc w:val="both"/>
        <w:rPr>
          <w:rFonts w:ascii="Arial" w:hAnsi="Arial" w:cs="Arial"/>
          <w:b/>
          <w:noProof/>
          <w:color w:val="000000"/>
          <w:lang w:eastAsia="es-MX"/>
        </w:rPr>
      </w:pPr>
    </w:p>
    <w:p w14:paraId="79BD8EBA" w14:textId="5E10AF34" w:rsidR="001C20F9" w:rsidRDefault="003B2D49" w:rsidP="001C20F9">
      <w:pPr>
        <w:pStyle w:val="Prrafodelista"/>
        <w:numPr>
          <w:ilvl w:val="0"/>
          <w:numId w:val="9"/>
        </w:numPr>
        <w:spacing w:line="336" w:lineRule="auto"/>
        <w:ind w:left="992" w:right="45" w:hanging="425"/>
        <w:jc w:val="both"/>
        <w:rPr>
          <w:rFonts w:ascii="Arial" w:hAnsi="Arial" w:cs="Arial"/>
          <w:noProof/>
          <w:color w:val="000000"/>
          <w:lang w:eastAsia="es-MX"/>
        </w:rPr>
      </w:pPr>
      <w:r>
        <w:rPr>
          <w:rFonts w:ascii="Arial" w:hAnsi="Arial" w:cs="Arial"/>
          <w:b/>
          <w:noProof/>
          <w:color w:val="000000"/>
          <w:lang w:eastAsia="es-MX"/>
        </w:rPr>
        <w:t xml:space="preserve">Diagrama de Flujo: </w:t>
      </w:r>
      <w:r w:rsidR="001C20F9" w:rsidRPr="001C20F9">
        <w:rPr>
          <w:rFonts w:ascii="Arial" w:hAnsi="Arial" w:cs="Arial"/>
          <w:noProof/>
          <w:color w:val="000000"/>
          <w:lang w:eastAsia="es-MX"/>
        </w:rPr>
        <w:t xml:space="preserve">Es la representación gráfica de un procedimiento orientado a quien lo ejecuta, es decir, cada etapa es una acción descrita como si la o el lector fuera a llevarla a cabo y en donde se observa la interacción de </w:t>
      </w:r>
      <w:r w:rsidR="001C20F9">
        <w:rPr>
          <w:rFonts w:ascii="Arial" w:hAnsi="Arial" w:cs="Arial"/>
          <w:noProof/>
          <w:color w:val="000000"/>
          <w:lang w:eastAsia="es-MX"/>
        </w:rPr>
        <w:t>quienes</w:t>
      </w:r>
      <w:r w:rsidR="001C20F9" w:rsidRPr="001C20F9">
        <w:rPr>
          <w:rFonts w:ascii="Arial" w:hAnsi="Arial" w:cs="Arial"/>
          <w:noProof/>
          <w:color w:val="000000"/>
          <w:lang w:eastAsia="es-MX"/>
        </w:rPr>
        <w:t xml:space="preserve"> intervienen. </w:t>
      </w:r>
    </w:p>
    <w:p w14:paraId="38E2EB03" w14:textId="77777777" w:rsidR="001C20F9" w:rsidRPr="001C20F9" w:rsidRDefault="001C20F9" w:rsidP="001C20F9">
      <w:pPr>
        <w:pStyle w:val="Prrafodelista"/>
        <w:rPr>
          <w:rFonts w:ascii="Arial" w:hAnsi="Arial" w:cs="Arial"/>
          <w:noProof/>
          <w:color w:val="000000"/>
          <w:lang w:eastAsia="es-MX"/>
        </w:rPr>
      </w:pPr>
    </w:p>
    <w:p w14:paraId="4E568242" w14:textId="77777777" w:rsidR="003B2D49" w:rsidRDefault="003B2D49" w:rsidP="003B2D49">
      <w:pPr>
        <w:tabs>
          <w:tab w:val="left" w:pos="2160"/>
        </w:tabs>
        <w:spacing w:line="336" w:lineRule="auto"/>
        <w:ind w:left="992" w:right="45" w:hanging="425"/>
        <w:jc w:val="both"/>
        <w:rPr>
          <w:rFonts w:ascii="Arial" w:hAnsi="Arial" w:cs="Arial"/>
          <w:noProof/>
          <w:color w:val="000000"/>
          <w:lang w:eastAsia="es-MX"/>
        </w:rPr>
      </w:pPr>
      <w:r>
        <w:rPr>
          <w:rFonts w:ascii="Arial" w:hAnsi="Arial" w:cs="Arial"/>
          <w:b/>
          <w:noProof/>
          <w:color w:val="000000"/>
          <w:lang w:eastAsia="es-MX"/>
        </w:rPr>
        <w:t xml:space="preserve">k. Transitorios. </w:t>
      </w:r>
      <w:r w:rsidRPr="00AA5C4E">
        <w:rPr>
          <w:rFonts w:ascii="Arial" w:hAnsi="Arial" w:cs="Arial"/>
          <w:noProof/>
          <w:color w:val="000000"/>
          <w:lang w:eastAsia="es-MX"/>
        </w:rPr>
        <w:t xml:space="preserve">Disposición numerada en forma consecutiva que tiene una vigencia momentánea o temporal. Su carácter es secundario, </w:t>
      </w:r>
      <w:r>
        <w:rPr>
          <w:rFonts w:ascii="Arial" w:hAnsi="Arial" w:cs="Arial"/>
          <w:noProof/>
          <w:color w:val="000000"/>
          <w:lang w:eastAsia="es-MX"/>
        </w:rPr>
        <w:t>ya que</w:t>
      </w:r>
      <w:r w:rsidRPr="00AA5C4E">
        <w:rPr>
          <w:rFonts w:ascii="Arial" w:hAnsi="Arial" w:cs="Arial"/>
          <w:noProof/>
          <w:color w:val="000000"/>
          <w:lang w:eastAsia="es-MX"/>
        </w:rPr>
        <w:t xml:space="preserve"> actúa como auxiliar de los artículos principales, para precisar el momento de la entrada en vigor del nuevo texto legal o para determinar otras especificaciones sobre las condiciones en que la nueva legislación comenzará a surtir efectos legales.</w:t>
      </w:r>
      <w:r>
        <w:rPr>
          <w:rFonts w:ascii="Arial" w:hAnsi="Arial" w:cs="Arial"/>
          <w:noProof/>
          <w:color w:val="000000"/>
          <w:lang w:eastAsia="es-MX"/>
        </w:rPr>
        <w:t xml:space="preserve"> </w:t>
      </w:r>
    </w:p>
    <w:p w14:paraId="67CFF51E" w14:textId="77777777" w:rsidR="003B2D49" w:rsidRDefault="003B2D49" w:rsidP="003B2D49">
      <w:pPr>
        <w:tabs>
          <w:tab w:val="left" w:pos="2160"/>
        </w:tabs>
        <w:ind w:right="45"/>
        <w:jc w:val="center"/>
        <w:rPr>
          <w:rFonts w:ascii="Arial" w:hAnsi="Arial" w:cs="Arial"/>
          <w:b/>
          <w:noProof/>
          <w:color w:val="000000"/>
          <w:lang w:eastAsia="es-MX"/>
        </w:rPr>
      </w:pPr>
    </w:p>
    <w:p w14:paraId="056E3272" w14:textId="77777777" w:rsidR="00405366" w:rsidRDefault="00405366" w:rsidP="003B2D49">
      <w:pPr>
        <w:tabs>
          <w:tab w:val="left" w:pos="2160"/>
        </w:tabs>
        <w:ind w:right="45"/>
        <w:jc w:val="center"/>
        <w:rPr>
          <w:rFonts w:ascii="Arial" w:hAnsi="Arial" w:cs="Arial"/>
          <w:b/>
          <w:noProof/>
          <w:color w:val="000000"/>
          <w:lang w:eastAsia="es-MX"/>
        </w:rPr>
      </w:pPr>
    </w:p>
    <w:p w14:paraId="33FF8866" w14:textId="77777777" w:rsidR="00405366" w:rsidRDefault="00405366" w:rsidP="003B2D49">
      <w:pPr>
        <w:tabs>
          <w:tab w:val="left" w:pos="2160"/>
        </w:tabs>
        <w:ind w:right="45"/>
        <w:jc w:val="center"/>
        <w:rPr>
          <w:rFonts w:ascii="Arial" w:hAnsi="Arial" w:cs="Arial"/>
          <w:b/>
          <w:noProof/>
          <w:color w:val="000000"/>
          <w:lang w:eastAsia="es-MX"/>
        </w:rPr>
      </w:pPr>
    </w:p>
    <w:p w14:paraId="4D611DE8" w14:textId="77777777" w:rsidR="00405366" w:rsidRDefault="00405366" w:rsidP="003B2D49">
      <w:pPr>
        <w:tabs>
          <w:tab w:val="left" w:pos="2160"/>
        </w:tabs>
        <w:ind w:right="45"/>
        <w:jc w:val="center"/>
        <w:rPr>
          <w:rFonts w:ascii="Arial" w:hAnsi="Arial" w:cs="Arial"/>
          <w:b/>
          <w:noProof/>
          <w:color w:val="000000"/>
          <w:lang w:eastAsia="es-MX"/>
        </w:rPr>
      </w:pPr>
    </w:p>
    <w:p w14:paraId="246F0723" w14:textId="77777777" w:rsidR="00405366" w:rsidRDefault="00405366" w:rsidP="003B2D49">
      <w:pPr>
        <w:tabs>
          <w:tab w:val="left" w:pos="2160"/>
        </w:tabs>
        <w:ind w:right="45"/>
        <w:jc w:val="center"/>
        <w:rPr>
          <w:rFonts w:ascii="Arial" w:hAnsi="Arial" w:cs="Arial"/>
          <w:b/>
          <w:noProof/>
          <w:color w:val="000000"/>
          <w:lang w:eastAsia="es-MX"/>
        </w:rPr>
      </w:pPr>
    </w:p>
    <w:p w14:paraId="7D085EE7" w14:textId="77777777" w:rsidR="00405366" w:rsidRDefault="00405366" w:rsidP="003B2D49">
      <w:pPr>
        <w:tabs>
          <w:tab w:val="left" w:pos="2160"/>
        </w:tabs>
        <w:ind w:right="45"/>
        <w:jc w:val="center"/>
        <w:rPr>
          <w:rFonts w:ascii="Arial" w:hAnsi="Arial" w:cs="Arial"/>
          <w:b/>
          <w:noProof/>
          <w:color w:val="000000"/>
          <w:lang w:eastAsia="es-MX"/>
        </w:rPr>
      </w:pPr>
    </w:p>
    <w:p w14:paraId="2FFB6341" w14:textId="071CF5A5" w:rsidR="003B2D49" w:rsidRPr="00936598" w:rsidRDefault="003B2D49" w:rsidP="003B2D49">
      <w:pPr>
        <w:tabs>
          <w:tab w:val="left" w:pos="2160"/>
        </w:tabs>
        <w:ind w:right="45"/>
        <w:jc w:val="center"/>
        <w:rPr>
          <w:rFonts w:ascii="Arial" w:hAnsi="Arial" w:cs="Arial"/>
          <w:b/>
          <w:noProof/>
          <w:color w:val="FF0000"/>
          <w:lang w:eastAsia="es-MX"/>
        </w:rPr>
      </w:pPr>
      <w:r>
        <w:rPr>
          <w:rFonts w:ascii="Arial" w:hAnsi="Arial" w:cs="Arial"/>
          <w:b/>
          <w:noProof/>
          <w:color w:val="000000"/>
          <w:lang w:eastAsia="es-MX"/>
        </w:rPr>
        <w:t xml:space="preserve">Capítulo </w:t>
      </w:r>
      <w:r w:rsidRPr="009116C9">
        <w:rPr>
          <w:rFonts w:ascii="Arial" w:hAnsi="Arial" w:cs="Arial"/>
          <w:b/>
          <w:noProof/>
          <w:lang w:eastAsia="es-MX"/>
        </w:rPr>
        <w:t>Quinto</w:t>
      </w:r>
    </w:p>
    <w:p w14:paraId="5A1B88E8" w14:textId="77777777" w:rsidR="003B2D49" w:rsidRDefault="003B2D49" w:rsidP="003B2D49">
      <w:pPr>
        <w:tabs>
          <w:tab w:val="left" w:pos="2160"/>
        </w:tabs>
        <w:ind w:right="45"/>
        <w:jc w:val="center"/>
        <w:rPr>
          <w:rFonts w:ascii="Arial" w:hAnsi="Arial" w:cs="Arial"/>
          <w:b/>
          <w:noProof/>
          <w:color w:val="000000"/>
          <w:lang w:eastAsia="es-MX"/>
        </w:rPr>
      </w:pPr>
      <w:r>
        <w:rPr>
          <w:rFonts w:ascii="Arial" w:hAnsi="Arial" w:cs="Arial"/>
          <w:b/>
          <w:noProof/>
          <w:color w:val="000000"/>
          <w:lang w:eastAsia="es-MX"/>
        </w:rPr>
        <w:t>Políticas</w:t>
      </w:r>
    </w:p>
    <w:p w14:paraId="6D601361" w14:textId="77777777" w:rsidR="003B2D49" w:rsidRDefault="003B2D49" w:rsidP="003B2D49">
      <w:pPr>
        <w:tabs>
          <w:tab w:val="left" w:pos="2160"/>
        </w:tabs>
        <w:ind w:right="45"/>
        <w:jc w:val="center"/>
        <w:rPr>
          <w:rFonts w:ascii="Arial" w:hAnsi="Arial" w:cs="Arial"/>
          <w:b/>
          <w:noProof/>
          <w:color w:val="000000"/>
          <w:lang w:eastAsia="es-MX"/>
        </w:rPr>
      </w:pPr>
    </w:p>
    <w:p w14:paraId="19D46E0C" w14:textId="77777777" w:rsidR="003B2D49" w:rsidRDefault="003B2D49" w:rsidP="003B2D49">
      <w:pPr>
        <w:tabs>
          <w:tab w:val="left" w:pos="2160"/>
        </w:tabs>
        <w:spacing w:line="360" w:lineRule="auto"/>
        <w:ind w:right="45"/>
        <w:jc w:val="center"/>
        <w:rPr>
          <w:rFonts w:ascii="Arial" w:hAnsi="Arial" w:cs="Arial"/>
          <w:b/>
          <w:noProof/>
          <w:color w:val="000000"/>
          <w:lang w:eastAsia="es-MX"/>
        </w:rPr>
      </w:pPr>
      <w:r>
        <w:rPr>
          <w:rFonts w:ascii="Arial" w:hAnsi="Arial" w:cs="Arial"/>
          <w:b/>
          <w:noProof/>
          <w:color w:val="000000"/>
          <w:lang w:eastAsia="es-MX"/>
        </w:rPr>
        <w:t>Estructura y Contenido</w:t>
      </w:r>
    </w:p>
    <w:p w14:paraId="058E74F1" w14:textId="77777777" w:rsidR="003B2D49" w:rsidRDefault="003B2D49" w:rsidP="003B2D49">
      <w:pPr>
        <w:tabs>
          <w:tab w:val="left" w:pos="2160"/>
        </w:tabs>
        <w:spacing w:line="360" w:lineRule="auto"/>
        <w:ind w:right="45"/>
        <w:jc w:val="center"/>
        <w:rPr>
          <w:rFonts w:ascii="Arial" w:hAnsi="Arial" w:cs="Arial"/>
          <w:b/>
          <w:noProof/>
          <w:color w:val="000000"/>
          <w:lang w:eastAsia="es-MX"/>
        </w:rPr>
      </w:pPr>
    </w:p>
    <w:p w14:paraId="4528E5F7" w14:textId="77777777" w:rsidR="003B2D49" w:rsidRPr="00B724B8" w:rsidRDefault="003B2D49" w:rsidP="003B2D49">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 xml:space="preserve">Las </w:t>
      </w:r>
      <w:r w:rsidRPr="0019450B">
        <w:rPr>
          <w:rFonts w:ascii="Arial" w:hAnsi="Arial" w:cs="Arial"/>
          <w:noProof/>
          <w:lang w:eastAsia="es-MX"/>
        </w:rPr>
        <w:t xml:space="preserve">Políticas son un </w:t>
      </w:r>
      <w:r>
        <w:rPr>
          <w:rFonts w:ascii="Arial" w:hAnsi="Arial" w:cs="Arial"/>
          <w:noProof/>
          <w:color w:val="000000"/>
          <w:lang w:eastAsia="es-MX"/>
        </w:rPr>
        <w:t xml:space="preserve">documento que orienta las acciones a seguir en la gestión administrativa interna del Tribunal Electoral para cumplir con los objetivos y metas institucionales; su propósito es establecer un marco básico de actuación y las instrucciones que al caso sean necesarias. </w:t>
      </w:r>
      <w:r w:rsidRPr="00474D82">
        <w:rPr>
          <w:rFonts w:ascii="Arial" w:hAnsi="Arial" w:cs="Arial"/>
          <w:b/>
          <w:noProof/>
          <w:color w:val="000000"/>
          <w:lang w:eastAsia="es-MX"/>
        </w:rPr>
        <w:t>(ANEXO 6).</w:t>
      </w:r>
    </w:p>
    <w:p w14:paraId="4D0B1935" w14:textId="77777777" w:rsidR="003B2D49" w:rsidRPr="00B724B8" w:rsidRDefault="003B2D49" w:rsidP="003B2D49">
      <w:pPr>
        <w:pStyle w:val="Prrafodelista"/>
        <w:spacing w:line="360" w:lineRule="auto"/>
        <w:ind w:left="567" w:right="45"/>
        <w:jc w:val="both"/>
        <w:rPr>
          <w:rFonts w:ascii="Arial" w:hAnsi="Arial" w:cs="Arial"/>
          <w:b/>
          <w:noProof/>
          <w:color w:val="000000"/>
          <w:lang w:eastAsia="es-MX"/>
        </w:rPr>
      </w:pPr>
    </w:p>
    <w:p w14:paraId="3DD2F659" w14:textId="77777777" w:rsidR="003B2D49" w:rsidRPr="00E64635" w:rsidRDefault="003B2D49" w:rsidP="003B2D49">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El propósito de las Políticas es establecer los principios generales que deben seguir las y los servidores públicos del Tribunal Electoral.</w:t>
      </w:r>
    </w:p>
    <w:p w14:paraId="614183FB" w14:textId="77777777" w:rsidR="003B2D49" w:rsidRDefault="003B2D49" w:rsidP="003B2D49">
      <w:pPr>
        <w:pStyle w:val="Prrafodelista"/>
        <w:rPr>
          <w:rFonts w:ascii="Arial" w:hAnsi="Arial" w:cs="Arial"/>
          <w:b/>
          <w:noProof/>
          <w:color w:val="000000"/>
          <w:lang w:eastAsia="es-MX"/>
        </w:rPr>
      </w:pPr>
    </w:p>
    <w:p w14:paraId="2971113F" w14:textId="77777777" w:rsidR="003B2D49" w:rsidRPr="00E64635" w:rsidRDefault="003B2D49" w:rsidP="003B2D49">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Las Políticas se emiten cuando se requiere organizar o establecer un marco de actuación general con objetivos institucionales.</w:t>
      </w:r>
    </w:p>
    <w:p w14:paraId="71AF684A" w14:textId="77777777" w:rsidR="003B2D49" w:rsidRDefault="003B2D49" w:rsidP="003B2D49">
      <w:pPr>
        <w:pStyle w:val="Prrafodelista"/>
        <w:rPr>
          <w:rFonts w:ascii="Arial" w:hAnsi="Arial" w:cs="Arial"/>
          <w:b/>
          <w:noProof/>
          <w:color w:val="000000"/>
          <w:lang w:eastAsia="es-MX"/>
        </w:rPr>
      </w:pPr>
    </w:p>
    <w:p w14:paraId="7140C6E1" w14:textId="77777777" w:rsidR="003B2D49" w:rsidRDefault="003B2D49" w:rsidP="003B2D49">
      <w:pPr>
        <w:pStyle w:val="Prrafodelista"/>
        <w:numPr>
          <w:ilvl w:val="0"/>
          <w:numId w:val="18"/>
        </w:numPr>
        <w:spacing w:line="360" w:lineRule="auto"/>
        <w:ind w:left="567" w:right="45" w:hanging="567"/>
        <w:jc w:val="both"/>
        <w:rPr>
          <w:rFonts w:ascii="Arial" w:hAnsi="Arial" w:cs="Arial"/>
          <w:noProof/>
          <w:color w:val="000000"/>
          <w:lang w:eastAsia="es-MX"/>
        </w:rPr>
      </w:pPr>
      <w:r w:rsidRPr="00A87E00">
        <w:rPr>
          <w:rFonts w:ascii="Arial" w:hAnsi="Arial" w:cs="Arial"/>
          <w:noProof/>
          <w:color w:val="000000"/>
          <w:lang w:eastAsia="es-MX"/>
        </w:rPr>
        <w:t xml:space="preserve">Los apartados de </w:t>
      </w:r>
      <w:r>
        <w:rPr>
          <w:rFonts w:ascii="Arial" w:hAnsi="Arial" w:cs="Arial"/>
          <w:noProof/>
          <w:color w:val="000000"/>
          <w:lang w:eastAsia="es-MX"/>
        </w:rPr>
        <w:t>las</w:t>
      </w:r>
      <w:r w:rsidRPr="00A87E00">
        <w:rPr>
          <w:rFonts w:ascii="Arial" w:hAnsi="Arial" w:cs="Arial"/>
          <w:noProof/>
          <w:color w:val="000000"/>
          <w:lang w:eastAsia="es-MX"/>
        </w:rPr>
        <w:t xml:space="preserve"> </w:t>
      </w:r>
      <w:r>
        <w:rPr>
          <w:rFonts w:ascii="Arial" w:hAnsi="Arial" w:cs="Arial"/>
          <w:noProof/>
          <w:color w:val="000000"/>
          <w:lang w:eastAsia="es-MX"/>
        </w:rPr>
        <w:t>P</w:t>
      </w:r>
      <w:r w:rsidRPr="00A87E00">
        <w:rPr>
          <w:rFonts w:ascii="Arial" w:hAnsi="Arial" w:cs="Arial"/>
          <w:noProof/>
          <w:color w:val="000000"/>
          <w:lang w:eastAsia="es-MX"/>
        </w:rPr>
        <w:t>olítica</w:t>
      </w:r>
      <w:r>
        <w:rPr>
          <w:rFonts w:ascii="Arial" w:hAnsi="Arial" w:cs="Arial"/>
          <w:noProof/>
          <w:color w:val="000000"/>
          <w:lang w:eastAsia="es-MX"/>
        </w:rPr>
        <w:t>s</w:t>
      </w:r>
      <w:r w:rsidRPr="00A87E00">
        <w:rPr>
          <w:rFonts w:ascii="Arial" w:hAnsi="Arial" w:cs="Arial"/>
          <w:noProof/>
          <w:color w:val="000000"/>
          <w:lang w:eastAsia="es-MX"/>
        </w:rPr>
        <w:t xml:space="preserve"> son los siguientes:</w:t>
      </w:r>
    </w:p>
    <w:p w14:paraId="5D1AAA6F" w14:textId="77777777" w:rsidR="003B2D49" w:rsidRPr="00A87E00" w:rsidRDefault="003B2D49" w:rsidP="003B2D49">
      <w:pPr>
        <w:pStyle w:val="Prrafodelista"/>
        <w:ind w:left="567" w:right="45"/>
        <w:jc w:val="both"/>
        <w:rPr>
          <w:rFonts w:ascii="Arial" w:hAnsi="Arial" w:cs="Arial"/>
          <w:noProof/>
          <w:color w:val="000000"/>
          <w:lang w:eastAsia="es-MX"/>
        </w:rPr>
      </w:pPr>
    </w:p>
    <w:p w14:paraId="63095889" w14:textId="5CC12CA8" w:rsidR="003B2D49" w:rsidRPr="003234C0" w:rsidRDefault="003B2D49" w:rsidP="003B2D49">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Pr>
          <w:rFonts w:ascii="Arial" w:hAnsi="Arial" w:cs="Arial"/>
          <w:noProof/>
          <w:color w:val="000000"/>
          <w:lang w:eastAsia="es-MX"/>
        </w:rPr>
        <w:t xml:space="preserve">Tribunal Electoral; nombre </w:t>
      </w:r>
      <w:r w:rsidRPr="00405366">
        <w:rPr>
          <w:rFonts w:ascii="Arial" w:hAnsi="Arial" w:cs="Arial"/>
          <w:noProof/>
          <w:lang w:eastAsia="es-MX"/>
        </w:rPr>
        <w:t>del Área</w:t>
      </w:r>
      <w:r w:rsidRPr="00855F51">
        <w:rPr>
          <w:rFonts w:ascii="Arial" w:hAnsi="Arial" w:cs="Arial"/>
          <w:noProof/>
          <w:lang w:eastAsia="es-MX"/>
        </w:rPr>
        <w:t xml:space="preserve">; tipo </w:t>
      </w:r>
      <w:r w:rsidRPr="00767B7E">
        <w:rPr>
          <w:rFonts w:ascii="Arial" w:hAnsi="Arial" w:cs="Arial"/>
          <w:noProof/>
          <w:color w:val="000000"/>
          <w:lang w:eastAsia="es-MX"/>
        </w:rPr>
        <w:t>de instrumento normativo;</w:t>
      </w:r>
      <w:r>
        <w:rPr>
          <w:rFonts w:ascii="Arial" w:hAnsi="Arial" w:cs="Arial"/>
          <w:noProof/>
          <w:color w:val="000000"/>
          <w:lang w:eastAsia="es-MX"/>
        </w:rPr>
        <w:t xml:space="preserve"> y en la parte inferior derecha, el nombre del área superior a la que se encuentra adscrita y la coordinación, unidad de apoyo u órgano auxiliar.</w:t>
      </w:r>
    </w:p>
    <w:p w14:paraId="78967567" w14:textId="77777777" w:rsidR="003B2D49" w:rsidRPr="00767B7E" w:rsidRDefault="003B2D49" w:rsidP="003B2D49">
      <w:pPr>
        <w:pStyle w:val="Prrafodelista"/>
        <w:spacing w:line="360" w:lineRule="auto"/>
        <w:ind w:left="993" w:right="45" w:hanging="426"/>
        <w:jc w:val="both"/>
        <w:rPr>
          <w:rFonts w:ascii="Arial" w:hAnsi="Arial" w:cs="Arial"/>
          <w:noProof/>
          <w:color w:val="000000"/>
          <w:lang w:eastAsia="es-MX"/>
        </w:rPr>
      </w:pPr>
    </w:p>
    <w:p w14:paraId="3F22F75D" w14:textId="77777777" w:rsidR="003B2D49" w:rsidRDefault="003B2D49" w:rsidP="003B2D49">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Pr>
          <w:rFonts w:ascii="Arial" w:hAnsi="Arial" w:cs="Arial"/>
          <w:noProof/>
          <w:color w:val="000000"/>
          <w:lang w:eastAsia="es-MX"/>
        </w:rPr>
        <w:t>Tribunal Electoral;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14:paraId="3B7889DF" w14:textId="77777777" w:rsidR="003B2D49" w:rsidRPr="003234C0" w:rsidRDefault="003B2D49" w:rsidP="003B2D49">
      <w:pPr>
        <w:pStyle w:val="Prrafodelista"/>
        <w:rPr>
          <w:rFonts w:ascii="Arial" w:hAnsi="Arial" w:cs="Arial"/>
          <w:noProof/>
          <w:color w:val="000000"/>
          <w:lang w:eastAsia="es-MX"/>
        </w:rPr>
      </w:pPr>
    </w:p>
    <w:p w14:paraId="1A4DF6BF" w14:textId="77777777" w:rsidR="003B2D49" w:rsidRPr="009E252B"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14:paraId="3BFFC2D9" w14:textId="77777777" w:rsidR="003B2D49" w:rsidRPr="002D4AB5" w:rsidRDefault="003B2D49" w:rsidP="003B2D49">
      <w:pPr>
        <w:pStyle w:val="Prrafodelista"/>
        <w:ind w:left="993" w:hanging="426"/>
        <w:rPr>
          <w:rFonts w:ascii="Arial" w:hAnsi="Arial" w:cs="Arial"/>
          <w:b/>
          <w:noProof/>
          <w:color w:val="000000"/>
          <w:lang w:eastAsia="es-MX"/>
        </w:rPr>
      </w:pPr>
    </w:p>
    <w:p w14:paraId="5DE2C0EB" w14:textId="77777777" w:rsidR="003B2D49" w:rsidRPr="00443835"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lastRenderedPageBreak/>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p>
    <w:p w14:paraId="5F0FD927" w14:textId="77777777" w:rsidR="003B2D49" w:rsidRPr="00443835" w:rsidRDefault="003B2D49" w:rsidP="003B2D49">
      <w:pPr>
        <w:pStyle w:val="Prrafodelista"/>
        <w:ind w:left="993" w:hanging="426"/>
        <w:rPr>
          <w:rFonts w:ascii="Arial" w:hAnsi="Arial" w:cs="Arial"/>
          <w:b/>
          <w:noProof/>
          <w:color w:val="000000"/>
          <w:lang w:eastAsia="es-MX"/>
        </w:rPr>
      </w:pPr>
    </w:p>
    <w:p w14:paraId="7E0A8894" w14:textId="77777777" w:rsidR="003B2D49"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w:t>
      </w:r>
      <w:r>
        <w:rPr>
          <w:rFonts w:ascii="Arial" w:hAnsi="Arial" w:cs="Arial"/>
          <w:noProof/>
          <w:color w:val="000000"/>
          <w:lang w:eastAsia="es-MX"/>
        </w:rPr>
        <w:t>las políticas;</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p>
    <w:p w14:paraId="752686AE" w14:textId="77777777" w:rsidR="003B2D49" w:rsidRPr="008C709A" w:rsidRDefault="003B2D49" w:rsidP="003B2D49">
      <w:pPr>
        <w:pStyle w:val="Prrafodelista"/>
        <w:spacing w:line="360" w:lineRule="auto"/>
        <w:ind w:left="993" w:right="45"/>
        <w:jc w:val="both"/>
        <w:rPr>
          <w:rFonts w:ascii="Arial" w:hAnsi="Arial" w:cs="Arial"/>
          <w:b/>
          <w:noProof/>
          <w:color w:val="000000"/>
          <w:lang w:eastAsia="es-MX"/>
        </w:rPr>
      </w:pPr>
    </w:p>
    <w:p w14:paraId="6209B739" w14:textId="77777777" w:rsidR="003B2D49"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 xml:space="preserve">Debe contener los ordenamientos jurídicos vigentes que sustentan y regulan las Políticas, la relación debe ir conforme al orden jerárquico descendiente. </w:t>
      </w:r>
    </w:p>
    <w:p w14:paraId="29C6E2D8" w14:textId="77777777" w:rsidR="003B2D49" w:rsidRDefault="003B2D49" w:rsidP="003B2D49">
      <w:pPr>
        <w:pStyle w:val="Prrafodelista"/>
        <w:spacing w:line="360" w:lineRule="auto"/>
        <w:ind w:left="993" w:right="45"/>
        <w:jc w:val="both"/>
        <w:rPr>
          <w:rFonts w:ascii="Arial" w:hAnsi="Arial" w:cs="Arial"/>
          <w:b/>
          <w:noProof/>
          <w:color w:val="000000"/>
          <w:lang w:eastAsia="es-MX"/>
        </w:rPr>
      </w:pPr>
    </w:p>
    <w:p w14:paraId="4DF949D7" w14:textId="77777777" w:rsidR="003B2D49" w:rsidRPr="00DD3679"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 xml:space="preserve">Define a las personas o </w:t>
      </w:r>
      <w:r w:rsidRPr="00855F51">
        <w:rPr>
          <w:rFonts w:ascii="Arial" w:hAnsi="Arial" w:cs="Arial"/>
          <w:noProof/>
          <w:lang w:eastAsia="es-MX"/>
        </w:rPr>
        <w:t xml:space="preserve">Áreas responsables </w:t>
      </w:r>
      <w:r>
        <w:rPr>
          <w:rFonts w:ascii="Arial" w:hAnsi="Arial" w:cs="Arial"/>
          <w:noProof/>
          <w:color w:val="000000"/>
          <w:lang w:eastAsia="es-MX"/>
        </w:rPr>
        <w:t>de seguir o aplicar las Políticas.</w:t>
      </w:r>
    </w:p>
    <w:p w14:paraId="6F92A0FB" w14:textId="77777777" w:rsidR="003B2D49" w:rsidRDefault="003B2D49" w:rsidP="003B2D49">
      <w:pPr>
        <w:pStyle w:val="Prrafodelista"/>
        <w:rPr>
          <w:rFonts w:ascii="Arial" w:hAnsi="Arial" w:cs="Arial"/>
          <w:b/>
          <w:noProof/>
          <w:color w:val="000000"/>
          <w:lang w:eastAsia="es-MX"/>
        </w:rPr>
      </w:pPr>
    </w:p>
    <w:p w14:paraId="6736C241" w14:textId="77777777" w:rsidR="003B2D49" w:rsidRPr="00010939" w:rsidRDefault="003B2D49" w:rsidP="003B2D49">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 xml:space="preserve">Disposiciones generales. </w:t>
      </w:r>
      <w:r>
        <w:rPr>
          <w:rFonts w:ascii="Arial" w:hAnsi="Arial" w:cs="Arial"/>
          <w:noProof/>
          <w:color w:val="000000"/>
          <w:lang w:eastAsia="es-MX"/>
        </w:rPr>
        <w:t>Determina los principios generales que deberán observar las y los servidores públicos del Tribunal Electoral.</w:t>
      </w:r>
    </w:p>
    <w:p w14:paraId="3AC7283B" w14:textId="77777777" w:rsidR="003B2D49" w:rsidRDefault="003B2D49" w:rsidP="003B2D49">
      <w:pPr>
        <w:pStyle w:val="Prrafodelista"/>
        <w:rPr>
          <w:rFonts w:ascii="Arial" w:hAnsi="Arial" w:cs="Arial"/>
          <w:b/>
          <w:noProof/>
          <w:color w:val="000000"/>
          <w:lang w:eastAsia="es-MX"/>
        </w:rPr>
      </w:pPr>
    </w:p>
    <w:p w14:paraId="055F3980" w14:textId="77777777" w:rsidR="003B2D49" w:rsidRPr="00AA0999" w:rsidRDefault="003B2D49" w:rsidP="00711BCE">
      <w:pPr>
        <w:pStyle w:val="Prrafodelista"/>
        <w:numPr>
          <w:ilvl w:val="0"/>
          <w:numId w:val="21"/>
        </w:numPr>
        <w:spacing w:line="408" w:lineRule="auto"/>
        <w:ind w:left="993"/>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312DA3B7" w14:textId="77777777" w:rsidR="003B2D49" w:rsidRDefault="003B2D49" w:rsidP="003B2D49">
      <w:pPr>
        <w:tabs>
          <w:tab w:val="left" w:pos="3385"/>
        </w:tabs>
        <w:spacing w:line="360" w:lineRule="auto"/>
        <w:ind w:left="709" w:right="45"/>
        <w:rPr>
          <w:rFonts w:ascii="Arial" w:hAnsi="Arial" w:cs="Arial"/>
          <w:b/>
          <w:noProof/>
          <w:color w:val="000000"/>
          <w:lang w:eastAsia="es-MX"/>
        </w:rPr>
      </w:pPr>
      <w:r>
        <w:rPr>
          <w:rFonts w:ascii="Arial" w:hAnsi="Arial" w:cs="Arial"/>
          <w:b/>
          <w:noProof/>
          <w:color w:val="000000"/>
          <w:lang w:eastAsia="es-MX"/>
        </w:rPr>
        <w:tab/>
      </w:r>
    </w:p>
    <w:p w14:paraId="3EEE7082" w14:textId="77777777" w:rsidR="003B2D49" w:rsidRDefault="003B2D49" w:rsidP="003B2D49">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TÍTULO III</w:t>
      </w:r>
    </w:p>
    <w:p w14:paraId="5C5EFA93" w14:textId="77777777" w:rsidR="003B2D49" w:rsidRDefault="003B2D49" w:rsidP="003B2D49">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INSTRUMENTOS NO NORMATIVOS</w:t>
      </w:r>
    </w:p>
    <w:p w14:paraId="42BFC0F4" w14:textId="77777777" w:rsidR="003B2D49" w:rsidRDefault="003B2D49" w:rsidP="003B2D49">
      <w:pPr>
        <w:spacing w:line="360" w:lineRule="auto"/>
        <w:ind w:left="709" w:right="45"/>
        <w:jc w:val="center"/>
        <w:rPr>
          <w:rFonts w:ascii="Arial" w:hAnsi="Arial" w:cs="Arial"/>
          <w:b/>
          <w:noProof/>
          <w:color w:val="000000"/>
          <w:lang w:eastAsia="es-MX"/>
        </w:rPr>
      </w:pPr>
    </w:p>
    <w:p w14:paraId="515A2B87" w14:textId="64E7A996" w:rsidR="003B2D49" w:rsidRPr="00254063" w:rsidRDefault="003B2D49" w:rsidP="003B2D49">
      <w:pPr>
        <w:pStyle w:val="Prrafodelista"/>
        <w:numPr>
          <w:ilvl w:val="0"/>
          <w:numId w:val="18"/>
        </w:numPr>
        <w:spacing w:line="384" w:lineRule="auto"/>
        <w:ind w:left="567" w:right="45" w:hanging="567"/>
        <w:jc w:val="both"/>
        <w:rPr>
          <w:rFonts w:ascii="Arial" w:hAnsi="Arial" w:cs="Arial"/>
          <w:noProof/>
          <w:lang w:val="es-MX" w:eastAsia="es-MX"/>
        </w:rPr>
      </w:pPr>
      <w:r w:rsidRPr="00F97217">
        <w:rPr>
          <w:rFonts w:ascii="Arial" w:hAnsi="Arial" w:cs="Arial"/>
          <w:noProof/>
          <w:color w:val="000000"/>
          <w:lang w:eastAsia="es-MX"/>
        </w:rPr>
        <w:t xml:space="preserve">Dentro de los instrumentos que se generan en el </w:t>
      </w:r>
      <w:r>
        <w:rPr>
          <w:rFonts w:ascii="Arial" w:hAnsi="Arial" w:cs="Arial"/>
          <w:noProof/>
          <w:color w:val="000000"/>
          <w:lang w:eastAsia="es-MX"/>
        </w:rPr>
        <w:t>Tribunal Electoral</w:t>
      </w:r>
      <w:r w:rsidRPr="00F97217">
        <w:rPr>
          <w:rFonts w:ascii="Arial" w:hAnsi="Arial" w:cs="Arial"/>
          <w:noProof/>
          <w:color w:val="000000"/>
          <w:lang w:eastAsia="es-MX"/>
        </w:rPr>
        <w:t xml:space="preserve"> y que rigen la operación y funcionamiento de la institución, algunos de estos por su naturaleza no son normativos y sin embargo se utilizan con ese fin</w:t>
      </w:r>
      <w:r>
        <w:rPr>
          <w:rFonts w:ascii="Arial" w:hAnsi="Arial" w:cs="Arial"/>
          <w:noProof/>
          <w:color w:val="000000"/>
          <w:lang w:eastAsia="es-MX"/>
        </w:rPr>
        <w:t>. L</w:t>
      </w:r>
      <w:r w:rsidRPr="00F97217">
        <w:rPr>
          <w:rFonts w:ascii="Arial" w:hAnsi="Arial" w:cs="Arial"/>
          <w:noProof/>
          <w:color w:val="000000"/>
          <w:lang w:eastAsia="es-MX"/>
        </w:rPr>
        <w:t xml:space="preserve">a </w:t>
      </w:r>
      <w:r w:rsidRPr="00405366">
        <w:rPr>
          <w:rFonts w:ascii="Arial" w:hAnsi="Arial" w:cs="Arial"/>
          <w:noProof/>
          <w:lang w:eastAsia="es-MX"/>
        </w:rPr>
        <w:t xml:space="preserve">Dirección General </w:t>
      </w:r>
      <w:r>
        <w:rPr>
          <w:rFonts w:ascii="Arial" w:hAnsi="Arial" w:cs="Arial"/>
          <w:noProof/>
          <w:color w:val="000000"/>
          <w:lang w:eastAsia="es-MX"/>
        </w:rPr>
        <w:t xml:space="preserve">de </w:t>
      </w:r>
      <w:r w:rsidRPr="00F97217">
        <w:rPr>
          <w:rFonts w:ascii="Arial" w:hAnsi="Arial" w:cs="Arial"/>
          <w:noProof/>
          <w:color w:val="000000"/>
          <w:lang w:eastAsia="es-MX"/>
        </w:rPr>
        <w:t>A</w:t>
      </w:r>
      <w:r>
        <w:rPr>
          <w:rFonts w:ascii="Arial" w:hAnsi="Arial" w:cs="Arial"/>
          <w:noProof/>
          <w:color w:val="000000"/>
          <w:lang w:eastAsia="es-MX"/>
        </w:rPr>
        <w:t xml:space="preserve">suntos </w:t>
      </w:r>
      <w:r w:rsidRPr="00F97217">
        <w:rPr>
          <w:rFonts w:ascii="Arial" w:hAnsi="Arial" w:cs="Arial"/>
          <w:noProof/>
          <w:color w:val="000000"/>
          <w:lang w:eastAsia="es-MX"/>
        </w:rPr>
        <w:t>J</w:t>
      </w:r>
      <w:r>
        <w:rPr>
          <w:rFonts w:ascii="Arial" w:hAnsi="Arial" w:cs="Arial"/>
          <w:noProof/>
          <w:color w:val="000000"/>
          <w:lang w:eastAsia="es-MX"/>
        </w:rPr>
        <w:t>urídicos</w:t>
      </w:r>
      <w:r w:rsidRPr="00F97217">
        <w:rPr>
          <w:rFonts w:ascii="Arial" w:hAnsi="Arial" w:cs="Arial"/>
          <w:noProof/>
          <w:color w:val="000000"/>
          <w:lang w:eastAsia="es-MX"/>
        </w:rPr>
        <w:t xml:space="preserve"> participa en </w:t>
      </w:r>
      <w:r w:rsidRPr="00F97217">
        <w:rPr>
          <w:rFonts w:ascii="Arial" w:hAnsi="Arial" w:cs="Arial"/>
          <w:noProof/>
          <w:lang w:val="es-MX" w:eastAsia="es-MX"/>
        </w:rPr>
        <w:t>el proceso</w:t>
      </w:r>
      <w:r>
        <w:rPr>
          <w:rFonts w:ascii="Arial" w:hAnsi="Arial" w:cs="Arial"/>
          <w:noProof/>
          <w:lang w:val="es-MX" w:eastAsia="es-MX"/>
        </w:rPr>
        <w:t xml:space="preserve"> cubriendo la etapa de</w:t>
      </w:r>
      <w:r w:rsidRPr="00F97217">
        <w:rPr>
          <w:rFonts w:ascii="Arial" w:hAnsi="Arial" w:cs="Arial"/>
          <w:noProof/>
          <w:lang w:val="es-MX" w:eastAsia="es-MX"/>
        </w:rPr>
        <w:t xml:space="preserve"> </w:t>
      </w:r>
      <w:r>
        <w:rPr>
          <w:rFonts w:ascii="Arial" w:hAnsi="Arial" w:cs="Arial"/>
          <w:noProof/>
          <w:lang w:val="es-MX" w:eastAsia="es-MX"/>
        </w:rPr>
        <w:t>revisión</w:t>
      </w:r>
      <w:r w:rsidR="00D67F07">
        <w:rPr>
          <w:rFonts w:ascii="Arial" w:hAnsi="Arial" w:cs="Arial"/>
          <w:noProof/>
          <w:lang w:val="es-MX" w:eastAsia="es-MX"/>
        </w:rPr>
        <w:t xml:space="preserve"> y emitiendo una opinion</w:t>
      </w:r>
      <w:r>
        <w:rPr>
          <w:rFonts w:ascii="Arial" w:hAnsi="Arial" w:cs="Arial"/>
          <w:noProof/>
          <w:lang w:val="es-MX" w:eastAsia="es-MX"/>
        </w:rPr>
        <w:t xml:space="preserve">, aún y cuando </w:t>
      </w:r>
      <w:r w:rsidRPr="00254063">
        <w:rPr>
          <w:rFonts w:ascii="Arial" w:hAnsi="Arial" w:cs="Arial"/>
          <w:noProof/>
          <w:lang w:val="es-MX" w:eastAsia="es-MX"/>
        </w:rPr>
        <w:t xml:space="preserve">dichos documentos son simples instrumentos de </w:t>
      </w:r>
      <w:r w:rsidRPr="00254063">
        <w:rPr>
          <w:rFonts w:ascii="Arial" w:hAnsi="Arial" w:cs="Arial"/>
          <w:noProof/>
          <w:lang w:val="es-MX" w:eastAsia="es-MX"/>
        </w:rPr>
        <w:lastRenderedPageBreak/>
        <w:t>referencia y apoyo, que carecen de la naturaleza regulatoria de los documentos clasificados dentro de la Categoría de Instrumentos Normativos.</w:t>
      </w:r>
    </w:p>
    <w:p w14:paraId="0B44C08C" w14:textId="77777777" w:rsidR="003B2D49" w:rsidRDefault="003B2D49" w:rsidP="003B2D49">
      <w:pPr>
        <w:spacing w:line="384" w:lineRule="auto"/>
        <w:ind w:left="567" w:right="45"/>
        <w:jc w:val="both"/>
        <w:rPr>
          <w:rFonts w:ascii="Arial" w:hAnsi="Arial" w:cs="Arial"/>
          <w:noProof/>
          <w:lang w:val="es-MX" w:eastAsia="es-MX"/>
        </w:rPr>
      </w:pPr>
    </w:p>
    <w:p w14:paraId="679B80EA" w14:textId="77777777" w:rsidR="003B2D49" w:rsidRPr="00F97217" w:rsidRDefault="003B2D49" w:rsidP="003B2D49">
      <w:pPr>
        <w:spacing w:line="384" w:lineRule="auto"/>
        <w:ind w:right="45"/>
        <w:jc w:val="both"/>
        <w:rPr>
          <w:rFonts w:ascii="Arial" w:hAnsi="Arial" w:cs="Arial"/>
          <w:b/>
          <w:noProof/>
          <w:color w:val="000000"/>
          <w:highlight w:val="yellow"/>
          <w:lang w:eastAsia="es-MX"/>
        </w:rPr>
      </w:pPr>
      <w:r>
        <w:rPr>
          <w:rFonts w:ascii="Arial" w:hAnsi="Arial" w:cs="Arial"/>
          <w:noProof/>
          <w:lang w:val="es-MX" w:eastAsia="es-MX"/>
        </w:rPr>
        <w:t xml:space="preserve">        </w:t>
      </w:r>
      <w:r w:rsidRPr="00F97217">
        <w:rPr>
          <w:rFonts w:ascii="Arial" w:hAnsi="Arial" w:cs="Arial"/>
          <w:noProof/>
          <w:lang w:val="es-MX" w:eastAsia="es-MX"/>
        </w:rPr>
        <w:t xml:space="preserve">Dichos instrumentos </w:t>
      </w:r>
      <w:r>
        <w:rPr>
          <w:rFonts w:ascii="Arial" w:hAnsi="Arial" w:cs="Arial"/>
          <w:noProof/>
          <w:lang w:val="es-MX" w:eastAsia="es-MX"/>
        </w:rPr>
        <w:t>pueden ser</w:t>
      </w:r>
      <w:r w:rsidRPr="00F97217">
        <w:rPr>
          <w:rFonts w:ascii="Arial" w:hAnsi="Arial" w:cs="Arial"/>
          <w:noProof/>
          <w:lang w:val="es-MX" w:eastAsia="es-MX"/>
        </w:rPr>
        <w:t>:</w:t>
      </w:r>
    </w:p>
    <w:p w14:paraId="53AD8AD7" w14:textId="77777777" w:rsidR="003B2D49" w:rsidRPr="00CB502B" w:rsidRDefault="003B2D49" w:rsidP="003B2D49">
      <w:pPr>
        <w:spacing w:line="384" w:lineRule="auto"/>
        <w:ind w:left="360" w:right="45"/>
        <w:jc w:val="both"/>
        <w:rPr>
          <w:rFonts w:ascii="Arial" w:hAnsi="Arial" w:cs="Arial"/>
          <w:b/>
          <w:noProof/>
          <w:color w:val="000000"/>
          <w:lang w:eastAsia="es-MX"/>
        </w:rPr>
      </w:pPr>
      <w:r w:rsidRPr="00CB502B">
        <w:rPr>
          <w:rFonts w:ascii="Arial" w:hAnsi="Arial" w:cs="Arial"/>
          <w:b/>
          <w:noProof/>
          <w:color w:val="000000"/>
          <w:lang w:eastAsia="es-MX"/>
        </w:rPr>
        <w:t xml:space="preserve"> </w:t>
      </w:r>
    </w:p>
    <w:p w14:paraId="43B44148" w14:textId="77777777" w:rsidR="003B2D49" w:rsidRPr="005D0C91" w:rsidRDefault="003B2D49" w:rsidP="003B2D4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Bases.-  </w:t>
      </w:r>
      <w:r>
        <w:rPr>
          <w:rFonts w:ascii="Arial" w:hAnsi="Arial" w:cs="Arial"/>
          <w:noProof/>
          <w:color w:val="000000"/>
          <w:lang w:eastAsia="es-MX"/>
        </w:rPr>
        <w:t>Señala los requisitos, principios básicos o fundamentos necesarios para el desarrollo de una actividad regulada.  No se considera un instrumento normativo.</w:t>
      </w:r>
    </w:p>
    <w:p w14:paraId="75394590" w14:textId="77777777" w:rsidR="003B2D49" w:rsidRPr="006579B4" w:rsidRDefault="003B2D49" w:rsidP="003B2D4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Catálogo.-  </w:t>
      </w:r>
      <w:r>
        <w:rPr>
          <w:rFonts w:ascii="Arial" w:hAnsi="Arial" w:cs="Arial"/>
          <w:noProof/>
          <w:color w:val="000000"/>
          <w:lang w:eastAsia="es-MX"/>
        </w:rPr>
        <w:t>Establece un relación ordenada y descriptiva de elementos relacionados entre sí.  No se considera un instrumento normativo, sino un compilador.</w:t>
      </w:r>
    </w:p>
    <w:p w14:paraId="64CD137E" w14:textId="7BCED6DB" w:rsidR="003B2D49" w:rsidRPr="00D67F07" w:rsidRDefault="003B2D49" w:rsidP="00737599">
      <w:pPr>
        <w:numPr>
          <w:ilvl w:val="0"/>
          <w:numId w:val="10"/>
        </w:numPr>
        <w:spacing w:line="360" w:lineRule="auto"/>
        <w:ind w:left="851" w:right="48" w:hanging="284"/>
        <w:jc w:val="both"/>
        <w:rPr>
          <w:rFonts w:ascii="Arial" w:hAnsi="Arial" w:cs="Arial"/>
          <w:color w:val="000000"/>
          <w:lang w:val="es-MX"/>
        </w:rPr>
      </w:pPr>
      <w:r w:rsidRPr="00D67F07">
        <w:rPr>
          <w:rFonts w:ascii="Arial" w:hAnsi="Arial" w:cs="Arial"/>
          <w:b/>
          <w:bCs/>
          <w:color w:val="000000"/>
        </w:rPr>
        <w:t>Circular</w:t>
      </w:r>
      <w:r w:rsidRPr="00D67F07">
        <w:rPr>
          <w:rFonts w:ascii="Arial" w:hAnsi="Arial" w:cs="Arial"/>
          <w:color w:val="000000"/>
        </w:rPr>
        <w:t xml:space="preserve">: Son las disposiciones administrativas que tienen carácter de comunicación o aviso, expedidas por </w:t>
      </w:r>
      <w:r w:rsidRPr="00D67F07">
        <w:rPr>
          <w:rFonts w:ascii="Arial" w:hAnsi="Arial" w:cs="Arial"/>
        </w:rPr>
        <w:t xml:space="preserve">las </w:t>
      </w:r>
      <w:r w:rsidRPr="00D67F07">
        <w:rPr>
          <w:rFonts w:ascii="Arial" w:hAnsi="Arial" w:cs="Arial"/>
          <w:noProof/>
          <w:lang w:eastAsia="es-MX"/>
        </w:rPr>
        <w:t>Áreas</w:t>
      </w:r>
      <w:r w:rsidRPr="00D67F07">
        <w:rPr>
          <w:rFonts w:ascii="Arial" w:hAnsi="Arial" w:cs="Arial"/>
        </w:rPr>
        <w:t xml:space="preserve"> del Tribunal Electoral</w:t>
      </w:r>
      <w:r w:rsidRPr="00D67F07">
        <w:rPr>
          <w:rFonts w:ascii="Arial" w:hAnsi="Arial" w:cs="Arial"/>
          <w:lang w:val="es-MX"/>
        </w:rPr>
        <w:t>, a fin de instruir a las y los servidores públicos en lo relativo al régimen administrativo interno, así como en su relación con los ciudadanos</w:t>
      </w:r>
      <w:r w:rsidRPr="00D67F07">
        <w:rPr>
          <w:rFonts w:ascii="Arial" w:hAnsi="Arial" w:cs="Arial"/>
          <w:color w:val="000000"/>
          <w:lang w:val="es-MX"/>
        </w:rPr>
        <w:t>.</w:t>
      </w:r>
    </w:p>
    <w:p w14:paraId="2A71B4D2" w14:textId="77777777" w:rsidR="003B2D49" w:rsidRPr="005D0C91" w:rsidRDefault="003B2D49" w:rsidP="003B2D4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Guía.-  </w:t>
      </w:r>
      <w:r>
        <w:rPr>
          <w:rFonts w:ascii="Arial" w:hAnsi="Arial" w:cs="Arial"/>
          <w:noProof/>
          <w:color w:val="000000"/>
          <w:lang w:eastAsia="es-MX"/>
        </w:rPr>
        <w:t>Expone recomendaciones para la ejecución de procesos, actividades, o cumplimiento de obligaciones y trámite. No se considera un instrumento normativo, sino un facilitador.</w:t>
      </w:r>
    </w:p>
    <w:p w14:paraId="6732B347" w14:textId="77777777" w:rsidR="003B2D49" w:rsidRPr="00644C8D" w:rsidRDefault="003B2D49" w:rsidP="003B2D4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Programas.- </w:t>
      </w:r>
      <w:r>
        <w:rPr>
          <w:rFonts w:ascii="Arial" w:hAnsi="Arial" w:cs="Arial"/>
          <w:noProof/>
          <w:color w:val="000000"/>
          <w:lang w:eastAsia="es-MX"/>
        </w:rPr>
        <w:t>Describe el conjunto de acciones o proyectos ordenados de carácter institucional o específico.</w:t>
      </w:r>
    </w:p>
    <w:p w14:paraId="1F14A694" w14:textId="77777777" w:rsidR="003B2D49" w:rsidRDefault="003B2D49" w:rsidP="003B2D49">
      <w:pPr>
        <w:pStyle w:val="Prrafodelista"/>
        <w:spacing w:line="384" w:lineRule="auto"/>
        <w:ind w:left="1080" w:right="45"/>
        <w:jc w:val="both"/>
        <w:rPr>
          <w:rFonts w:ascii="Arial" w:hAnsi="Arial" w:cs="Arial"/>
          <w:b/>
          <w:noProof/>
          <w:color w:val="000000"/>
          <w:lang w:eastAsia="es-MX"/>
        </w:rPr>
      </w:pPr>
    </w:p>
    <w:p w14:paraId="764731F0" w14:textId="00B8EFED" w:rsidR="003B2D49" w:rsidRPr="003234C0" w:rsidRDefault="003B2D49" w:rsidP="003B2D49">
      <w:pPr>
        <w:pStyle w:val="Prrafodelista"/>
        <w:numPr>
          <w:ilvl w:val="0"/>
          <w:numId w:val="18"/>
        </w:numPr>
        <w:spacing w:line="384" w:lineRule="auto"/>
        <w:ind w:left="567" w:right="45" w:hanging="567"/>
        <w:jc w:val="both"/>
        <w:rPr>
          <w:rFonts w:ascii="Arial" w:hAnsi="Arial" w:cs="Arial"/>
          <w:noProof/>
          <w:lang w:eastAsia="es-MX"/>
        </w:rPr>
      </w:pPr>
      <w:r w:rsidRPr="00D67F07">
        <w:rPr>
          <w:rFonts w:ascii="Arial" w:hAnsi="Arial" w:cs="Arial"/>
        </w:rPr>
        <w:t xml:space="preserve">Las </w:t>
      </w:r>
      <w:r w:rsidRPr="00D67F07">
        <w:rPr>
          <w:rFonts w:ascii="Arial" w:hAnsi="Arial" w:cs="Arial"/>
          <w:noProof/>
          <w:lang w:eastAsia="es-MX"/>
        </w:rPr>
        <w:t>Áreas</w:t>
      </w:r>
      <w:r w:rsidRPr="00855F51">
        <w:rPr>
          <w:rFonts w:ascii="Arial" w:hAnsi="Arial" w:cs="Arial"/>
        </w:rPr>
        <w:t xml:space="preserve"> </w:t>
      </w:r>
      <w:r w:rsidRPr="00855F51">
        <w:rPr>
          <w:rFonts w:ascii="Arial" w:hAnsi="Arial" w:cs="Arial"/>
          <w:noProof/>
          <w:lang w:eastAsia="es-MX"/>
        </w:rPr>
        <w:t>responsable</w:t>
      </w:r>
      <w:r>
        <w:rPr>
          <w:rFonts w:ascii="Arial" w:hAnsi="Arial" w:cs="Arial"/>
          <w:noProof/>
          <w:lang w:eastAsia="es-MX"/>
        </w:rPr>
        <w:t>s</w:t>
      </w:r>
      <w:r w:rsidRPr="00855F51">
        <w:rPr>
          <w:rFonts w:ascii="Arial" w:hAnsi="Arial" w:cs="Arial"/>
          <w:noProof/>
          <w:lang w:eastAsia="es-MX"/>
        </w:rPr>
        <w:t xml:space="preserve"> </w:t>
      </w:r>
      <w:r>
        <w:rPr>
          <w:rFonts w:ascii="Arial" w:hAnsi="Arial" w:cs="Arial"/>
          <w:noProof/>
          <w:lang w:eastAsia="es-MX"/>
        </w:rPr>
        <w:t xml:space="preserve">de la elaboración, modificación o emisión de un instrumento no normativo, </w:t>
      </w:r>
      <w:r w:rsidRPr="003B415A">
        <w:rPr>
          <w:rFonts w:ascii="Arial" w:hAnsi="Arial" w:cs="Arial"/>
          <w:noProof/>
          <w:lang w:eastAsia="es-MX"/>
        </w:rPr>
        <w:t>determinará el contenido y estructura de los mismos</w:t>
      </w:r>
      <w:r w:rsidRPr="003537A3">
        <w:rPr>
          <w:rFonts w:ascii="Arial" w:hAnsi="Arial" w:cs="Arial"/>
          <w:noProof/>
          <w:lang w:eastAsia="es-MX"/>
        </w:rPr>
        <w:t xml:space="preserve">. </w:t>
      </w:r>
    </w:p>
    <w:p w14:paraId="2453AA8B" w14:textId="77777777" w:rsidR="003B2D49" w:rsidRDefault="003B2D49" w:rsidP="003B2D49">
      <w:pPr>
        <w:tabs>
          <w:tab w:val="center" w:pos="4676"/>
          <w:tab w:val="left" w:pos="5880"/>
          <w:tab w:val="left" w:pos="6270"/>
        </w:tabs>
        <w:spacing w:before="100" w:beforeAutospacing="1" w:after="100" w:afterAutospacing="1" w:line="360" w:lineRule="auto"/>
        <w:ind w:left="142" w:right="193"/>
        <w:rPr>
          <w:rFonts w:ascii="Arial" w:hAnsi="Arial" w:cs="Arial"/>
          <w:b/>
          <w:color w:val="00B050"/>
          <w:lang w:val="es-ES"/>
        </w:rPr>
      </w:pPr>
      <w:r>
        <w:rPr>
          <w:rFonts w:ascii="Arial" w:hAnsi="Arial" w:cs="Arial"/>
          <w:b/>
        </w:rPr>
        <w:tab/>
      </w:r>
      <w:r w:rsidRPr="00EF04EE">
        <w:rPr>
          <w:rFonts w:cs="Arial"/>
          <w:b/>
        </w:rPr>
        <w:t xml:space="preserve"> </w:t>
      </w:r>
      <w:r>
        <w:rPr>
          <w:rFonts w:cs="Arial"/>
          <w:b/>
          <w:color w:val="00B050"/>
        </w:rPr>
        <w:br w:type="page"/>
      </w:r>
    </w:p>
    <w:p w14:paraId="665668A9" w14:textId="77777777" w:rsidR="003B2D49" w:rsidRDefault="003B2D49" w:rsidP="003B2D49">
      <w:pPr>
        <w:jc w:val="center"/>
        <w:rPr>
          <w:rFonts w:ascii="Arial" w:hAnsi="Arial" w:cs="Arial"/>
          <w:color w:val="00B050"/>
          <w:sz w:val="96"/>
          <w:szCs w:val="96"/>
          <w:lang w:val="es-ES"/>
        </w:rPr>
      </w:pPr>
    </w:p>
    <w:p w14:paraId="1BF9FA7B" w14:textId="77777777" w:rsidR="003B2D49" w:rsidRDefault="003B2D49" w:rsidP="003B2D49">
      <w:pPr>
        <w:jc w:val="center"/>
        <w:rPr>
          <w:rFonts w:ascii="Arial" w:hAnsi="Arial" w:cs="Arial"/>
          <w:color w:val="00B050"/>
          <w:sz w:val="96"/>
          <w:szCs w:val="96"/>
          <w:lang w:val="es-ES"/>
        </w:rPr>
      </w:pPr>
    </w:p>
    <w:p w14:paraId="600B076A" w14:textId="77777777" w:rsidR="003B2D49" w:rsidRDefault="003B2D49" w:rsidP="003B2D49">
      <w:pPr>
        <w:jc w:val="center"/>
        <w:rPr>
          <w:rFonts w:ascii="Arial" w:hAnsi="Arial" w:cs="Arial"/>
          <w:color w:val="00B050"/>
          <w:sz w:val="96"/>
          <w:szCs w:val="96"/>
          <w:lang w:val="es-ES"/>
        </w:rPr>
      </w:pPr>
    </w:p>
    <w:p w14:paraId="22285955" w14:textId="77777777" w:rsidR="003B2D49" w:rsidRPr="0037644E" w:rsidRDefault="003B2D49" w:rsidP="003B2D49">
      <w:pPr>
        <w:jc w:val="center"/>
        <w:rPr>
          <w:rFonts w:ascii="Arial" w:hAnsi="Arial" w:cs="Arial"/>
          <w:color w:val="00B050"/>
          <w:sz w:val="96"/>
          <w:szCs w:val="96"/>
          <w:lang w:val="es-ES"/>
        </w:rPr>
      </w:pPr>
      <w:r w:rsidRPr="0037644E">
        <w:rPr>
          <w:rFonts w:ascii="Arial" w:hAnsi="Arial" w:cs="Arial"/>
          <w:color w:val="00B050"/>
          <w:sz w:val="96"/>
          <w:szCs w:val="96"/>
          <w:lang w:val="es-ES"/>
        </w:rPr>
        <w:t>ANEXOS</w:t>
      </w:r>
    </w:p>
    <w:p w14:paraId="00F7D3F8" w14:textId="77777777" w:rsidR="003B2D49" w:rsidRPr="006905BE" w:rsidRDefault="003B2D49" w:rsidP="003B2D49">
      <w:pPr>
        <w:jc w:val="center"/>
        <w:rPr>
          <w:rFonts w:ascii="Arial" w:hAnsi="Arial" w:cs="Arial"/>
          <w:b/>
          <w:color w:val="00B050"/>
          <w:sz w:val="56"/>
          <w:szCs w:val="56"/>
          <w:lang w:val="es-ES"/>
        </w:rPr>
      </w:pPr>
      <w:r>
        <w:rPr>
          <w:rFonts w:ascii="Arial" w:hAnsi="Arial" w:cs="Arial"/>
          <w:color w:val="00B050"/>
          <w:sz w:val="96"/>
          <w:szCs w:val="96"/>
          <w:lang w:val="es-ES"/>
        </w:rPr>
        <w:br w:type="page"/>
      </w:r>
    </w:p>
    <w:p w14:paraId="3E8B8C83" w14:textId="77777777" w:rsidR="003B2D49" w:rsidRDefault="003B2D49" w:rsidP="003B2D49">
      <w:pPr>
        <w:jc w:val="center"/>
        <w:rPr>
          <w:rFonts w:ascii="Arial" w:hAnsi="Arial" w:cs="Arial"/>
          <w:b/>
          <w:color w:val="00B050"/>
          <w:sz w:val="56"/>
          <w:szCs w:val="56"/>
          <w:lang w:val="es-ES"/>
        </w:rPr>
      </w:pPr>
    </w:p>
    <w:p w14:paraId="0A9A5902" w14:textId="77777777" w:rsidR="003B2D49" w:rsidRDefault="003B2D49" w:rsidP="003B2D49">
      <w:pPr>
        <w:jc w:val="center"/>
        <w:rPr>
          <w:rFonts w:ascii="Arial" w:hAnsi="Arial" w:cs="Arial"/>
          <w:b/>
          <w:color w:val="00B050"/>
          <w:sz w:val="56"/>
          <w:szCs w:val="56"/>
          <w:lang w:val="es-ES"/>
        </w:rPr>
      </w:pPr>
    </w:p>
    <w:p w14:paraId="5E555161" w14:textId="77777777" w:rsidR="003B2D49" w:rsidRDefault="003B2D49" w:rsidP="003B2D49">
      <w:pPr>
        <w:jc w:val="center"/>
        <w:rPr>
          <w:rFonts w:ascii="Arial" w:hAnsi="Arial" w:cs="Arial"/>
          <w:b/>
          <w:color w:val="00B050"/>
          <w:sz w:val="56"/>
          <w:szCs w:val="56"/>
          <w:lang w:val="es-ES"/>
        </w:rPr>
      </w:pPr>
    </w:p>
    <w:p w14:paraId="0A1FE429" w14:textId="77777777" w:rsidR="003B2D49" w:rsidRDefault="003B2D49" w:rsidP="003B2D49">
      <w:pPr>
        <w:jc w:val="center"/>
        <w:rPr>
          <w:rFonts w:ascii="Arial" w:hAnsi="Arial" w:cs="Arial"/>
          <w:b/>
          <w:color w:val="00B050"/>
          <w:sz w:val="56"/>
          <w:szCs w:val="56"/>
          <w:lang w:val="es-ES"/>
        </w:rPr>
      </w:pPr>
    </w:p>
    <w:p w14:paraId="0480BE48" w14:textId="77777777" w:rsidR="003B2D49" w:rsidRDefault="003B2D49" w:rsidP="003B2D49">
      <w:pPr>
        <w:jc w:val="center"/>
        <w:rPr>
          <w:rFonts w:ascii="Arial" w:hAnsi="Arial" w:cs="Arial"/>
          <w:b/>
          <w:color w:val="00B050"/>
          <w:sz w:val="56"/>
          <w:szCs w:val="56"/>
          <w:lang w:val="es-ES"/>
        </w:rPr>
      </w:pPr>
    </w:p>
    <w:p w14:paraId="5A108B46" w14:textId="77777777" w:rsidR="003B2D49" w:rsidRDefault="003B2D49" w:rsidP="003B2D49">
      <w:pPr>
        <w:jc w:val="center"/>
        <w:rPr>
          <w:rFonts w:ascii="Arial" w:hAnsi="Arial" w:cs="Arial"/>
          <w:b/>
          <w:color w:val="00B050"/>
          <w:sz w:val="56"/>
          <w:szCs w:val="56"/>
          <w:lang w:val="es-ES"/>
        </w:rPr>
      </w:pPr>
    </w:p>
    <w:p w14:paraId="47BBE255" w14:textId="77777777" w:rsidR="003B2D49" w:rsidRDefault="003B2D49" w:rsidP="003B2D49">
      <w:pPr>
        <w:jc w:val="center"/>
        <w:rPr>
          <w:rFonts w:ascii="Arial" w:hAnsi="Arial" w:cs="Arial"/>
          <w:b/>
          <w:color w:val="00B050"/>
          <w:sz w:val="56"/>
          <w:szCs w:val="56"/>
          <w:lang w:val="es-ES"/>
        </w:rPr>
      </w:pPr>
    </w:p>
    <w:p w14:paraId="0DE6B1EC" w14:textId="77777777" w:rsidR="003B2D49" w:rsidRPr="006905BE" w:rsidRDefault="003B2D49" w:rsidP="003B2D49">
      <w:pPr>
        <w:jc w:val="center"/>
        <w:rPr>
          <w:rFonts w:ascii="Arial" w:hAnsi="Arial" w:cs="Arial"/>
          <w:b/>
          <w:color w:val="00B050"/>
          <w:sz w:val="56"/>
          <w:szCs w:val="56"/>
          <w:lang w:val="es-ES"/>
        </w:rPr>
      </w:pPr>
      <w:r w:rsidRPr="006905BE">
        <w:rPr>
          <w:rFonts w:ascii="Arial" w:hAnsi="Arial" w:cs="Arial"/>
          <w:b/>
          <w:color w:val="00B050"/>
          <w:sz w:val="56"/>
          <w:szCs w:val="56"/>
          <w:lang w:val="es-ES"/>
        </w:rPr>
        <w:t>ANEXO 1</w:t>
      </w:r>
    </w:p>
    <w:p w14:paraId="66445272" w14:textId="77777777" w:rsidR="003B2D49" w:rsidRDefault="003B2D49" w:rsidP="003B2D49">
      <w:pPr>
        <w:jc w:val="center"/>
        <w:rPr>
          <w:rFonts w:ascii="Arial" w:hAnsi="Arial" w:cs="Arial"/>
          <w:color w:val="00B050"/>
          <w:sz w:val="96"/>
          <w:szCs w:val="96"/>
          <w:lang w:val="es-ES"/>
        </w:rPr>
      </w:pPr>
    </w:p>
    <w:p w14:paraId="661BC397" w14:textId="77777777" w:rsidR="003B2D49" w:rsidRDefault="003B2D49" w:rsidP="003B2D49">
      <w:pPr>
        <w:jc w:val="center"/>
        <w:rPr>
          <w:rFonts w:ascii="Arial" w:hAnsi="Arial" w:cs="Arial"/>
          <w:b/>
          <w:color w:val="00B050"/>
          <w:sz w:val="56"/>
          <w:szCs w:val="56"/>
          <w:lang w:val="es-ES"/>
        </w:rPr>
      </w:pPr>
      <w:r w:rsidRPr="005D2218">
        <w:rPr>
          <w:rFonts w:ascii="Arial" w:hAnsi="Arial" w:cs="Arial"/>
          <w:b/>
          <w:color w:val="00B050"/>
          <w:sz w:val="56"/>
          <w:szCs w:val="56"/>
          <w:lang w:val="es-ES"/>
        </w:rPr>
        <w:t>FORMATO DE JUSTIFICACIÓN NORMATIVA</w:t>
      </w:r>
    </w:p>
    <w:p w14:paraId="522B7270" w14:textId="77777777" w:rsidR="003B2D49" w:rsidRDefault="003B2D49" w:rsidP="003B2D49">
      <w:pPr>
        <w:jc w:val="center"/>
        <w:rPr>
          <w:rFonts w:ascii="Arial" w:hAnsi="Arial" w:cs="Arial"/>
          <w:b/>
          <w:color w:val="00B050"/>
          <w:sz w:val="56"/>
          <w:szCs w:val="56"/>
          <w:lang w:val="es-ES"/>
        </w:rPr>
      </w:pPr>
    </w:p>
    <w:p w14:paraId="67D212D2" w14:textId="77777777" w:rsidR="003B2D49" w:rsidRDefault="003B2D49" w:rsidP="003B2D49">
      <w:pPr>
        <w:jc w:val="center"/>
        <w:rPr>
          <w:rFonts w:ascii="Arial" w:hAnsi="Arial" w:cs="Arial"/>
          <w:b/>
          <w:color w:val="00B050"/>
          <w:sz w:val="56"/>
          <w:szCs w:val="56"/>
          <w:lang w:val="es-ES"/>
        </w:rPr>
      </w:pPr>
    </w:p>
    <w:p w14:paraId="0128DDDB" w14:textId="77777777" w:rsidR="003B2D49" w:rsidRDefault="003B2D49" w:rsidP="003B2D49">
      <w:pPr>
        <w:jc w:val="center"/>
        <w:rPr>
          <w:rFonts w:ascii="Arial" w:hAnsi="Arial" w:cs="Arial"/>
          <w:b/>
          <w:color w:val="00B050"/>
          <w:sz w:val="56"/>
          <w:szCs w:val="56"/>
          <w:lang w:val="es-ES"/>
        </w:rPr>
      </w:pPr>
    </w:p>
    <w:p w14:paraId="17D3CCB0" w14:textId="77777777" w:rsidR="003B2D49" w:rsidRDefault="003B2D49" w:rsidP="003B2D49">
      <w:pPr>
        <w:jc w:val="center"/>
        <w:rPr>
          <w:rFonts w:ascii="Arial" w:hAnsi="Arial" w:cs="Arial"/>
          <w:b/>
          <w:color w:val="00B050"/>
          <w:sz w:val="56"/>
          <w:szCs w:val="56"/>
          <w:lang w:val="es-ES"/>
        </w:rPr>
      </w:pPr>
    </w:p>
    <w:p w14:paraId="33604346" w14:textId="77777777" w:rsidR="003B2D49" w:rsidRDefault="003B2D49" w:rsidP="003B2D49">
      <w:pPr>
        <w:jc w:val="center"/>
        <w:rPr>
          <w:rFonts w:ascii="Arial" w:hAnsi="Arial" w:cs="Arial"/>
          <w:b/>
          <w:color w:val="00B050"/>
          <w:sz w:val="56"/>
          <w:szCs w:val="56"/>
          <w:lang w:val="es-ES"/>
        </w:rPr>
      </w:pPr>
    </w:p>
    <w:p w14:paraId="0F01906A" w14:textId="77777777" w:rsidR="003B2D49" w:rsidRDefault="003B2D49" w:rsidP="003B2D49">
      <w:pPr>
        <w:jc w:val="center"/>
        <w:rPr>
          <w:rFonts w:ascii="Arial" w:hAnsi="Arial" w:cs="Arial"/>
          <w:b/>
          <w:color w:val="00B050"/>
          <w:sz w:val="56"/>
          <w:szCs w:val="56"/>
          <w:lang w:val="es-ES"/>
        </w:rPr>
      </w:pPr>
    </w:p>
    <w:p w14:paraId="4A0DE246" w14:textId="77777777" w:rsidR="003B2D49" w:rsidRDefault="003B2D49" w:rsidP="003B2D49">
      <w:pPr>
        <w:jc w:val="center"/>
        <w:rPr>
          <w:rFonts w:ascii="Arial" w:hAnsi="Arial" w:cs="Arial"/>
          <w:b/>
          <w:color w:val="00B050"/>
          <w:sz w:val="56"/>
          <w:szCs w:val="56"/>
          <w:lang w:val="es-ES"/>
        </w:rPr>
        <w:sectPr w:rsidR="003B2D49" w:rsidSect="00F55E06">
          <w:pgSz w:w="12240" w:h="15840"/>
          <w:pgMar w:top="851" w:right="1418" w:bottom="851" w:left="1418" w:header="284" w:footer="266" w:gutter="0"/>
          <w:pgNumType w:start="4"/>
          <w:cols w:space="708"/>
        </w:sectPr>
      </w:pPr>
    </w:p>
    <w:p w14:paraId="11AE7CA0" w14:textId="77777777" w:rsidR="003B2D49" w:rsidRDefault="003B2D49" w:rsidP="003B2D49">
      <w:pPr>
        <w:jc w:val="center"/>
        <w:rPr>
          <w:rFonts w:ascii="Arial" w:hAnsi="Arial" w:cs="Arial"/>
          <w:b/>
          <w:noProof/>
          <w:color w:val="00B050"/>
          <w:sz w:val="56"/>
          <w:szCs w:val="56"/>
          <w:lang w:val="es-MX" w:eastAsia="es-MX"/>
        </w:rPr>
      </w:pPr>
    </w:p>
    <w:p w14:paraId="6DEFB22E"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7A325DD9" wp14:editId="79473A2D">
            <wp:extent cx="5610225" cy="3352800"/>
            <wp:effectExtent l="19050" t="0" r="9525"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srcRect/>
                    <a:stretch>
                      <a:fillRect/>
                    </a:stretch>
                  </pic:blipFill>
                  <pic:spPr bwMode="auto">
                    <a:xfrm>
                      <a:off x="0" y="0"/>
                      <a:ext cx="5610225" cy="3352800"/>
                    </a:xfrm>
                    <a:prstGeom prst="rect">
                      <a:avLst/>
                    </a:prstGeom>
                    <a:noFill/>
                    <a:ln w="9525">
                      <a:noFill/>
                      <a:miter lim="800000"/>
                      <a:headEnd/>
                      <a:tailEnd/>
                    </a:ln>
                  </pic:spPr>
                </pic:pic>
              </a:graphicData>
            </a:graphic>
          </wp:inline>
        </w:drawing>
      </w:r>
    </w:p>
    <w:p w14:paraId="1F93876C"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3C8FC35D" wp14:editId="724699BA">
            <wp:extent cx="5610225" cy="3943350"/>
            <wp:effectExtent l="19050" t="0" r="9525"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srcRect/>
                    <a:stretch>
                      <a:fillRect/>
                    </a:stretch>
                  </pic:blipFill>
                  <pic:spPr bwMode="auto">
                    <a:xfrm>
                      <a:off x="0" y="0"/>
                      <a:ext cx="5610225" cy="3943350"/>
                    </a:xfrm>
                    <a:prstGeom prst="rect">
                      <a:avLst/>
                    </a:prstGeom>
                    <a:noFill/>
                    <a:ln w="9525">
                      <a:noFill/>
                      <a:miter lim="800000"/>
                      <a:headEnd/>
                      <a:tailEnd/>
                    </a:ln>
                  </pic:spPr>
                </pic:pic>
              </a:graphicData>
            </a:graphic>
          </wp:inline>
        </w:drawing>
      </w:r>
    </w:p>
    <w:p w14:paraId="79BF05AF" w14:textId="77777777" w:rsidR="003B2D49" w:rsidRDefault="003B2D49" w:rsidP="003B2D49">
      <w:pPr>
        <w:jc w:val="center"/>
        <w:rPr>
          <w:rFonts w:ascii="Arial" w:hAnsi="Arial" w:cs="Arial"/>
          <w:b/>
          <w:noProof/>
          <w:color w:val="00B050"/>
          <w:sz w:val="56"/>
          <w:szCs w:val="56"/>
          <w:lang w:val="es-MX" w:eastAsia="es-MX"/>
        </w:rPr>
      </w:pPr>
    </w:p>
    <w:p w14:paraId="304A0768" w14:textId="77777777" w:rsidR="003B2D49" w:rsidRDefault="003B2D49" w:rsidP="003B2D49">
      <w:pPr>
        <w:jc w:val="center"/>
        <w:rPr>
          <w:rFonts w:ascii="Arial" w:hAnsi="Arial" w:cs="Arial"/>
          <w:b/>
          <w:noProof/>
          <w:color w:val="00B050"/>
          <w:sz w:val="56"/>
          <w:szCs w:val="56"/>
          <w:lang w:val="es-MX" w:eastAsia="es-MX"/>
        </w:rPr>
      </w:pPr>
    </w:p>
    <w:p w14:paraId="230AEBF0" w14:textId="77777777" w:rsidR="003B2D49" w:rsidRDefault="003B2D49" w:rsidP="003B2D49">
      <w:pPr>
        <w:jc w:val="center"/>
        <w:rPr>
          <w:rFonts w:ascii="Arial" w:hAnsi="Arial" w:cs="Arial"/>
          <w:b/>
          <w:noProof/>
          <w:color w:val="00B050"/>
          <w:sz w:val="56"/>
          <w:szCs w:val="56"/>
          <w:lang w:val="es-MX" w:eastAsia="es-MX"/>
        </w:rPr>
      </w:pPr>
    </w:p>
    <w:p w14:paraId="750A10C7"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198477B3" wp14:editId="09F0BCB6">
            <wp:extent cx="5876925" cy="6219825"/>
            <wp:effectExtent l="19050" t="0" r="9525"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srcRect/>
                    <a:stretch>
                      <a:fillRect/>
                    </a:stretch>
                  </pic:blipFill>
                  <pic:spPr bwMode="auto">
                    <a:xfrm>
                      <a:off x="0" y="0"/>
                      <a:ext cx="5876925" cy="6219825"/>
                    </a:xfrm>
                    <a:prstGeom prst="rect">
                      <a:avLst/>
                    </a:prstGeom>
                    <a:noFill/>
                    <a:ln w="9525">
                      <a:noFill/>
                      <a:miter lim="800000"/>
                      <a:headEnd/>
                      <a:tailEnd/>
                    </a:ln>
                  </pic:spPr>
                </pic:pic>
              </a:graphicData>
            </a:graphic>
          </wp:inline>
        </w:drawing>
      </w:r>
    </w:p>
    <w:p w14:paraId="1E32A425" w14:textId="77777777" w:rsidR="003B2D49" w:rsidRDefault="003B2D49" w:rsidP="003B2D49">
      <w:pPr>
        <w:jc w:val="center"/>
        <w:rPr>
          <w:rFonts w:ascii="Arial" w:hAnsi="Arial" w:cs="Arial"/>
          <w:b/>
          <w:noProof/>
          <w:color w:val="00B050"/>
          <w:sz w:val="56"/>
          <w:szCs w:val="56"/>
          <w:lang w:val="es-MX" w:eastAsia="es-MX"/>
        </w:rPr>
      </w:pPr>
    </w:p>
    <w:p w14:paraId="17CFF10B" w14:textId="77777777" w:rsidR="003B2D49" w:rsidRDefault="003B2D49" w:rsidP="003B2D49">
      <w:pPr>
        <w:jc w:val="center"/>
        <w:rPr>
          <w:rFonts w:ascii="Arial" w:hAnsi="Arial" w:cs="Arial"/>
          <w:b/>
          <w:noProof/>
          <w:color w:val="00B050"/>
          <w:sz w:val="56"/>
          <w:szCs w:val="56"/>
          <w:lang w:val="es-MX" w:eastAsia="es-MX"/>
        </w:rPr>
      </w:pPr>
    </w:p>
    <w:p w14:paraId="1F5EDF0E" w14:textId="77777777" w:rsidR="003B2D49" w:rsidRDefault="003B2D49" w:rsidP="003B2D49">
      <w:pPr>
        <w:jc w:val="center"/>
        <w:rPr>
          <w:rFonts w:ascii="Arial" w:hAnsi="Arial" w:cs="Arial"/>
          <w:b/>
          <w:noProof/>
          <w:color w:val="00B050"/>
          <w:sz w:val="56"/>
          <w:szCs w:val="56"/>
          <w:lang w:val="es-MX" w:eastAsia="es-MX"/>
        </w:rPr>
      </w:pPr>
    </w:p>
    <w:p w14:paraId="159FEE6F" w14:textId="77777777" w:rsidR="003B2D49" w:rsidRDefault="003B2D49" w:rsidP="003B2D49">
      <w:pPr>
        <w:jc w:val="center"/>
        <w:rPr>
          <w:rFonts w:ascii="Arial" w:hAnsi="Arial" w:cs="Arial"/>
          <w:b/>
          <w:noProof/>
          <w:color w:val="00B050"/>
          <w:sz w:val="56"/>
          <w:szCs w:val="56"/>
          <w:lang w:val="es-MX" w:eastAsia="es-MX"/>
        </w:rPr>
      </w:pPr>
    </w:p>
    <w:p w14:paraId="338AE3B4"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73844BCF" wp14:editId="355D3F28">
            <wp:extent cx="5876925" cy="4752975"/>
            <wp:effectExtent l="19050" t="0" r="9525"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srcRect/>
                    <a:stretch>
                      <a:fillRect/>
                    </a:stretch>
                  </pic:blipFill>
                  <pic:spPr bwMode="auto">
                    <a:xfrm>
                      <a:off x="0" y="0"/>
                      <a:ext cx="5876925" cy="4752975"/>
                    </a:xfrm>
                    <a:prstGeom prst="rect">
                      <a:avLst/>
                    </a:prstGeom>
                    <a:noFill/>
                    <a:ln w="9525">
                      <a:noFill/>
                      <a:miter lim="800000"/>
                      <a:headEnd/>
                      <a:tailEnd/>
                    </a:ln>
                  </pic:spPr>
                </pic:pic>
              </a:graphicData>
            </a:graphic>
          </wp:inline>
        </w:drawing>
      </w:r>
    </w:p>
    <w:p w14:paraId="724E3FE3" w14:textId="77777777" w:rsidR="003B2D49" w:rsidRDefault="003B2D49" w:rsidP="003B2D49">
      <w:pPr>
        <w:jc w:val="center"/>
        <w:rPr>
          <w:rFonts w:ascii="Arial" w:hAnsi="Arial" w:cs="Arial"/>
          <w:b/>
          <w:noProof/>
          <w:color w:val="00B050"/>
          <w:sz w:val="56"/>
          <w:szCs w:val="56"/>
          <w:lang w:val="es-MX" w:eastAsia="es-MX"/>
        </w:rPr>
      </w:pPr>
    </w:p>
    <w:p w14:paraId="3EF5DCF4" w14:textId="77777777" w:rsidR="003B2D49" w:rsidRDefault="003B2D49" w:rsidP="003B2D49">
      <w:pPr>
        <w:jc w:val="center"/>
        <w:rPr>
          <w:rFonts w:ascii="Arial" w:hAnsi="Arial" w:cs="Arial"/>
          <w:b/>
          <w:noProof/>
          <w:color w:val="00B050"/>
          <w:sz w:val="56"/>
          <w:szCs w:val="56"/>
          <w:lang w:val="es-MX" w:eastAsia="es-MX"/>
        </w:rPr>
      </w:pPr>
    </w:p>
    <w:p w14:paraId="792A4F49" w14:textId="77777777" w:rsidR="003B2D49" w:rsidRDefault="003B2D49" w:rsidP="003B2D49">
      <w:pPr>
        <w:jc w:val="center"/>
        <w:rPr>
          <w:rFonts w:ascii="Arial" w:hAnsi="Arial" w:cs="Arial"/>
          <w:b/>
          <w:noProof/>
          <w:color w:val="00B050"/>
          <w:sz w:val="56"/>
          <w:szCs w:val="56"/>
          <w:lang w:val="es-MX" w:eastAsia="es-MX"/>
        </w:rPr>
      </w:pPr>
    </w:p>
    <w:p w14:paraId="67308AC5" w14:textId="77777777" w:rsidR="003B2D49" w:rsidRDefault="003B2D49" w:rsidP="003B2D49">
      <w:pPr>
        <w:jc w:val="center"/>
        <w:rPr>
          <w:rFonts w:ascii="Arial" w:hAnsi="Arial" w:cs="Arial"/>
          <w:b/>
          <w:noProof/>
          <w:color w:val="00B050"/>
          <w:sz w:val="56"/>
          <w:szCs w:val="56"/>
          <w:lang w:val="es-MX" w:eastAsia="es-MX"/>
        </w:rPr>
      </w:pPr>
    </w:p>
    <w:p w14:paraId="4C488D18" w14:textId="77777777" w:rsidR="003B2D49" w:rsidRDefault="003B2D49" w:rsidP="003B2D49">
      <w:pPr>
        <w:jc w:val="center"/>
        <w:rPr>
          <w:rFonts w:ascii="Arial" w:hAnsi="Arial" w:cs="Arial"/>
          <w:b/>
          <w:noProof/>
          <w:color w:val="00B050"/>
          <w:sz w:val="56"/>
          <w:szCs w:val="56"/>
          <w:lang w:val="es-MX" w:eastAsia="es-MX"/>
        </w:rPr>
      </w:pPr>
    </w:p>
    <w:p w14:paraId="1659B048" w14:textId="77777777" w:rsidR="003B2D49" w:rsidRDefault="003B2D49" w:rsidP="003B2D49">
      <w:pPr>
        <w:jc w:val="center"/>
        <w:rPr>
          <w:rFonts w:ascii="Arial" w:hAnsi="Arial" w:cs="Arial"/>
          <w:b/>
          <w:noProof/>
          <w:color w:val="00B050"/>
          <w:sz w:val="56"/>
          <w:szCs w:val="56"/>
          <w:lang w:val="es-MX" w:eastAsia="es-MX"/>
        </w:rPr>
      </w:pPr>
    </w:p>
    <w:p w14:paraId="09CC767A"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554CBE37" wp14:editId="7C2A3844">
            <wp:extent cx="5610225" cy="4943475"/>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a:srcRect/>
                    <a:stretch>
                      <a:fillRect/>
                    </a:stretch>
                  </pic:blipFill>
                  <pic:spPr bwMode="auto">
                    <a:xfrm>
                      <a:off x="0" y="0"/>
                      <a:ext cx="5610225" cy="4943475"/>
                    </a:xfrm>
                    <a:prstGeom prst="rect">
                      <a:avLst/>
                    </a:prstGeom>
                    <a:noFill/>
                    <a:ln w="9525">
                      <a:noFill/>
                      <a:miter lim="800000"/>
                      <a:headEnd/>
                      <a:tailEnd/>
                    </a:ln>
                  </pic:spPr>
                </pic:pic>
              </a:graphicData>
            </a:graphic>
          </wp:inline>
        </w:drawing>
      </w:r>
    </w:p>
    <w:p w14:paraId="03E9E244"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7ABD854E" wp14:editId="53B0043C">
            <wp:extent cx="5610225" cy="3200400"/>
            <wp:effectExtent l="19050" t="0" r="9525"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a:srcRect/>
                    <a:stretch>
                      <a:fillRect/>
                    </a:stretch>
                  </pic:blipFill>
                  <pic:spPr bwMode="auto">
                    <a:xfrm>
                      <a:off x="0" y="0"/>
                      <a:ext cx="5610225" cy="3200400"/>
                    </a:xfrm>
                    <a:prstGeom prst="rect">
                      <a:avLst/>
                    </a:prstGeom>
                    <a:noFill/>
                    <a:ln w="9525">
                      <a:noFill/>
                      <a:miter lim="800000"/>
                      <a:headEnd/>
                      <a:tailEnd/>
                    </a:ln>
                  </pic:spPr>
                </pic:pic>
              </a:graphicData>
            </a:graphic>
          </wp:inline>
        </w:drawing>
      </w:r>
    </w:p>
    <w:p w14:paraId="3E9A0A2B" w14:textId="77777777" w:rsidR="003B2D49" w:rsidRDefault="003B2D49" w:rsidP="003B2D49">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229F583A" wp14:editId="56086829">
            <wp:extent cx="5734050" cy="5362575"/>
            <wp:effectExtent l="19050" t="0" r="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9"/>
                    <a:srcRect/>
                    <a:stretch>
                      <a:fillRect/>
                    </a:stretch>
                  </pic:blipFill>
                  <pic:spPr bwMode="auto">
                    <a:xfrm>
                      <a:off x="0" y="0"/>
                      <a:ext cx="5734050" cy="5362575"/>
                    </a:xfrm>
                    <a:prstGeom prst="rect">
                      <a:avLst/>
                    </a:prstGeom>
                    <a:noFill/>
                    <a:ln w="9525">
                      <a:noFill/>
                      <a:miter lim="800000"/>
                      <a:headEnd/>
                      <a:tailEnd/>
                    </a:ln>
                  </pic:spPr>
                </pic:pic>
              </a:graphicData>
            </a:graphic>
          </wp:inline>
        </w:drawing>
      </w:r>
    </w:p>
    <w:p w14:paraId="3684E7B1" w14:textId="77777777" w:rsidR="003B2D49" w:rsidRDefault="003B2D49" w:rsidP="003B2D49">
      <w:pPr>
        <w:jc w:val="center"/>
        <w:rPr>
          <w:rFonts w:ascii="Arial" w:hAnsi="Arial" w:cs="Arial"/>
          <w:b/>
          <w:noProof/>
          <w:color w:val="00B050"/>
          <w:sz w:val="56"/>
          <w:szCs w:val="56"/>
          <w:lang w:val="es-MX" w:eastAsia="es-MX"/>
        </w:rPr>
      </w:pPr>
    </w:p>
    <w:p w14:paraId="23B94380" w14:textId="77777777" w:rsidR="003B2D49" w:rsidRDefault="003B2D49" w:rsidP="003B2D49">
      <w:pPr>
        <w:jc w:val="center"/>
        <w:rPr>
          <w:rFonts w:ascii="Arial" w:hAnsi="Arial" w:cs="Arial"/>
          <w:b/>
          <w:color w:val="00B050"/>
          <w:sz w:val="96"/>
          <w:szCs w:val="96"/>
          <w:lang w:val="es-ES"/>
        </w:rPr>
      </w:pPr>
    </w:p>
    <w:p w14:paraId="155F42F2" w14:textId="77777777" w:rsidR="003B2D49" w:rsidRDefault="003B2D49" w:rsidP="003B2D49">
      <w:pPr>
        <w:jc w:val="center"/>
        <w:rPr>
          <w:rFonts w:ascii="Arial" w:hAnsi="Arial" w:cs="Arial"/>
          <w:b/>
          <w:color w:val="00B050"/>
          <w:sz w:val="96"/>
          <w:szCs w:val="96"/>
          <w:lang w:val="es-ES"/>
        </w:rPr>
      </w:pPr>
    </w:p>
    <w:p w14:paraId="0297EF4C" w14:textId="77777777" w:rsidR="003B2D49" w:rsidRPr="006905BE" w:rsidRDefault="003B2D49" w:rsidP="003B2D49">
      <w:pPr>
        <w:jc w:val="center"/>
        <w:rPr>
          <w:rFonts w:ascii="Arial" w:hAnsi="Arial" w:cs="Arial"/>
          <w:b/>
          <w:color w:val="00B050"/>
          <w:sz w:val="56"/>
          <w:szCs w:val="56"/>
          <w:lang w:val="es-ES"/>
        </w:rPr>
      </w:pPr>
    </w:p>
    <w:p w14:paraId="19C3DEA0" w14:textId="77777777" w:rsidR="003B2D49" w:rsidRDefault="003B2D49" w:rsidP="003B2D49">
      <w:pPr>
        <w:jc w:val="center"/>
        <w:rPr>
          <w:rFonts w:ascii="Arial" w:hAnsi="Arial" w:cs="Arial"/>
          <w:b/>
          <w:color w:val="00B050"/>
          <w:sz w:val="56"/>
          <w:szCs w:val="56"/>
          <w:lang w:val="es-ES"/>
        </w:rPr>
      </w:pPr>
    </w:p>
    <w:p w14:paraId="0A405375" w14:textId="77777777" w:rsidR="003B2D49" w:rsidRDefault="003B2D49" w:rsidP="003B2D49">
      <w:pPr>
        <w:jc w:val="center"/>
        <w:rPr>
          <w:rFonts w:ascii="Arial" w:hAnsi="Arial" w:cs="Arial"/>
          <w:b/>
          <w:color w:val="00B050"/>
          <w:sz w:val="56"/>
          <w:szCs w:val="56"/>
          <w:lang w:val="es-ES"/>
        </w:rPr>
      </w:pPr>
    </w:p>
    <w:p w14:paraId="60CE63E1" w14:textId="77777777" w:rsidR="003B2D49" w:rsidRPr="006905BE" w:rsidRDefault="003B2D49" w:rsidP="003B2D49">
      <w:pPr>
        <w:jc w:val="center"/>
        <w:rPr>
          <w:rFonts w:ascii="Arial" w:hAnsi="Arial" w:cs="Arial"/>
          <w:b/>
          <w:color w:val="00B050"/>
          <w:sz w:val="56"/>
          <w:szCs w:val="56"/>
          <w:lang w:val="es-ES"/>
        </w:rPr>
      </w:pPr>
    </w:p>
    <w:p w14:paraId="68DA874D" w14:textId="77777777" w:rsidR="003B2D49" w:rsidRDefault="003B2D49" w:rsidP="003B2D49">
      <w:pPr>
        <w:jc w:val="center"/>
        <w:rPr>
          <w:rFonts w:ascii="Arial" w:hAnsi="Arial" w:cs="Arial"/>
          <w:b/>
          <w:color w:val="00B050"/>
          <w:sz w:val="56"/>
          <w:szCs w:val="56"/>
          <w:lang w:val="es-ES"/>
        </w:rPr>
      </w:pPr>
    </w:p>
    <w:p w14:paraId="228589A3" w14:textId="77777777" w:rsidR="003B2D49" w:rsidRDefault="003B2D49" w:rsidP="003B2D49">
      <w:pPr>
        <w:jc w:val="center"/>
        <w:rPr>
          <w:rFonts w:ascii="Arial" w:hAnsi="Arial" w:cs="Arial"/>
          <w:b/>
          <w:color w:val="00B050"/>
          <w:sz w:val="56"/>
          <w:szCs w:val="56"/>
          <w:lang w:val="es-ES"/>
        </w:rPr>
      </w:pPr>
    </w:p>
    <w:p w14:paraId="77FE04EF" w14:textId="77777777" w:rsidR="003B2D49" w:rsidRDefault="003B2D49" w:rsidP="003B2D49">
      <w:pPr>
        <w:jc w:val="center"/>
        <w:rPr>
          <w:rFonts w:ascii="Arial" w:hAnsi="Arial" w:cs="Arial"/>
          <w:b/>
          <w:color w:val="00B050"/>
          <w:sz w:val="56"/>
          <w:szCs w:val="56"/>
          <w:lang w:val="es-ES"/>
        </w:rPr>
      </w:pPr>
    </w:p>
    <w:p w14:paraId="6710330B" w14:textId="77777777" w:rsidR="003B2D49" w:rsidRDefault="003B2D49" w:rsidP="003B2D49">
      <w:pPr>
        <w:jc w:val="center"/>
        <w:rPr>
          <w:rFonts w:ascii="Arial" w:hAnsi="Arial" w:cs="Arial"/>
          <w:b/>
          <w:color w:val="00B050"/>
          <w:sz w:val="56"/>
          <w:szCs w:val="56"/>
          <w:lang w:val="es-ES"/>
        </w:rPr>
      </w:pPr>
    </w:p>
    <w:p w14:paraId="73830E53" w14:textId="77777777" w:rsidR="003B2D49" w:rsidRDefault="003B2D49" w:rsidP="003B2D49">
      <w:pPr>
        <w:jc w:val="center"/>
        <w:rPr>
          <w:rFonts w:ascii="Arial" w:hAnsi="Arial" w:cs="Arial"/>
          <w:b/>
          <w:color w:val="00B050"/>
          <w:sz w:val="56"/>
          <w:szCs w:val="56"/>
          <w:lang w:val="es-ES"/>
        </w:rPr>
      </w:pPr>
    </w:p>
    <w:p w14:paraId="05C9847C" w14:textId="2F1EB968" w:rsidR="003B2D49" w:rsidRPr="00806563" w:rsidRDefault="003B2D49" w:rsidP="003B2D49">
      <w:pPr>
        <w:jc w:val="center"/>
        <w:rPr>
          <w:rFonts w:ascii="Arial" w:hAnsi="Arial" w:cs="Arial"/>
          <w:b/>
          <w:color w:val="00B050"/>
          <w:sz w:val="56"/>
          <w:szCs w:val="56"/>
        </w:rPr>
      </w:pPr>
      <w:r w:rsidRPr="00806563">
        <w:rPr>
          <w:rFonts w:ascii="Arial" w:hAnsi="Arial" w:cs="Arial"/>
          <w:b/>
          <w:color w:val="00B050"/>
          <w:sz w:val="56"/>
          <w:szCs w:val="56"/>
        </w:rPr>
        <w:t>ANEXO 2</w:t>
      </w:r>
    </w:p>
    <w:p w14:paraId="1EEC461E" w14:textId="77777777" w:rsidR="003B2D49" w:rsidRPr="00806563" w:rsidRDefault="003B2D49" w:rsidP="003B2D49">
      <w:pPr>
        <w:jc w:val="center"/>
        <w:rPr>
          <w:rFonts w:ascii="Arial" w:hAnsi="Arial" w:cs="Arial"/>
          <w:b/>
          <w:color w:val="00B050"/>
          <w:sz w:val="56"/>
          <w:szCs w:val="56"/>
        </w:rPr>
      </w:pPr>
    </w:p>
    <w:p w14:paraId="694AA1CC" w14:textId="77777777" w:rsidR="003B2D49" w:rsidRPr="00806563" w:rsidRDefault="003B2D49" w:rsidP="003B2D49">
      <w:pPr>
        <w:jc w:val="center"/>
        <w:rPr>
          <w:rFonts w:ascii="Arial" w:hAnsi="Arial" w:cs="Arial"/>
          <w:b/>
          <w:color w:val="00B050"/>
          <w:sz w:val="56"/>
          <w:szCs w:val="56"/>
        </w:rPr>
      </w:pPr>
    </w:p>
    <w:p w14:paraId="6F2DF216" w14:textId="77777777" w:rsidR="003B2D49" w:rsidRPr="00806563" w:rsidRDefault="003B2D49" w:rsidP="003B2D49">
      <w:pPr>
        <w:jc w:val="center"/>
        <w:rPr>
          <w:rFonts w:ascii="Arial" w:hAnsi="Arial" w:cs="Arial"/>
          <w:b/>
          <w:color w:val="00B050"/>
          <w:sz w:val="56"/>
          <w:szCs w:val="56"/>
        </w:rPr>
      </w:pPr>
      <w:r w:rsidRPr="00806563">
        <w:rPr>
          <w:rFonts w:ascii="Arial" w:hAnsi="Arial" w:cs="Arial"/>
          <w:b/>
          <w:color w:val="00B050"/>
          <w:sz w:val="56"/>
          <w:szCs w:val="56"/>
        </w:rPr>
        <w:t>ACUERDO GENERAL DE CARÁCTER NORMATIVO.</w:t>
      </w:r>
    </w:p>
    <w:p w14:paraId="50AD342C" w14:textId="77777777" w:rsidR="003B2D49" w:rsidRPr="003945B1" w:rsidRDefault="003B2D49" w:rsidP="003B2D49">
      <w:pPr>
        <w:spacing w:line="384" w:lineRule="auto"/>
        <w:jc w:val="both"/>
        <w:rPr>
          <w:rFonts w:ascii="Arial" w:hAnsi="Arial" w:cs="Arial"/>
          <w:b/>
          <w:lang w:val="es-MX"/>
        </w:rPr>
      </w:pPr>
      <w:r w:rsidRPr="003945B1">
        <w:rPr>
          <w:rFonts w:ascii="Arial" w:hAnsi="Arial" w:cs="Arial"/>
          <w:b/>
          <w:color w:val="00B050"/>
          <w:sz w:val="56"/>
          <w:szCs w:val="56"/>
        </w:rPr>
        <w:br w:type="page"/>
      </w:r>
    </w:p>
    <w:p w14:paraId="1FB75154" w14:textId="77777777" w:rsidR="003B2D49" w:rsidRPr="00806563" w:rsidRDefault="003B2D49" w:rsidP="003B2D49">
      <w:pPr>
        <w:rPr>
          <w:rFonts w:ascii="Arial" w:hAnsi="Arial" w:cs="Arial"/>
          <w:b/>
          <w:color w:val="00B050"/>
          <w:sz w:val="56"/>
          <w:szCs w:val="56"/>
        </w:rPr>
      </w:pPr>
    </w:p>
    <w:p w14:paraId="56B7D915" w14:textId="77777777" w:rsidR="003B2D49" w:rsidRPr="00A61BDB" w:rsidRDefault="003B2D49" w:rsidP="003B2D49">
      <w:pPr>
        <w:rPr>
          <w:strike/>
          <w:color w:val="00B050"/>
        </w:rPr>
      </w:pPr>
      <w:r w:rsidRPr="00A61BDB">
        <w:rPr>
          <w:noProof/>
          <w:color w:val="00B050"/>
          <w:lang w:val="es-MX" w:eastAsia="es-MX"/>
        </w:rPr>
        <w:drawing>
          <wp:anchor distT="0" distB="0" distL="114300" distR="114300" simplePos="0" relativeHeight="251660288" behindDoc="0" locked="0" layoutInCell="1" allowOverlap="1" wp14:anchorId="1B90C47D" wp14:editId="1BCEAFDA">
            <wp:simplePos x="0" y="0"/>
            <wp:positionH relativeFrom="column">
              <wp:align>left</wp:align>
            </wp:positionH>
            <wp:positionV relativeFrom="paragraph">
              <wp:align>top</wp:align>
            </wp:positionV>
            <wp:extent cx="1504950" cy="1162050"/>
            <wp:effectExtent l="0" t="0" r="0" b="0"/>
            <wp:wrapSquare wrapText="bothSides"/>
            <wp:docPr id="26"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1162050"/>
                    </a:xfrm>
                    <a:prstGeom prst="rect">
                      <a:avLst/>
                    </a:prstGeom>
                    <a:noFill/>
                    <a:ln w="9525">
                      <a:noFill/>
                      <a:miter lim="800000"/>
                      <a:headEnd/>
                      <a:tailEnd/>
                    </a:ln>
                  </pic:spPr>
                </pic:pic>
              </a:graphicData>
            </a:graphic>
          </wp:anchor>
        </w:drawing>
      </w:r>
      <w:r>
        <w:rPr>
          <w:strike/>
          <w:color w:val="00B050"/>
        </w:rPr>
        <w:br w:type="textWrapping" w:clear="all"/>
      </w:r>
    </w:p>
    <w:p w14:paraId="660FE51A" w14:textId="77777777" w:rsidR="003B2D49" w:rsidRPr="00A61BDB" w:rsidRDefault="003B2D49" w:rsidP="003B2D49">
      <w:pPr>
        <w:rPr>
          <w:strike/>
          <w:color w:val="00B050"/>
        </w:rPr>
      </w:pPr>
    </w:p>
    <w:p w14:paraId="0AD4F48F" w14:textId="77777777" w:rsidR="003B2D49" w:rsidRPr="00A61BDB" w:rsidRDefault="003B2D49" w:rsidP="003B2D49">
      <w:pPr>
        <w:rPr>
          <w:strike/>
          <w:color w:val="00B050"/>
        </w:rPr>
      </w:pPr>
    </w:p>
    <w:p w14:paraId="26B6CAD2" w14:textId="77777777" w:rsidR="003B2D49" w:rsidRPr="00A61BDB" w:rsidRDefault="003B2D49" w:rsidP="003B2D49">
      <w:pPr>
        <w:rPr>
          <w:strike/>
          <w:color w:val="00B050"/>
        </w:rPr>
      </w:pPr>
    </w:p>
    <w:p w14:paraId="4D8FAEF5" w14:textId="77777777" w:rsidR="003B2D49" w:rsidRPr="00A61BDB" w:rsidRDefault="003B2D49" w:rsidP="003B2D49">
      <w:pPr>
        <w:rPr>
          <w:strike/>
          <w:color w:val="00B050"/>
        </w:rPr>
      </w:pPr>
    </w:p>
    <w:p w14:paraId="1C37D096" w14:textId="77777777" w:rsidR="003B2D49" w:rsidRPr="00A61BDB" w:rsidRDefault="003B2D49" w:rsidP="003B2D49">
      <w:pPr>
        <w:rPr>
          <w:strike/>
          <w:color w:val="00B050"/>
        </w:rPr>
      </w:pPr>
    </w:p>
    <w:p w14:paraId="2449CD55" w14:textId="77777777" w:rsidR="003B2D49" w:rsidRPr="00A61BDB" w:rsidRDefault="003B2D49" w:rsidP="003B2D49">
      <w:pPr>
        <w:rPr>
          <w:strike/>
          <w:color w:val="00B050"/>
        </w:rPr>
      </w:pPr>
    </w:p>
    <w:p w14:paraId="3E56EA41" w14:textId="77777777" w:rsidR="003B2D49" w:rsidRPr="00A61BDB" w:rsidRDefault="003B2D49" w:rsidP="003B2D49">
      <w:pPr>
        <w:rPr>
          <w:strike/>
          <w:color w:val="00B050"/>
        </w:rPr>
      </w:pPr>
    </w:p>
    <w:p w14:paraId="2765982E" w14:textId="77777777" w:rsidR="003B2D49" w:rsidRPr="00630263" w:rsidRDefault="003B2D49" w:rsidP="003B2D49">
      <w:pPr>
        <w:jc w:val="center"/>
        <w:rPr>
          <w:rFonts w:ascii="Arial" w:hAnsi="Arial" w:cs="Arial"/>
          <w:b/>
          <w:sz w:val="20"/>
          <w:szCs w:val="20"/>
        </w:rPr>
      </w:pPr>
      <w:r w:rsidRPr="00630263">
        <w:rPr>
          <w:rFonts w:ascii="Arial" w:hAnsi="Arial" w:cs="Arial"/>
          <w:b/>
          <w:sz w:val="56"/>
          <w:szCs w:val="56"/>
        </w:rPr>
        <w:t>NOMBRE DE LA COORDINACIÓN,</w:t>
      </w:r>
      <w:r>
        <w:rPr>
          <w:rFonts w:ascii="Arial" w:hAnsi="Arial" w:cs="Arial"/>
          <w:b/>
          <w:sz w:val="56"/>
          <w:szCs w:val="56"/>
        </w:rPr>
        <w:t xml:space="preserve"> </w:t>
      </w:r>
      <w:r w:rsidRPr="00370F89">
        <w:rPr>
          <w:rFonts w:ascii="Arial" w:hAnsi="Arial" w:cs="Arial"/>
          <w:b/>
          <w:sz w:val="56"/>
          <w:szCs w:val="56"/>
        </w:rPr>
        <w:t xml:space="preserve">DIRECCIÓN GENERAL, UNIDAD </w:t>
      </w:r>
      <w:r w:rsidRPr="00630263">
        <w:rPr>
          <w:rFonts w:ascii="Arial" w:hAnsi="Arial" w:cs="Arial"/>
          <w:b/>
          <w:sz w:val="56"/>
          <w:szCs w:val="56"/>
        </w:rPr>
        <w:t xml:space="preserve">DE APOYO U ORGANO AUXILIAR </w:t>
      </w:r>
      <w:r w:rsidRPr="00630263">
        <w:rPr>
          <w:rFonts w:ascii="Arial" w:hAnsi="Arial" w:cs="Arial"/>
          <w:b/>
          <w:sz w:val="20"/>
          <w:szCs w:val="20"/>
        </w:rPr>
        <w:t>(Tipo de letra Arial 28)</w:t>
      </w:r>
    </w:p>
    <w:p w14:paraId="7F8BEB02" w14:textId="77777777" w:rsidR="003B2D49" w:rsidRDefault="003B2D49" w:rsidP="003B2D49">
      <w:pPr>
        <w:rPr>
          <w:rFonts w:ascii="Arial" w:hAnsi="Arial" w:cs="Arial"/>
          <w:b/>
          <w:color w:val="00B050"/>
          <w:sz w:val="20"/>
          <w:szCs w:val="20"/>
        </w:rPr>
      </w:pPr>
    </w:p>
    <w:p w14:paraId="35C3A4D0" w14:textId="77777777" w:rsidR="003B2D49" w:rsidRDefault="003B2D49" w:rsidP="003B2D49">
      <w:pPr>
        <w:rPr>
          <w:rFonts w:ascii="Arial" w:hAnsi="Arial" w:cs="Arial"/>
          <w:b/>
          <w:color w:val="00B050"/>
          <w:sz w:val="20"/>
          <w:szCs w:val="20"/>
        </w:rPr>
      </w:pPr>
    </w:p>
    <w:p w14:paraId="2D96876C" w14:textId="77777777" w:rsidR="003B2D49" w:rsidRDefault="003B2D49" w:rsidP="003B2D49">
      <w:pPr>
        <w:rPr>
          <w:rFonts w:ascii="Arial" w:hAnsi="Arial" w:cs="Arial"/>
          <w:b/>
          <w:color w:val="00B050"/>
          <w:sz w:val="20"/>
          <w:szCs w:val="20"/>
        </w:rPr>
      </w:pPr>
    </w:p>
    <w:p w14:paraId="02D5F522" w14:textId="77777777" w:rsidR="003B2D49" w:rsidRDefault="003B2D49" w:rsidP="003B2D49">
      <w:pPr>
        <w:rPr>
          <w:rFonts w:ascii="Arial" w:hAnsi="Arial" w:cs="Arial"/>
          <w:b/>
          <w:color w:val="00B050"/>
          <w:sz w:val="20"/>
          <w:szCs w:val="20"/>
        </w:rPr>
      </w:pPr>
    </w:p>
    <w:p w14:paraId="6529C3FC" w14:textId="77777777" w:rsidR="003B2D49" w:rsidRDefault="003B2D49" w:rsidP="003B2D49">
      <w:pPr>
        <w:rPr>
          <w:rFonts w:ascii="Arial" w:hAnsi="Arial" w:cs="Arial"/>
          <w:b/>
          <w:color w:val="00B050"/>
          <w:sz w:val="20"/>
          <w:szCs w:val="20"/>
        </w:rPr>
      </w:pPr>
    </w:p>
    <w:p w14:paraId="0E5081F4" w14:textId="77777777" w:rsidR="003B2D49" w:rsidRDefault="003B2D49" w:rsidP="003B2D49">
      <w:pPr>
        <w:jc w:val="center"/>
        <w:rPr>
          <w:rFonts w:ascii="Arial" w:hAnsi="Arial" w:cs="Arial"/>
          <w:b/>
          <w:color w:val="00B050"/>
          <w:sz w:val="48"/>
          <w:szCs w:val="48"/>
        </w:rPr>
      </w:pPr>
      <w:r>
        <w:rPr>
          <w:rFonts w:ascii="Arial" w:hAnsi="Arial" w:cs="Arial"/>
          <w:b/>
          <w:color w:val="00B050"/>
          <w:sz w:val="48"/>
          <w:szCs w:val="48"/>
        </w:rPr>
        <w:t xml:space="preserve">Nombre de instrumento normativo </w:t>
      </w:r>
    </w:p>
    <w:p w14:paraId="41962B3B" w14:textId="77777777" w:rsidR="003B2D49" w:rsidRPr="0095668C" w:rsidRDefault="003B2D49" w:rsidP="003B2D49">
      <w:pPr>
        <w:jc w:val="center"/>
        <w:rPr>
          <w:rFonts w:ascii="Arial" w:hAnsi="Arial" w:cs="Arial"/>
          <w:b/>
          <w:sz w:val="20"/>
          <w:szCs w:val="20"/>
        </w:rPr>
      </w:pPr>
      <w:r w:rsidRPr="0095668C">
        <w:rPr>
          <w:rFonts w:ascii="Arial" w:hAnsi="Arial" w:cs="Arial"/>
          <w:b/>
          <w:sz w:val="20"/>
          <w:szCs w:val="20"/>
        </w:rPr>
        <w:t>(Tipo de letra Arial 24)</w:t>
      </w:r>
    </w:p>
    <w:p w14:paraId="39055C1D" w14:textId="77777777" w:rsidR="003B2D49" w:rsidRPr="00884C03" w:rsidRDefault="003B2D49" w:rsidP="003B2D49">
      <w:pPr>
        <w:pStyle w:val="Prrafodelista"/>
        <w:rPr>
          <w:rFonts w:ascii="Arial" w:hAnsi="Arial" w:cs="Arial"/>
          <w:b/>
          <w:color w:val="00B050"/>
          <w:sz w:val="20"/>
          <w:szCs w:val="20"/>
        </w:rPr>
      </w:pPr>
    </w:p>
    <w:p w14:paraId="1DAB8AAC" w14:textId="77777777" w:rsidR="003B2D49" w:rsidRPr="00A85309" w:rsidRDefault="003B2D49" w:rsidP="003B2D49">
      <w:pPr>
        <w:pStyle w:val="Prrafodelista"/>
        <w:rPr>
          <w:rFonts w:ascii="Arial" w:hAnsi="Arial" w:cs="Arial"/>
          <w:color w:val="00B050"/>
        </w:rPr>
      </w:pPr>
    </w:p>
    <w:p w14:paraId="58F39C8F" w14:textId="77777777" w:rsidR="003B2D49" w:rsidRPr="00A85309" w:rsidRDefault="003B2D49" w:rsidP="003B2D49">
      <w:pPr>
        <w:pStyle w:val="Prrafodelista"/>
        <w:rPr>
          <w:rFonts w:ascii="Arial" w:hAnsi="Arial" w:cs="Arial"/>
          <w:color w:val="00B050"/>
        </w:rPr>
      </w:pPr>
    </w:p>
    <w:p w14:paraId="14C9FD02" w14:textId="77777777" w:rsidR="003B2D49" w:rsidRPr="00A85309" w:rsidRDefault="003B2D49" w:rsidP="003B2D49">
      <w:pPr>
        <w:pStyle w:val="Prrafodelista"/>
        <w:rPr>
          <w:rFonts w:ascii="Arial" w:hAnsi="Arial" w:cs="Arial"/>
          <w:color w:val="00B050"/>
        </w:rPr>
      </w:pPr>
    </w:p>
    <w:p w14:paraId="23FBEE26" w14:textId="77777777" w:rsidR="003B2D49" w:rsidRPr="00A85309" w:rsidRDefault="003B2D49" w:rsidP="003B2D49">
      <w:pPr>
        <w:pStyle w:val="Prrafodelista"/>
        <w:rPr>
          <w:rFonts w:ascii="Arial" w:hAnsi="Arial" w:cs="Arial"/>
          <w:color w:val="00B050"/>
        </w:rPr>
      </w:pPr>
    </w:p>
    <w:p w14:paraId="12EBF908" w14:textId="77777777" w:rsidR="003B2D49" w:rsidRPr="00A85309" w:rsidRDefault="003B2D49" w:rsidP="003B2D49">
      <w:pPr>
        <w:pStyle w:val="Prrafodelista"/>
        <w:rPr>
          <w:rFonts w:ascii="Arial" w:hAnsi="Arial" w:cs="Arial"/>
          <w:color w:val="00B050"/>
        </w:rPr>
      </w:pPr>
    </w:p>
    <w:p w14:paraId="01BD577D" w14:textId="77777777" w:rsidR="003B2D49" w:rsidRPr="00A85309" w:rsidRDefault="003B2D49" w:rsidP="003B2D49">
      <w:pPr>
        <w:pStyle w:val="Prrafodelista"/>
        <w:rPr>
          <w:rFonts w:ascii="Arial" w:hAnsi="Arial" w:cs="Arial"/>
          <w:color w:val="00B050"/>
        </w:rPr>
      </w:pPr>
    </w:p>
    <w:p w14:paraId="57D216FF" w14:textId="77777777" w:rsidR="003B2D49" w:rsidRPr="00A85309" w:rsidRDefault="003B2D49" w:rsidP="003B2D49">
      <w:pPr>
        <w:pStyle w:val="Prrafodelista"/>
        <w:rPr>
          <w:rFonts w:ascii="Arial" w:hAnsi="Arial" w:cs="Arial"/>
          <w:color w:val="00B050"/>
        </w:rPr>
      </w:pPr>
    </w:p>
    <w:p w14:paraId="31C92482" w14:textId="77777777" w:rsidR="003B2D49" w:rsidRDefault="003B2D49" w:rsidP="003B2D49">
      <w:pPr>
        <w:pStyle w:val="Prrafodelista"/>
        <w:rPr>
          <w:rFonts w:ascii="Arial" w:hAnsi="Arial" w:cs="Arial"/>
          <w:color w:val="00B050"/>
        </w:rPr>
      </w:pPr>
    </w:p>
    <w:p w14:paraId="0C8A60FA" w14:textId="77777777" w:rsidR="003B2D49" w:rsidRDefault="003B2D49" w:rsidP="003B2D49">
      <w:pPr>
        <w:pStyle w:val="Prrafodelista"/>
        <w:rPr>
          <w:rFonts w:ascii="Arial" w:hAnsi="Arial" w:cs="Arial"/>
          <w:color w:val="00B050"/>
        </w:rPr>
      </w:pPr>
    </w:p>
    <w:p w14:paraId="33B710D1" w14:textId="77777777" w:rsidR="003B2D49" w:rsidRDefault="003B2D49" w:rsidP="003B2D49">
      <w:pPr>
        <w:pStyle w:val="Prrafodelista"/>
        <w:rPr>
          <w:rFonts w:ascii="Arial" w:hAnsi="Arial" w:cs="Arial"/>
          <w:color w:val="00B050"/>
        </w:rPr>
      </w:pPr>
    </w:p>
    <w:p w14:paraId="110CEC08" w14:textId="77777777" w:rsidR="003B2D49" w:rsidRDefault="003B2D49" w:rsidP="003B2D49">
      <w:pPr>
        <w:pStyle w:val="Prrafodelista"/>
        <w:rPr>
          <w:rFonts w:ascii="Arial" w:hAnsi="Arial" w:cs="Arial"/>
          <w:color w:val="00B050"/>
        </w:rPr>
      </w:pPr>
    </w:p>
    <w:p w14:paraId="37C7BB09" w14:textId="77777777" w:rsidR="003B2D49" w:rsidRDefault="003B2D49" w:rsidP="003B2D49">
      <w:pPr>
        <w:pStyle w:val="Prrafodelista"/>
        <w:rPr>
          <w:rFonts w:ascii="Arial" w:hAnsi="Arial" w:cs="Arial"/>
          <w:color w:val="00B050"/>
        </w:rPr>
      </w:pPr>
    </w:p>
    <w:p w14:paraId="045F10BB" w14:textId="77777777" w:rsidR="003B2D49" w:rsidRDefault="003B2D49" w:rsidP="003B2D49">
      <w:pPr>
        <w:pStyle w:val="Prrafodelista"/>
        <w:rPr>
          <w:rFonts w:ascii="Arial" w:hAnsi="Arial" w:cs="Arial"/>
          <w:color w:val="00B050"/>
        </w:rPr>
      </w:pPr>
    </w:p>
    <w:p w14:paraId="4E117BD9" w14:textId="77777777" w:rsidR="003B2D49" w:rsidRDefault="003B2D49" w:rsidP="003B2D49">
      <w:pPr>
        <w:pStyle w:val="Prrafodelista"/>
        <w:rPr>
          <w:rFonts w:ascii="Arial" w:hAnsi="Arial" w:cs="Arial"/>
          <w:color w:val="00B050"/>
        </w:rPr>
      </w:pPr>
    </w:p>
    <w:p w14:paraId="0FC90A3A" w14:textId="77777777" w:rsidR="003B2D49" w:rsidRPr="00A85309" w:rsidRDefault="003B2D49" w:rsidP="003B2D49">
      <w:pPr>
        <w:pStyle w:val="Prrafodelista"/>
        <w:rPr>
          <w:rFonts w:ascii="Arial" w:hAnsi="Arial" w:cs="Arial"/>
          <w:color w:val="00B050"/>
        </w:rPr>
      </w:pPr>
    </w:p>
    <w:p w14:paraId="2E9A171B" w14:textId="77777777" w:rsidR="003B2D49" w:rsidRPr="00A85309" w:rsidRDefault="003B2D49" w:rsidP="003B2D49">
      <w:pPr>
        <w:pStyle w:val="Prrafodelista"/>
        <w:rPr>
          <w:rFonts w:ascii="Arial" w:hAnsi="Arial" w:cs="Arial"/>
          <w:color w:val="00B050"/>
        </w:rPr>
      </w:pPr>
    </w:p>
    <w:p w14:paraId="74D676A1" w14:textId="77777777" w:rsidR="003B2D49" w:rsidRDefault="003B2D49" w:rsidP="003B2D49">
      <w:pPr>
        <w:pStyle w:val="Prrafodelista"/>
        <w:rPr>
          <w:rFonts w:ascii="Arial" w:hAnsi="Arial" w:cs="Arial"/>
          <w:color w:val="00B050"/>
        </w:rPr>
      </w:pPr>
    </w:p>
    <w:p w14:paraId="6291F925" w14:textId="77777777" w:rsidR="003B2D49" w:rsidRPr="00DC5063" w:rsidRDefault="003B2D49" w:rsidP="003B2D49">
      <w:pPr>
        <w:pStyle w:val="Textoindependiente"/>
        <w:spacing w:line="360" w:lineRule="auto"/>
        <w:ind w:right="-96"/>
        <w:jc w:val="both"/>
        <w:rPr>
          <w:rFonts w:cs="Arial"/>
          <w:b/>
          <w:color w:val="00B050"/>
          <w:sz w:val="24"/>
          <w:szCs w:val="24"/>
          <w:lang w:val="es-ES_tradnl"/>
        </w:rPr>
      </w:pPr>
      <w:r w:rsidRPr="00DC5063">
        <w:rPr>
          <w:rFonts w:cs="Arial"/>
          <w:b/>
          <w:color w:val="00B050"/>
          <w:sz w:val="24"/>
          <w:szCs w:val="24"/>
          <w:lang w:val="es-ES_tradnl"/>
        </w:rPr>
        <w:t>CAPÍTULO PRIMERO (o título en su caso) DISPOSICIONES GENERALES_________</w:t>
      </w:r>
    </w:p>
    <w:p w14:paraId="150FE79F" w14:textId="77777777" w:rsidR="003B2D49" w:rsidRPr="00647470" w:rsidRDefault="003B2D49" w:rsidP="003B2D49">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14:paraId="1E3576CF" w14:textId="77777777" w:rsidR="003B2D49" w:rsidRDefault="003B2D49" w:rsidP="003B2D49">
      <w:pPr>
        <w:spacing w:line="360" w:lineRule="auto"/>
        <w:ind w:right="48"/>
        <w:jc w:val="both"/>
        <w:rPr>
          <w:rFonts w:ascii="Arial" w:hAnsi="Arial" w:cs="Arial"/>
          <w:noProof/>
          <w:color w:val="000000"/>
          <w:lang w:eastAsia="es-MX"/>
        </w:rPr>
      </w:pPr>
    </w:p>
    <w:p w14:paraId="041BB7F2" w14:textId="77777777" w:rsidR="003B2D49" w:rsidRPr="00370F89" w:rsidRDefault="003B2D49" w:rsidP="003B2D49">
      <w:pPr>
        <w:spacing w:line="360" w:lineRule="auto"/>
        <w:ind w:right="48"/>
        <w:jc w:val="both"/>
        <w:rPr>
          <w:rFonts w:ascii="Arial" w:hAnsi="Arial" w:cs="Arial"/>
          <w:noProof/>
          <w:color w:val="000000"/>
          <w:lang w:eastAsia="es-MX"/>
        </w:rPr>
      </w:pPr>
      <w:r w:rsidRPr="00370F89">
        <w:rPr>
          <w:rFonts w:ascii="Arial" w:hAnsi="Arial" w:cs="Arial"/>
          <w:noProof/>
          <w:color w:val="000000"/>
          <w:lang w:eastAsia="es-MX"/>
        </w:rPr>
        <w:t>Establece el conjunto de etapas, requisitos, acciones, seguimiento, obligaciones y coordinación necesarios para cumplir con los objetivos del Acuerdo General de carácter normativo.</w:t>
      </w:r>
    </w:p>
    <w:p w14:paraId="366C831A" w14:textId="77777777" w:rsidR="003B2D49" w:rsidRPr="00370F89" w:rsidRDefault="003B2D49" w:rsidP="003B2D49">
      <w:pPr>
        <w:spacing w:line="360" w:lineRule="auto"/>
        <w:ind w:right="48"/>
        <w:jc w:val="both"/>
        <w:rPr>
          <w:rFonts w:ascii="Arial" w:hAnsi="Arial" w:cs="Arial"/>
          <w:noProof/>
          <w:lang w:val="es-MX" w:eastAsia="es-MX"/>
        </w:rPr>
      </w:pPr>
    </w:p>
    <w:p w14:paraId="7BEE3B28" w14:textId="77777777" w:rsidR="003B2D49" w:rsidRPr="00370F89" w:rsidRDefault="003B2D49" w:rsidP="003B2D49">
      <w:pPr>
        <w:pStyle w:val="Prrafodelista"/>
        <w:spacing w:line="360" w:lineRule="auto"/>
        <w:ind w:left="0"/>
        <w:jc w:val="both"/>
        <w:rPr>
          <w:rFonts w:ascii="Arial" w:hAnsi="Arial" w:cs="Arial"/>
        </w:rPr>
      </w:pPr>
      <w:r w:rsidRPr="00370F89">
        <w:rPr>
          <w:rFonts w:ascii="Arial" w:hAnsi="Arial" w:cs="Arial"/>
        </w:rPr>
        <w:t>A manera de ejemplo se citan las siguientes, mismas que son básicas en todo Acuerdo.</w:t>
      </w:r>
    </w:p>
    <w:p w14:paraId="7D606F01" w14:textId="77777777" w:rsidR="003B2D49" w:rsidRPr="00370F89" w:rsidRDefault="003B2D49" w:rsidP="003B2D49">
      <w:pPr>
        <w:pStyle w:val="Prrafodelista"/>
        <w:spacing w:line="360" w:lineRule="auto"/>
        <w:ind w:left="0"/>
        <w:rPr>
          <w:rFonts w:ascii="Arial" w:hAnsi="Arial" w:cs="Arial"/>
        </w:rPr>
      </w:pPr>
    </w:p>
    <w:p w14:paraId="778F74C4" w14:textId="77777777" w:rsidR="003B2D49" w:rsidRPr="00370F89" w:rsidRDefault="003B2D49" w:rsidP="003B2D49">
      <w:pPr>
        <w:pStyle w:val="Prrafodelista"/>
        <w:spacing w:before="100" w:beforeAutospacing="1" w:after="100" w:afterAutospacing="1" w:line="360" w:lineRule="auto"/>
        <w:ind w:left="0"/>
        <w:jc w:val="both"/>
        <w:rPr>
          <w:rFonts w:ascii="Arial" w:hAnsi="Arial" w:cs="Arial"/>
        </w:rPr>
      </w:pPr>
      <w:r w:rsidRPr="00370F89">
        <w:rPr>
          <w:rFonts w:ascii="Arial" w:hAnsi="Arial" w:cs="Arial"/>
        </w:rPr>
        <w:t>Empezar con un artículo que describa la finalidad del Acuerdo General de carácter normativo, tomando en cuenta el fin al cual se encuentran orientados los recursos y actividades de las Áreas responsables de emitir el instrumento normativo.</w:t>
      </w:r>
    </w:p>
    <w:p w14:paraId="740F296B" w14:textId="77777777" w:rsidR="00370F89" w:rsidRDefault="00370F89" w:rsidP="003B2D49">
      <w:pPr>
        <w:pStyle w:val="Prrafodelista"/>
        <w:spacing w:before="100" w:beforeAutospacing="1" w:after="100" w:afterAutospacing="1" w:line="360" w:lineRule="auto"/>
        <w:ind w:left="0"/>
        <w:jc w:val="both"/>
        <w:rPr>
          <w:rFonts w:ascii="Arial" w:hAnsi="Arial" w:cs="Arial"/>
        </w:rPr>
      </w:pPr>
    </w:p>
    <w:p w14:paraId="557F89B3" w14:textId="06EAAD83" w:rsidR="003B2D49" w:rsidRPr="00370F89" w:rsidRDefault="003B2D49" w:rsidP="003B2D49">
      <w:pPr>
        <w:pStyle w:val="Prrafodelista"/>
        <w:spacing w:before="100" w:beforeAutospacing="1" w:after="100" w:afterAutospacing="1" w:line="360" w:lineRule="auto"/>
        <w:ind w:left="0"/>
        <w:jc w:val="both"/>
        <w:rPr>
          <w:rFonts w:ascii="Arial" w:hAnsi="Arial" w:cs="Arial"/>
          <w:noProof/>
          <w:color w:val="00863D"/>
          <w:lang w:eastAsia="es-MX"/>
        </w:rPr>
      </w:pPr>
      <w:r w:rsidRPr="00370F89">
        <w:rPr>
          <w:rFonts w:ascii="Arial" w:hAnsi="Arial" w:cs="Arial"/>
        </w:rPr>
        <w:t>Ejemplo:</w:t>
      </w:r>
    </w:p>
    <w:p w14:paraId="18D273AB" w14:textId="77777777" w:rsidR="003B2D49" w:rsidRPr="00A85309" w:rsidRDefault="003B2D49" w:rsidP="003B2D49">
      <w:pPr>
        <w:pStyle w:val="Prrafodelista"/>
        <w:spacing w:line="360" w:lineRule="auto"/>
        <w:ind w:left="0"/>
        <w:jc w:val="both"/>
        <w:rPr>
          <w:rFonts w:ascii="Arial" w:hAnsi="Arial" w:cs="Arial"/>
        </w:rPr>
      </w:pPr>
      <w:r w:rsidRPr="007F4F26">
        <w:rPr>
          <w:rFonts w:ascii="Arial" w:hAnsi="Arial" w:cs="Arial"/>
          <w:b/>
        </w:rPr>
        <w:t>Artículo 1</w:t>
      </w:r>
      <w:r>
        <w:rPr>
          <w:rFonts w:ascii="Arial" w:hAnsi="Arial" w:cs="Arial"/>
          <w:b/>
        </w:rPr>
        <w:t xml:space="preserve"> Objetivo</w:t>
      </w:r>
      <w:r w:rsidRPr="007F4F26">
        <w:rPr>
          <w:rFonts w:ascii="Arial" w:hAnsi="Arial" w:cs="Arial"/>
          <w:b/>
        </w:rPr>
        <w:t>.</w:t>
      </w:r>
      <w:r w:rsidRPr="00A85309">
        <w:rPr>
          <w:rFonts w:ascii="Arial" w:hAnsi="Arial" w:cs="Arial"/>
        </w:rPr>
        <w:t xml:space="preserve"> El presente Acuerdo General tiene por objeto, establecer las bases y procedimientos a los que deberá sujetarse el Tribunal Electoral del Poder Judicial de la Federación en las contrataciones que celebre en materia de adquisiciones, arrendamiento de bienes muebles, prestación de servicios de cualquier naturaleza, obra pública y servicios relacionados con la misma en ejercicio de su presupuesto de egresos a fin de que se ajusten a los criterios previstos en el artículo 134 de la Constitución Política de los Estados Unidos Mexicanos.</w:t>
      </w:r>
    </w:p>
    <w:p w14:paraId="5CAC2037" w14:textId="77777777" w:rsidR="003B2D49" w:rsidRPr="00A85309" w:rsidRDefault="003B2D49" w:rsidP="003B2D49">
      <w:pPr>
        <w:pStyle w:val="Prrafodelista"/>
        <w:jc w:val="both"/>
        <w:rPr>
          <w:rFonts w:ascii="Arial" w:hAnsi="Arial" w:cs="Arial"/>
          <w:color w:val="00B050"/>
        </w:rPr>
      </w:pPr>
      <w:r w:rsidRPr="00A85309">
        <w:rPr>
          <w:rFonts w:ascii="Arial" w:hAnsi="Arial" w:cs="Arial"/>
          <w:color w:val="00B050"/>
        </w:rPr>
        <w:t xml:space="preserve"> </w:t>
      </w:r>
    </w:p>
    <w:p w14:paraId="525CC78E" w14:textId="77777777" w:rsidR="003B2D49" w:rsidRPr="00370F89" w:rsidRDefault="003B2D49" w:rsidP="003B2D49">
      <w:pPr>
        <w:pStyle w:val="Textoindependiente"/>
        <w:spacing w:line="360" w:lineRule="auto"/>
        <w:ind w:right="48"/>
        <w:jc w:val="both"/>
        <w:rPr>
          <w:rFonts w:cs="Arial"/>
          <w:noProof/>
          <w:sz w:val="24"/>
          <w:szCs w:val="24"/>
          <w:lang w:val="es-ES_tradnl"/>
        </w:rPr>
      </w:pPr>
      <w:r w:rsidRPr="00370F89">
        <w:rPr>
          <w:rFonts w:cs="Arial"/>
          <w:noProof/>
          <w:sz w:val="24"/>
          <w:szCs w:val="24"/>
          <w:lang w:val="es-ES_tradnl"/>
        </w:rPr>
        <w:t>En segundo término se sugiere incorporar un artículo que establezca los conceptos de difícil comprensión que estén establecidos en el proyecto de instrumento que faciliten la lectura y aplicación del Acuerdo.</w:t>
      </w:r>
    </w:p>
    <w:p w14:paraId="43CA0AF6" w14:textId="77777777" w:rsidR="00370F89" w:rsidRDefault="00370F89" w:rsidP="003B2D49">
      <w:pPr>
        <w:pStyle w:val="Textoindependiente"/>
        <w:spacing w:line="360" w:lineRule="auto"/>
        <w:ind w:right="-96"/>
        <w:jc w:val="both"/>
        <w:rPr>
          <w:rFonts w:cs="Arial"/>
          <w:noProof/>
          <w:sz w:val="24"/>
          <w:szCs w:val="24"/>
          <w:lang w:val="es-ES_tradnl"/>
        </w:rPr>
      </w:pPr>
    </w:p>
    <w:p w14:paraId="4C6069CD" w14:textId="544A5C76" w:rsidR="003B2D49" w:rsidRPr="00DC5063" w:rsidRDefault="003B2D49" w:rsidP="003B2D49">
      <w:pPr>
        <w:pStyle w:val="Textoindependiente"/>
        <w:spacing w:line="360" w:lineRule="auto"/>
        <w:ind w:right="-96"/>
        <w:jc w:val="both"/>
        <w:rPr>
          <w:rFonts w:cs="Arial"/>
          <w:noProof/>
          <w:sz w:val="24"/>
          <w:szCs w:val="24"/>
          <w:lang w:val="es-ES_tradnl"/>
        </w:rPr>
      </w:pPr>
      <w:r w:rsidRPr="00DC5063">
        <w:rPr>
          <w:rFonts w:cs="Arial"/>
          <w:noProof/>
          <w:sz w:val="24"/>
          <w:szCs w:val="24"/>
          <w:lang w:val="es-ES_tradnl"/>
        </w:rPr>
        <w:t xml:space="preserve">Ejemplo: </w:t>
      </w:r>
    </w:p>
    <w:p w14:paraId="29C7C7CC" w14:textId="77777777" w:rsidR="003B2D49" w:rsidRPr="00DC5063" w:rsidRDefault="003B2D49" w:rsidP="003B2D49">
      <w:pPr>
        <w:pStyle w:val="Textoindependiente"/>
        <w:spacing w:line="360" w:lineRule="auto"/>
        <w:ind w:right="-96"/>
        <w:jc w:val="both"/>
        <w:rPr>
          <w:rFonts w:cs="Arial"/>
          <w:sz w:val="24"/>
          <w:szCs w:val="24"/>
        </w:rPr>
      </w:pPr>
      <w:r w:rsidRPr="00DC5063">
        <w:rPr>
          <w:rFonts w:cs="Arial"/>
          <w:b/>
          <w:noProof/>
          <w:sz w:val="24"/>
          <w:szCs w:val="24"/>
          <w:lang w:val="es-ES_tradnl"/>
        </w:rPr>
        <w:t xml:space="preserve">Artículo 2. Glosario. </w:t>
      </w:r>
      <w:r w:rsidRPr="00DC5063">
        <w:rPr>
          <w:rFonts w:cs="Arial"/>
          <w:sz w:val="24"/>
          <w:szCs w:val="24"/>
        </w:rPr>
        <w:t>Para los efectos del presente Acuerdo se entenderá por:</w:t>
      </w:r>
    </w:p>
    <w:p w14:paraId="7048AD48" w14:textId="77777777" w:rsidR="003B2D49" w:rsidRPr="00D66414" w:rsidRDefault="003B2D49" w:rsidP="003B2D49">
      <w:pPr>
        <w:pStyle w:val="Textoindependiente"/>
        <w:spacing w:line="360" w:lineRule="auto"/>
        <w:ind w:right="-96"/>
        <w:jc w:val="both"/>
        <w:rPr>
          <w:rFonts w:cs="Arial"/>
          <w:b/>
          <w:noProof/>
          <w:color w:val="00B050"/>
          <w:sz w:val="24"/>
          <w:szCs w:val="24"/>
          <w:lang w:val="es-ES_tradnl"/>
        </w:rPr>
      </w:pPr>
    </w:p>
    <w:p w14:paraId="2F2C8AA2" w14:textId="67F55583" w:rsidR="003B2D49" w:rsidRPr="00911EFB" w:rsidRDefault="003B2D49" w:rsidP="003B2D49">
      <w:pPr>
        <w:widowControl w:val="0"/>
        <w:autoSpaceDE w:val="0"/>
        <w:autoSpaceDN w:val="0"/>
        <w:adjustRightInd w:val="0"/>
        <w:spacing w:line="360" w:lineRule="auto"/>
        <w:jc w:val="both"/>
        <w:rPr>
          <w:rFonts w:ascii="Arial" w:hAnsi="Arial" w:cs="Arial"/>
        </w:rPr>
      </w:pPr>
      <w:r w:rsidRPr="00911EFB">
        <w:rPr>
          <w:rFonts w:ascii="Arial" w:hAnsi="Arial" w:cs="Arial"/>
          <w:b/>
          <w:bCs/>
          <w:spacing w:val="1"/>
        </w:rPr>
        <w:t>I</w:t>
      </w:r>
      <w:r>
        <w:rPr>
          <w:rFonts w:ascii="Arial" w:hAnsi="Arial" w:cs="Arial"/>
          <w:b/>
          <w:bCs/>
        </w:rPr>
        <w:t xml:space="preserve">.   </w:t>
      </w:r>
      <w:r w:rsidRPr="00911EFB">
        <w:rPr>
          <w:rFonts w:ascii="Arial" w:hAnsi="Arial" w:cs="Arial"/>
          <w:b/>
          <w:bCs/>
          <w:spacing w:val="-2"/>
        </w:rPr>
        <w:t>Á</w:t>
      </w:r>
      <w:r w:rsidRPr="00911EFB">
        <w:rPr>
          <w:rFonts w:ascii="Arial" w:hAnsi="Arial" w:cs="Arial"/>
          <w:b/>
          <w:bCs/>
        </w:rPr>
        <w:t>r</w:t>
      </w:r>
      <w:r w:rsidRPr="00911EFB">
        <w:rPr>
          <w:rFonts w:ascii="Arial" w:hAnsi="Arial" w:cs="Arial"/>
          <w:b/>
          <w:bCs/>
          <w:spacing w:val="1"/>
        </w:rPr>
        <w:t>e</w:t>
      </w:r>
      <w:r w:rsidRPr="00911EFB">
        <w:rPr>
          <w:rFonts w:ascii="Arial" w:hAnsi="Arial" w:cs="Arial"/>
          <w:b/>
          <w:bCs/>
        </w:rPr>
        <w:t>a</w:t>
      </w:r>
      <w:r w:rsidRPr="00911EFB">
        <w:rPr>
          <w:rFonts w:ascii="Arial" w:hAnsi="Arial" w:cs="Arial"/>
          <w:b/>
          <w:bCs/>
          <w:spacing w:val="14"/>
        </w:rPr>
        <w:t xml:space="preserve"> </w:t>
      </w:r>
      <w:r w:rsidRPr="00911EFB">
        <w:rPr>
          <w:rFonts w:ascii="Arial" w:hAnsi="Arial" w:cs="Arial"/>
          <w:b/>
          <w:bCs/>
          <w:spacing w:val="1"/>
        </w:rPr>
        <w:t>d</w:t>
      </w:r>
      <w:r w:rsidRPr="00911EFB">
        <w:rPr>
          <w:rFonts w:ascii="Arial" w:hAnsi="Arial" w:cs="Arial"/>
          <w:b/>
          <w:bCs/>
        </w:rPr>
        <w:t>e</w:t>
      </w:r>
      <w:r w:rsidRPr="00911EFB">
        <w:rPr>
          <w:rFonts w:ascii="Arial" w:hAnsi="Arial" w:cs="Arial"/>
          <w:b/>
          <w:bCs/>
          <w:spacing w:val="16"/>
        </w:rPr>
        <w:t xml:space="preserve"> </w:t>
      </w:r>
      <w:r w:rsidRPr="00911EFB">
        <w:rPr>
          <w:rFonts w:ascii="Arial" w:hAnsi="Arial" w:cs="Arial"/>
          <w:b/>
          <w:bCs/>
          <w:spacing w:val="-2"/>
        </w:rPr>
        <w:t>A</w:t>
      </w:r>
      <w:r w:rsidRPr="00911EFB">
        <w:rPr>
          <w:rFonts w:ascii="Arial" w:hAnsi="Arial" w:cs="Arial"/>
          <w:b/>
          <w:bCs/>
          <w:spacing w:val="1"/>
        </w:rPr>
        <w:t>dquisicione</w:t>
      </w:r>
      <w:r w:rsidRPr="00911EFB">
        <w:rPr>
          <w:rFonts w:ascii="Arial" w:hAnsi="Arial" w:cs="Arial"/>
          <w:b/>
          <w:bCs/>
          <w:spacing w:val="5"/>
        </w:rPr>
        <w:t>s</w:t>
      </w:r>
      <w:r w:rsidRPr="00911EFB">
        <w:rPr>
          <w:rFonts w:ascii="Arial" w:hAnsi="Arial" w:cs="Arial"/>
        </w:rPr>
        <w:t>:</w:t>
      </w:r>
      <w:r w:rsidRPr="00911EFB">
        <w:rPr>
          <w:rFonts w:ascii="Arial" w:hAnsi="Arial" w:cs="Arial"/>
          <w:spacing w:val="2"/>
        </w:rPr>
        <w:t xml:space="preserve"> </w:t>
      </w:r>
      <w:r w:rsidRPr="00370F89">
        <w:rPr>
          <w:rFonts w:ascii="Arial" w:hAnsi="Arial" w:cs="Arial"/>
          <w:spacing w:val="1"/>
        </w:rPr>
        <w:t xml:space="preserve">La Jefatura de Unidad de Adquisiciones </w:t>
      </w:r>
      <w:r w:rsidRPr="00D147D8">
        <w:rPr>
          <w:rFonts w:ascii="Arial" w:hAnsi="Arial" w:cs="Arial"/>
          <w:spacing w:val="1"/>
        </w:rPr>
        <w:t>d</w:t>
      </w:r>
      <w:r w:rsidRPr="00911EFB">
        <w:rPr>
          <w:rFonts w:ascii="Arial" w:hAnsi="Arial" w:cs="Arial"/>
          <w:spacing w:val="1"/>
        </w:rPr>
        <w:t>e</w:t>
      </w:r>
      <w:r w:rsidRPr="00911EFB">
        <w:rPr>
          <w:rFonts w:ascii="Arial" w:hAnsi="Arial" w:cs="Arial"/>
        </w:rPr>
        <w:t>l</w:t>
      </w:r>
      <w:r w:rsidRPr="00911EFB">
        <w:rPr>
          <w:rFonts w:ascii="Arial" w:hAnsi="Arial" w:cs="Arial"/>
          <w:spacing w:val="16"/>
        </w:rPr>
        <w:t xml:space="preserve"> </w:t>
      </w:r>
      <w:r w:rsidRPr="00911EFB">
        <w:rPr>
          <w:rFonts w:ascii="Arial" w:hAnsi="Arial" w:cs="Arial"/>
          <w:spacing w:val="-1"/>
        </w:rPr>
        <w:t>T</w:t>
      </w:r>
      <w:r w:rsidRPr="00911EFB">
        <w:rPr>
          <w:rFonts w:ascii="Arial" w:hAnsi="Arial" w:cs="Arial"/>
        </w:rPr>
        <w:t>r</w:t>
      </w:r>
      <w:r w:rsidRPr="00911EFB">
        <w:rPr>
          <w:rFonts w:ascii="Arial" w:hAnsi="Arial" w:cs="Arial"/>
          <w:spacing w:val="1"/>
        </w:rPr>
        <w:t>ibu</w:t>
      </w:r>
      <w:r w:rsidRPr="00911EFB">
        <w:rPr>
          <w:rFonts w:ascii="Arial" w:hAnsi="Arial" w:cs="Arial"/>
          <w:spacing w:val="-1"/>
        </w:rPr>
        <w:t>n</w:t>
      </w:r>
      <w:r w:rsidRPr="00911EFB">
        <w:rPr>
          <w:rFonts w:ascii="Arial" w:hAnsi="Arial" w:cs="Arial"/>
          <w:spacing w:val="1"/>
        </w:rPr>
        <w:t>a</w:t>
      </w:r>
      <w:r w:rsidRPr="00911EFB">
        <w:rPr>
          <w:rFonts w:ascii="Arial" w:hAnsi="Arial" w:cs="Arial"/>
        </w:rPr>
        <w:t>l</w:t>
      </w:r>
      <w:r w:rsidRPr="00911EFB">
        <w:rPr>
          <w:rFonts w:ascii="Arial" w:hAnsi="Arial" w:cs="Arial"/>
          <w:spacing w:val="11"/>
        </w:rPr>
        <w:t xml:space="preserve"> </w:t>
      </w:r>
      <w:r w:rsidRPr="00911EFB">
        <w:rPr>
          <w:rFonts w:ascii="Arial" w:hAnsi="Arial" w:cs="Arial"/>
          <w:spacing w:val="-2"/>
        </w:rPr>
        <w:t>E</w:t>
      </w:r>
      <w:r w:rsidRPr="00911EFB">
        <w:rPr>
          <w:rFonts w:ascii="Arial" w:hAnsi="Arial" w:cs="Arial"/>
          <w:spacing w:val="1"/>
        </w:rPr>
        <w:t>l</w:t>
      </w:r>
      <w:r w:rsidRPr="00911EFB">
        <w:rPr>
          <w:rFonts w:ascii="Arial" w:hAnsi="Arial" w:cs="Arial"/>
          <w:spacing w:val="-1"/>
        </w:rPr>
        <w:t>e</w:t>
      </w:r>
      <w:r w:rsidRPr="00911EFB">
        <w:rPr>
          <w:rFonts w:ascii="Arial" w:hAnsi="Arial" w:cs="Arial"/>
          <w:spacing w:val="1"/>
        </w:rPr>
        <w:t>cto</w:t>
      </w:r>
      <w:r w:rsidRPr="00911EFB">
        <w:rPr>
          <w:rFonts w:ascii="Arial" w:hAnsi="Arial" w:cs="Arial"/>
        </w:rPr>
        <w:t>r</w:t>
      </w:r>
      <w:r w:rsidRPr="00911EFB">
        <w:rPr>
          <w:rFonts w:ascii="Arial" w:hAnsi="Arial" w:cs="Arial"/>
          <w:spacing w:val="-1"/>
        </w:rPr>
        <w:t>a</w:t>
      </w:r>
      <w:r w:rsidRPr="00911EFB">
        <w:rPr>
          <w:rFonts w:ascii="Arial" w:hAnsi="Arial" w:cs="Arial"/>
        </w:rPr>
        <w:t>l</w:t>
      </w:r>
      <w:r w:rsidRPr="00911EFB">
        <w:rPr>
          <w:rFonts w:ascii="Arial" w:hAnsi="Arial" w:cs="Arial"/>
          <w:spacing w:val="11"/>
        </w:rPr>
        <w:t xml:space="preserve"> </w:t>
      </w:r>
      <w:r w:rsidRPr="00911EFB">
        <w:rPr>
          <w:rFonts w:ascii="Arial" w:hAnsi="Arial" w:cs="Arial"/>
          <w:spacing w:val="1"/>
        </w:rPr>
        <w:t>d</w:t>
      </w:r>
      <w:r w:rsidRPr="00911EFB">
        <w:rPr>
          <w:rFonts w:ascii="Arial" w:hAnsi="Arial" w:cs="Arial"/>
          <w:spacing w:val="-1"/>
        </w:rPr>
        <w:t>e</w:t>
      </w:r>
      <w:r w:rsidRPr="00911EFB">
        <w:rPr>
          <w:rFonts w:ascii="Arial" w:hAnsi="Arial" w:cs="Arial"/>
        </w:rPr>
        <w:t>l</w:t>
      </w:r>
      <w:r>
        <w:rPr>
          <w:rFonts w:ascii="Arial" w:hAnsi="Arial" w:cs="Arial"/>
        </w:rPr>
        <w:t xml:space="preserve"> </w:t>
      </w:r>
      <w:r w:rsidRPr="00911EFB">
        <w:rPr>
          <w:rFonts w:ascii="Arial" w:hAnsi="Arial" w:cs="Arial"/>
        </w:rPr>
        <w:t>P</w:t>
      </w:r>
      <w:r w:rsidRPr="00911EFB">
        <w:rPr>
          <w:rFonts w:ascii="Arial" w:hAnsi="Arial" w:cs="Arial"/>
          <w:spacing w:val="1"/>
        </w:rPr>
        <w:t>ode</w:t>
      </w:r>
      <w:r w:rsidRPr="00911EFB">
        <w:rPr>
          <w:rFonts w:ascii="Arial" w:hAnsi="Arial" w:cs="Arial"/>
        </w:rPr>
        <w:t>r</w:t>
      </w:r>
      <w:r w:rsidRPr="00911EFB">
        <w:rPr>
          <w:rFonts w:ascii="Arial" w:hAnsi="Arial" w:cs="Arial"/>
          <w:spacing w:val="-7"/>
        </w:rPr>
        <w:t xml:space="preserve"> </w:t>
      </w:r>
      <w:r w:rsidRPr="00911EFB">
        <w:rPr>
          <w:rFonts w:ascii="Arial" w:hAnsi="Arial" w:cs="Arial"/>
          <w:spacing w:val="1"/>
        </w:rPr>
        <w:t>Jud</w:t>
      </w:r>
      <w:r w:rsidRPr="00911EFB">
        <w:rPr>
          <w:rFonts w:ascii="Arial" w:hAnsi="Arial" w:cs="Arial"/>
          <w:spacing w:val="-1"/>
        </w:rPr>
        <w:t>i</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a</w:t>
      </w:r>
      <w:r w:rsidRPr="00911EFB">
        <w:rPr>
          <w:rFonts w:ascii="Arial" w:hAnsi="Arial" w:cs="Arial"/>
        </w:rPr>
        <w:t>l</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2"/>
        </w:rPr>
        <w:t xml:space="preserve"> </w:t>
      </w:r>
      <w:r w:rsidRPr="00911EFB">
        <w:rPr>
          <w:rFonts w:ascii="Arial" w:hAnsi="Arial" w:cs="Arial"/>
          <w:spacing w:val="1"/>
        </w:rPr>
        <w:t>Fe</w:t>
      </w:r>
      <w:r w:rsidRPr="00911EFB">
        <w:rPr>
          <w:rFonts w:ascii="Arial" w:hAnsi="Arial" w:cs="Arial"/>
          <w:spacing w:val="-1"/>
        </w:rPr>
        <w:t>d</w:t>
      </w:r>
      <w:r w:rsidRPr="00911EFB">
        <w:rPr>
          <w:rFonts w:ascii="Arial" w:hAnsi="Arial" w:cs="Arial"/>
          <w:spacing w:val="1"/>
        </w:rPr>
        <w:t>e</w:t>
      </w:r>
      <w:r w:rsidRPr="00911EFB">
        <w:rPr>
          <w:rFonts w:ascii="Arial" w:hAnsi="Arial" w:cs="Arial"/>
        </w:rPr>
        <w:t>r</w:t>
      </w:r>
      <w:r w:rsidRPr="00911EFB">
        <w:rPr>
          <w:rFonts w:ascii="Arial" w:hAnsi="Arial" w:cs="Arial"/>
          <w:spacing w:val="1"/>
        </w:rPr>
        <w:t>a</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ó</w:t>
      </w:r>
      <w:r w:rsidRPr="00911EFB">
        <w:rPr>
          <w:rFonts w:ascii="Arial" w:hAnsi="Arial" w:cs="Arial"/>
          <w:spacing w:val="1"/>
        </w:rPr>
        <w:t>n</w:t>
      </w:r>
      <w:r w:rsidRPr="00911EFB">
        <w:rPr>
          <w:rFonts w:ascii="Arial" w:hAnsi="Arial" w:cs="Arial"/>
        </w:rPr>
        <w:t>;</w:t>
      </w:r>
    </w:p>
    <w:p w14:paraId="5ACF3CD8" w14:textId="77777777" w:rsidR="003B2D49" w:rsidRPr="00911EFB" w:rsidRDefault="003B2D49" w:rsidP="003B2D49">
      <w:pPr>
        <w:widowControl w:val="0"/>
        <w:autoSpaceDE w:val="0"/>
        <w:autoSpaceDN w:val="0"/>
        <w:adjustRightInd w:val="0"/>
        <w:spacing w:before="2" w:line="360" w:lineRule="auto"/>
        <w:jc w:val="both"/>
        <w:rPr>
          <w:rFonts w:ascii="Arial" w:hAnsi="Arial" w:cs="Arial"/>
        </w:rPr>
      </w:pPr>
    </w:p>
    <w:p w14:paraId="5B5E1C0F" w14:textId="77777777" w:rsidR="003B2D49" w:rsidRDefault="003B2D49" w:rsidP="003B2D49">
      <w:pPr>
        <w:widowControl w:val="0"/>
        <w:autoSpaceDE w:val="0"/>
        <w:autoSpaceDN w:val="0"/>
        <w:adjustRightInd w:val="0"/>
        <w:spacing w:line="360" w:lineRule="auto"/>
        <w:jc w:val="both"/>
        <w:rPr>
          <w:rFonts w:ascii="Arial" w:hAnsi="Arial" w:cs="Arial"/>
          <w:spacing w:val="1"/>
        </w:rPr>
      </w:pPr>
      <w:r w:rsidRPr="00911EFB">
        <w:rPr>
          <w:rFonts w:ascii="Arial" w:hAnsi="Arial" w:cs="Arial"/>
          <w:b/>
          <w:bCs/>
          <w:spacing w:val="1"/>
        </w:rPr>
        <w:lastRenderedPageBreak/>
        <w:t>II</w:t>
      </w:r>
      <w:r>
        <w:rPr>
          <w:rFonts w:ascii="Arial" w:hAnsi="Arial" w:cs="Arial"/>
          <w:b/>
          <w:bCs/>
        </w:rPr>
        <w:t xml:space="preserve">. </w:t>
      </w:r>
      <w:r w:rsidRPr="00911EFB">
        <w:rPr>
          <w:rFonts w:ascii="Arial" w:hAnsi="Arial" w:cs="Arial"/>
          <w:b/>
          <w:bCs/>
          <w:spacing w:val="-2"/>
        </w:rPr>
        <w:t>Á</w:t>
      </w:r>
      <w:r w:rsidRPr="00911EFB">
        <w:rPr>
          <w:rFonts w:ascii="Arial" w:hAnsi="Arial" w:cs="Arial"/>
          <w:b/>
          <w:bCs/>
        </w:rPr>
        <w:t>r</w:t>
      </w:r>
      <w:r w:rsidRPr="00911EFB">
        <w:rPr>
          <w:rFonts w:ascii="Arial" w:hAnsi="Arial" w:cs="Arial"/>
          <w:b/>
          <w:bCs/>
          <w:spacing w:val="1"/>
        </w:rPr>
        <w:t>e</w:t>
      </w:r>
      <w:r w:rsidRPr="00911EFB">
        <w:rPr>
          <w:rFonts w:ascii="Arial" w:hAnsi="Arial" w:cs="Arial"/>
          <w:b/>
          <w:bCs/>
        </w:rPr>
        <w:t>a</w:t>
      </w:r>
      <w:r w:rsidRPr="00911EFB">
        <w:rPr>
          <w:rFonts w:ascii="Arial" w:hAnsi="Arial" w:cs="Arial"/>
          <w:b/>
          <w:bCs/>
          <w:spacing w:val="12"/>
        </w:rPr>
        <w:t xml:space="preserve"> </w:t>
      </w:r>
      <w:r w:rsidRPr="00911EFB">
        <w:rPr>
          <w:rFonts w:ascii="Arial" w:hAnsi="Arial" w:cs="Arial"/>
          <w:b/>
          <w:bCs/>
          <w:spacing w:val="1"/>
        </w:rPr>
        <w:t>d</w:t>
      </w:r>
      <w:r w:rsidRPr="00911EFB">
        <w:rPr>
          <w:rFonts w:ascii="Arial" w:hAnsi="Arial" w:cs="Arial"/>
          <w:b/>
          <w:bCs/>
        </w:rPr>
        <w:t>e</w:t>
      </w:r>
      <w:r w:rsidRPr="00911EFB">
        <w:rPr>
          <w:rFonts w:ascii="Arial" w:hAnsi="Arial" w:cs="Arial"/>
          <w:b/>
          <w:bCs/>
          <w:spacing w:val="14"/>
        </w:rPr>
        <w:t xml:space="preserve"> </w:t>
      </w:r>
      <w:r w:rsidRPr="00911EFB">
        <w:rPr>
          <w:rFonts w:ascii="Arial" w:hAnsi="Arial" w:cs="Arial"/>
          <w:b/>
          <w:bCs/>
        </w:rPr>
        <w:t>O</w:t>
      </w:r>
      <w:r w:rsidRPr="00911EFB">
        <w:rPr>
          <w:rFonts w:ascii="Arial" w:hAnsi="Arial" w:cs="Arial"/>
          <w:b/>
          <w:bCs/>
          <w:spacing w:val="1"/>
        </w:rPr>
        <w:t>b</w:t>
      </w:r>
      <w:r w:rsidRPr="00911EFB">
        <w:rPr>
          <w:rFonts w:ascii="Arial" w:hAnsi="Arial" w:cs="Arial"/>
          <w:b/>
          <w:bCs/>
        </w:rPr>
        <w:t>r</w:t>
      </w:r>
      <w:r w:rsidRPr="00911EFB">
        <w:rPr>
          <w:rFonts w:ascii="Arial" w:hAnsi="Arial" w:cs="Arial"/>
          <w:b/>
          <w:bCs/>
          <w:spacing w:val="1"/>
        </w:rPr>
        <w:t>a</w:t>
      </w:r>
      <w:r w:rsidRPr="00911EFB">
        <w:rPr>
          <w:rFonts w:ascii="Arial" w:hAnsi="Arial" w:cs="Arial"/>
          <w:b/>
          <w:bCs/>
          <w:spacing w:val="3"/>
        </w:rPr>
        <w:t>s</w:t>
      </w:r>
      <w:r w:rsidRPr="00911EFB">
        <w:rPr>
          <w:rFonts w:ascii="Arial" w:hAnsi="Arial" w:cs="Arial"/>
        </w:rPr>
        <w:t>:</w:t>
      </w:r>
      <w:r w:rsidRPr="00911EFB">
        <w:rPr>
          <w:rFonts w:ascii="Arial" w:hAnsi="Arial" w:cs="Arial"/>
          <w:spacing w:val="9"/>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14"/>
        </w:rPr>
        <w:t xml:space="preserve"> </w:t>
      </w:r>
      <w:r w:rsidRPr="00911EFB">
        <w:rPr>
          <w:rFonts w:ascii="Arial" w:hAnsi="Arial" w:cs="Arial"/>
        </w:rPr>
        <w:t>U</w:t>
      </w:r>
      <w:r w:rsidRPr="00911EFB">
        <w:rPr>
          <w:rFonts w:ascii="Arial" w:hAnsi="Arial" w:cs="Arial"/>
          <w:spacing w:val="1"/>
        </w:rPr>
        <w:t>nida</w:t>
      </w:r>
      <w:r w:rsidRPr="00911EFB">
        <w:rPr>
          <w:rFonts w:ascii="Arial" w:hAnsi="Arial" w:cs="Arial"/>
        </w:rPr>
        <w:t>d</w:t>
      </w:r>
      <w:r w:rsidRPr="00911EFB">
        <w:rPr>
          <w:rFonts w:ascii="Arial" w:hAnsi="Arial" w:cs="Arial"/>
          <w:spacing w:val="10"/>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6"/>
        </w:rPr>
        <w:t xml:space="preserve"> </w:t>
      </w:r>
      <w:r w:rsidRPr="00911EFB">
        <w:rPr>
          <w:rFonts w:ascii="Arial" w:hAnsi="Arial" w:cs="Arial"/>
        </w:rPr>
        <w:t>C</w:t>
      </w:r>
      <w:r w:rsidRPr="00911EFB">
        <w:rPr>
          <w:rFonts w:ascii="Arial" w:hAnsi="Arial" w:cs="Arial"/>
          <w:spacing w:val="1"/>
        </w:rPr>
        <w:t>ont</w:t>
      </w:r>
      <w:r w:rsidRPr="00911EFB">
        <w:rPr>
          <w:rFonts w:ascii="Arial" w:hAnsi="Arial" w:cs="Arial"/>
        </w:rPr>
        <w:t>r</w:t>
      </w:r>
      <w:r w:rsidRPr="00911EFB">
        <w:rPr>
          <w:rFonts w:ascii="Arial" w:hAnsi="Arial" w:cs="Arial"/>
          <w:spacing w:val="1"/>
        </w:rPr>
        <w:t>o</w:t>
      </w:r>
      <w:r w:rsidRPr="00911EFB">
        <w:rPr>
          <w:rFonts w:ascii="Arial" w:hAnsi="Arial" w:cs="Arial"/>
        </w:rPr>
        <w:t>l</w:t>
      </w:r>
      <w:r w:rsidRPr="00911EFB">
        <w:rPr>
          <w:rFonts w:ascii="Arial" w:hAnsi="Arial" w:cs="Arial"/>
          <w:spacing w:val="10"/>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4"/>
        </w:rPr>
        <w:t xml:space="preserve"> </w:t>
      </w:r>
      <w:r w:rsidRPr="00911EFB">
        <w:rPr>
          <w:rFonts w:ascii="Arial" w:hAnsi="Arial" w:cs="Arial"/>
        </w:rPr>
        <w:t>O</w:t>
      </w:r>
      <w:r w:rsidRPr="00911EFB">
        <w:rPr>
          <w:rFonts w:ascii="Arial" w:hAnsi="Arial" w:cs="Arial"/>
          <w:spacing w:val="1"/>
        </w:rPr>
        <w:t>b</w:t>
      </w:r>
      <w:r w:rsidRPr="00911EFB">
        <w:rPr>
          <w:rFonts w:ascii="Arial" w:hAnsi="Arial" w:cs="Arial"/>
        </w:rPr>
        <w:t>r</w:t>
      </w:r>
      <w:r w:rsidRPr="00911EFB">
        <w:rPr>
          <w:rFonts w:ascii="Arial" w:hAnsi="Arial" w:cs="Arial"/>
          <w:spacing w:val="-1"/>
        </w:rPr>
        <w:t>a</w:t>
      </w:r>
      <w:r w:rsidRPr="00911EFB">
        <w:rPr>
          <w:rFonts w:ascii="Arial" w:hAnsi="Arial" w:cs="Arial"/>
        </w:rPr>
        <w:t>s</w:t>
      </w:r>
      <w:r w:rsidRPr="00911EFB">
        <w:rPr>
          <w:rFonts w:ascii="Arial" w:hAnsi="Arial" w:cs="Arial"/>
          <w:spacing w:val="11"/>
        </w:rPr>
        <w:t xml:space="preserve"> </w:t>
      </w:r>
      <w:r w:rsidRPr="00911EFB">
        <w:rPr>
          <w:rFonts w:ascii="Arial" w:hAnsi="Arial" w:cs="Arial"/>
        </w:rPr>
        <w:t>y</w:t>
      </w:r>
      <w:r w:rsidRPr="00911EFB">
        <w:rPr>
          <w:rFonts w:ascii="Arial" w:hAnsi="Arial" w:cs="Arial"/>
          <w:spacing w:val="13"/>
        </w:rPr>
        <w:t xml:space="preserve"> </w:t>
      </w:r>
      <w:r w:rsidRPr="00911EFB">
        <w:rPr>
          <w:rFonts w:ascii="Arial" w:hAnsi="Arial" w:cs="Arial"/>
        </w:rPr>
        <w:t>C</w:t>
      </w:r>
      <w:r w:rsidRPr="00911EFB">
        <w:rPr>
          <w:rFonts w:ascii="Arial" w:hAnsi="Arial" w:cs="Arial"/>
          <w:spacing w:val="1"/>
        </w:rPr>
        <w:t>onse</w:t>
      </w:r>
      <w:r w:rsidRPr="00911EFB">
        <w:rPr>
          <w:rFonts w:ascii="Arial" w:hAnsi="Arial" w:cs="Arial"/>
          <w:spacing w:val="-2"/>
        </w:rPr>
        <w:t>r</w:t>
      </w:r>
      <w:r w:rsidRPr="00911EFB">
        <w:rPr>
          <w:rFonts w:ascii="Arial" w:hAnsi="Arial" w:cs="Arial"/>
          <w:spacing w:val="-1"/>
        </w:rPr>
        <w:t>v</w:t>
      </w:r>
      <w:r w:rsidRPr="00911EFB">
        <w:rPr>
          <w:rFonts w:ascii="Arial" w:hAnsi="Arial" w:cs="Arial"/>
          <w:spacing w:val="1"/>
        </w:rPr>
        <w:t>ació</w:t>
      </w:r>
      <w:r w:rsidRPr="00911EFB">
        <w:rPr>
          <w:rFonts w:ascii="Arial" w:hAnsi="Arial" w:cs="Arial"/>
        </w:rPr>
        <w:t>n</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spacing w:val="-1"/>
        </w:rPr>
        <w:t>e</w:t>
      </w:r>
      <w:r w:rsidRPr="00911EFB">
        <w:rPr>
          <w:rFonts w:ascii="Arial" w:hAnsi="Arial" w:cs="Arial"/>
        </w:rPr>
        <w:t>l</w:t>
      </w:r>
      <w:r w:rsidRPr="00911EFB">
        <w:rPr>
          <w:rFonts w:ascii="Arial" w:hAnsi="Arial" w:cs="Arial"/>
          <w:spacing w:val="14"/>
        </w:rPr>
        <w:t xml:space="preserve"> </w:t>
      </w:r>
      <w:r w:rsidRPr="00911EFB">
        <w:rPr>
          <w:rFonts w:ascii="Arial" w:hAnsi="Arial" w:cs="Arial"/>
          <w:spacing w:val="-1"/>
        </w:rPr>
        <w:t>T</w:t>
      </w:r>
      <w:r w:rsidRPr="00911EFB">
        <w:rPr>
          <w:rFonts w:ascii="Arial" w:hAnsi="Arial" w:cs="Arial"/>
        </w:rPr>
        <w:t>r</w:t>
      </w:r>
      <w:r w:rsidRPr="00911EFB">
        <w:rPr>
          <w:rFonts w:ascii="Arial" w:hAnsi="Arial" w:cs="Arial"/>
          <w:spacing w:val="1"/>
        </w:rPr>
        <w:t>ibun</w:t>
      </w:r>
      <w:r w:rsidRPr="00911EFB">
        <w:rPr>
          <w:rFonts w:ascii="Arial" w:hAnsi="Arial" w:cs="Arial"/>
          <w:spacing w:val="-1"/>
        </w:rPr>
        <w:t>a</w:t>
      </w:r>
      <w:r w:rsidRPr="00911EFB">
        <w:rPr>
          <w:rFonts w:ascii="Arial" w:hAnsi="Arial" w:cs="Arial"/>
        </w:rPr>
        <w:t>l</w:t>
      </w:r>
      <w:r w:rsidRPr="00911EFB">
        <w:rPr>
          <w:rFonts w:ascii="Arial" w:hAnsi="Arial" w:cs="Arial"/>
          <w:spacing w:val="9"/>
        </w:rPr>
        <w:t xml:space="preserve"> </w:t>
      </w:r>
      <w:r>
        <w:rPr>
          <w:rFonts w:ascii="Arial" w:hAnsi="Arial" w:cs="Arial"/>
          <w:spacing w:val="9"/>
        </w:rPr>
        <w:t xml:space="preserve">        </w:t>
      </w:r>
      <w:r w:rsidRPr="00911EFB">
        <w:rPr>
          <w:rFonts w:ascii="Arial" w:hAnsi="Arial" w:cs="Arial"/>
        </w:rPr>
        <w:t>E</w:t>
      </w:r>
      <w:r w:rsidRPr="00911EFB">
        <w:rPr>
          <w:rFonts w:ascii="Arial" w:hAnsi="Arial" w:cs="Arial"/>
          <w:spacing w:val="1"/>
        </w:rPr>
        <w:t>le</w:t>
      </w:r>
      <w:r w:rsidRPr="00911EFB">
        <w:rPr>
          <w:rFonts w:ascii="Arial" w:hAnsi="Arial" w:cs="Arial"/>
          <w:spacing w:val="-1"/>
        </w:rPr>
        <w:t>c</w:t>
      </w:r>
      <w:r w:rsidRPr="00911EFB">
        <w:rPr>
          <w:rFonts w:ascii="Arial" w:hAnsi="Arial" w:cs="Arial"/>
          <w:spacing w:val="1"/>
        </w:rPr>
        <w:t>to</w:t>
      </w:r>
      <w:r w:rsidRPr="00911EFB">
        <w:rPr>
          <w:rFonts w:ascii="Arial" w:hAnsi="Arial" w:cs="Arial"/>
        </w:rPr>
        <w:t>r</w:t>
      </w:r>
      <w:r w:rsidRPr="00911EFB">
        <w:rPr>
          <w:rFonts w:ascii="Arial" w:hAnsi="Arial" w:cs="Arial"/>
          <w:spacing w:val="1"/>
        </w:rPr>
        <w:t>a</w:t>
      </w:r>
      <w:r w:rsidRPr="00911EFB">
        <w:rPr>
          <w:rFonts w:ascii="Arial" w:hAnsi="Arial" w:cs="Arial"/>
        </w:rPr>
        <w:t>l</w:t>
      </w:r>
      <w:r w:rsidRPr="00911EFB">
        <w:rPr>
          <w:rFonts w:ascii="Arial" w:hAnsi="Arial" w:cs="Arial"/>
          <w:spacing w:val="6"/>
        </w:rPr>
        <w:t xml:space="preserve"> </w:t>
      </w:r>
      <w:r w:rsidRPr="00911EFB">
        <w:rPr>
          <w:rFonts w:ascii="Arial" w:hAnsi="Arial" w:cs="Arial"/>
          <w:spacing w:val="1"/>
        </w:rPr>
        <w:t>de</w:t>
      </w:r>
      <w:r w:rsidRPr="00911EFB">
        <w:rPr>
          <w:rFonts w:ascii="Arial" w:hAnsi="Arial" w:cs="Arial"/>
        </w:rPr>
        <w:t>l</w:t>
      </w:r>
      <w:r w:rsidRPr="00911EFB">
        <w:rPr>
          <w:rFonts w:ascii="Arial" w:hAnsi="Arial" w:cs="Arial"/>
          <w:spacing w:val="14"/>
        </w:rPr>
        <w:t xml:space="preserve"> </w:t>
      </w:r>
      <w:r w:rsidRPr="00911EFB">
        <w:rPr>
          <w:rFonts w:ascii="Arial" w:hAnsi="Arial" w:cs="Arial"/>
        </w:rPr>
        <w:t>P</w:t>
      </w:r>
      <w:r w:rsidRPr="00911EFB">
        <w:rPr>
          <w:rFonts w:ascii="Arial" w:hAnsi="Arial" w:cs="Arial"/>
          <w:spacing w:val="1"/>
        </w:rPr>
        <w:t>od</w:t>
      </w:r>
      <w:r w:rsidRPr="00911EFB">
        <w:rPr>
          <w:rFonts w:ascii="Arial" w:hAnsi="Arial" w:cs="Arial"/>
          <w:spacing w:val="-1"/>
        </w:rPr>
        <w:t>e</w:t>
      </w:r>
      <w:r w:rsidRPr="00911EFB">
        <w:rPr>
          <w:rFonts w:ascii="Arial" w:hAnsi="Arial" w:cs="Arial"/>
        </w:rPr>
        <w:t>r</w:t>
      </w:r>
      <w:r>
        <w:rPr>
          <w:rFonts w:ascii="Arial" w:hAnsi="Arial" w:cs="Arial"/>
        </w:rPr>
        <w:t xml:space="preserve"> </w:t>
      </w:r>
      <w:r w:rsidRPr="00911EFB">
        <w:rPr>
          <w:rFonts w:ascii="Arial" w:hAnsi="Arial" w:cs="Arial"/>
          <w:spacing w:val="1"/>
        </w:rPr>
        <w:t>Jud</w:t>
      </w:r>
      <w:r w:rsidRPr="00911EFB">
        <w:rPr>
          <w:rFonts w:ascii="Arial" w:hAnsi="Arial" w:cs="Arial"/>
          <w:spacing w:val="-1"/>
        </w:rPr>
        <w:t>i</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a</w:t>
      </w:r>
      <w:r w:rsidRPr="00911EFB">
        <w:rPr>
          <w:rFonts w:ascii="Arial" w:hAnsi="Arial" w:cs="Arial"/>
        </w:rPr>
        <w:t>l</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2"/>
        </w:rPr>
        <w:t xml:space="preserve"> </w:t>
      </w:r>
      <w:r w:rsidRPr="00911EFB">
        <w:rPr>
          <w:rFonts w:ascii="Arial" w:hAnsi="Arial" w:cs="Arial"/>
          <w:spacing w:val="1"/>
        </w:rPr>
        <w:t>Fe</w:t>
      </w:r>
      <w:r w:rsidRPr="00911EFB">
        <w:rPr>
          <w:rFonts w:ascii="Arial" w:hAnsi="Arial" w:cs="Arial"/>
          <w:spacing w:val="-1"/>
        </w:rPr>
        <w:t>d</w:t>
      </w:r>
      <w:r w:rsidRPr="00911EFB">
        <w:rPr>
          <w:rFonts w:ascii="Arial" w:hAnsi="Arial" w:cs="Arial"/>
          <w:spacing w:val="1"/>
        </w:rPr>
        <w:t>e</w:t>
      </w:r>
      <w:r w:rsidRPr="00911EFB">
        <w:rPr>
          <w:rFonts w:ascii="Arial" w:hAnsi="Arial" w:cs="Arial"/>
        </w:rPr>
        <w:t>r</w:t>
      </w:r>
      <w:r w:rsidRPr="00911EFB">
        <w:rPr>
          <w:rFonts w:ascii="Arial" w:hAnsi="Arial" w:cs="Arial"/>
          <w:spacing w:val="1"/>
        </w:rPr>
        <w:t>a</w:t>
      </w:r>
      <w:r w:rsidRPr="00911EFB">
        <w:rPr>
          <w:rFonts w:ascii="Arial" w:hAnsi="Arial" w:cs="Arial"/>
          <w:spacing w:val="-1"/>
        </w:rPr>
        <w:t>c</w:t>
      </w:r>
      <w:r>
        <w:rPr>
          <w:rFonts w:ascii="Arial" w:hAnsi="Arial" w:cs="Arial"/>
          <w:spacing w:val="1"/>
        </w:rPr>
        <w:t>ión.</w:t>
      </w:r>
    </w:p>
    <w:p w14:paraId="44675360" w14:textId="77777777" w:rsidR="003B2D49" w:rsidRDefault="003B2D49" w:rsidP="003B2D49">
      <w:pPr>
        <w:widowControl w:val="0"/>
        <w:autoSpaceDE w:val="0"/>
        <w:autoSpaceDN w:val="0"/>
        <w:adjustRightInd w:val="0"/>
        <w:spacing w:line="360" w:lineRule="auto"/>
        <w:jc w:val="both"/>
        <w:rPr>
          <w:rFonts w:ascii="Arial" w:hAnsi="Arial" w:cs="Arial"/>
          <w:spacing w:val="1"/>
        </w:rPr>
      </w:pPr>
    </w:p>
    <w:p w14:paraId="4AF6613E" w14:textId="77777777" w:rsidR="003B2D49" w:rsidRPr="00370F89" w:rsidRDefault="003B2D49" w:rsidP="003B2D49">
      <w:pPr>
        <w:widowControl w:val="0"/>
        <w:autoSpaceDE w:val="0"/>
        <w:autoSpaceDN w:val="0"/>
        <w:adjustRightInd w:val="0"/>
        <w:spacing w:line="360" w:lineRule="auto"/>
        <w:jc w:val="both"/>
        <w:rPr>
          <w:rFonts w:ascii="Arial" w:hAnsi="Arial" w:cs="Arial"/>
          <w:lang w:val="es-ES"/>
        </w:rPr>
      </w:pPr>
      <w:r w:rsidRPr="00370F89">
        <w:rPr>
          <w:rFonts w:ascii="Arial" w:hAnsi="Arial" w:cs="Arial"/>
        </w:rPr>
        <w:t>Como artículo tercero, se recomienda establecer un artículo que establezca que áreas o servidores públicos están obligados a observar el Acuerdo</w:t>
      </w:r>
      <w:r w:rsidRPr="00370F89">
        <w:rPr>
          <w:rFonts w:ascii="Arial" w:hAnsi="Arial" w:cs="Arial"/>
          <w:lang w:val="es-ES"/>
        </w:rPr>
        <w:t xml:space="preserve">. </w:t>
      </w:r>
    </w:p>
    <w:p w14:paraId="124A8B8E" w14:textId="77777777" w:rsidR="00370F89" w:rsidRDefault="00370F89" w:rsidP="003B2D49">
      <w:pPr>
        <w:pStyle w:val="Prrafodelista"/>
        <w:spacing w:line="360" w:lineRule="auto"/>
        <w:ind w:left="0"/>
        <w:jc w:val="both"/>
        <w:rPr>
          <w:rFonts w:ascii="Arial" w:hAnsi="Arial" w:cs="Arial"/>
          <w:lang w:val="es-ES"/>
        </w:rPr>
      </w:pPr>
    </w:p>
    <w:p w14:paraId="5A5C4C2A" w14:textId="4DCE7FDF" w:rsidR="003B2D49" w:rsidRDefault="003B2D49" w:rsidP="00370F89">
      <w:pPr>
        <w:pStyle w:val="Prrafodelista"/>
        <w:spacing w:line="360" w:lineRule="auto"/>
        <w:ind w:left="0"/>
        <w:jc w:val="both"/>
        <w:rPr>
          <w:rFonts w:ascii="Arial" w:hAnsi="Arial" w:cs="Arial"/>
          <w:lang w:val="es-MX" w:eastAsia="es-MX"/>
        </w:rPr>
      </w:pPr>
      <w:r w:rsidRPr="00F61CBC">
        <w:rPr>
          <w:rFonts w:ascii="Arial" w:hAnsi="Arial" w:cs="Arial"/>
          <w:lang w:val="es-ES"/>
        </w:rPr>
        <w:t>Ejemplo:</w:t>
      </w:r>
    </w:p>
    <w:p w14:paraId="21E2CF7C" w14:textId="77777777" w:rsidR="003B2D49" w:rsidRDefault="003B2D49" w:rsidP="003B2D49">
      <w:pPr>
        <w:autoSpaceDE w:val="0"/>
        <w:autoSpaceDN w:val="0"/>
        <w:adjustRightInd w:val="0"/>
        <w:spacing w:line="360" w:lineRule="auto"/>
        <w:jc w:val="both"/>
        <w:rPr>
          <w:rFonts w:ascii="Arial" w:hAnsi="Arial" w:cs="Arial"/>
        </w:rPr>
      </w:pPr>
      <w:r>
        <w:rPr>
          <w:rFonts w:ascii="Arial" w:hAnsi="Arial" w:cs="Arial"/>
          <w:b/>
        </w:rPr>
        <w:t>Artículo 1</w:t>
      </w:r>
      <w:r>
        <w:rPr>
          <w:rFonts w:ascii="Arial" w:hAnsi="Arial" w:cs="Arial"/>
          <w:b/>
          <w:bCs/>
        </w:rPr>
        <w:t xml:space="preserve">. </w:t>
      </w:r>
      <w:r>
        <w:rPr>
          <w:rFonts w:ascii="Arial" w:hAnsi="Arial" w:cs="Arial"/>
        </w:rPr>
        <w:t>Las disposiciones de este Acuerdo son de observancia general y tienen por objeto normar el ingreso, promoción y desarrollo de todos los cargos de la carrera judicial del Tribunal Electoral del Poder Judicial de la Federación, con atención al principio de paridad de género como rector en su interpretación y aplicación.</w:t>
      </w:r>
      <w:r>
        <w:rPr>
          <w:rStyle w:val="Refdenotaalpie"/>
          <w:rFonts w:ascii="Arial" w:hAnsi="Arial" w:cs="Arial"/>
        </w:rPr>
        <w:footnoteReference w:id="1"/>
      </w:r>
    </w:p>
    <w:p w14:paraId="153E94ED" w14:textId="77777777" w:rsidR="003B2D49" w:rsidRPr="00B76F96" w:rsidRDefault="003B2D49" w:rsidP="003B2D49">
      <w:pPr>
        <w:pStyle w:val="Prrafodelista"/>
        <w:ind w:left="0"/>
        <w:jc w:val="both"/>
        <w:rPr>
          <w:rFonts w:ascii="Arial" w:hAnsi="Arial" w:cs="Arial"/>
          <w:color w:val="7030A0"/>
        </w:rPr>
      </w:pPr>
    </w:p>
    <w:p w14:paraId="1CE40983" w14:textId="77777777" w:rsidR="003B2D49" w:rsidRDefault="003B2D49" w:rsidP="003B2D49">
      <w:pPr>
        <w:jc w:val="both"/>
        <w:rPr>
          <w:rFonts w:ascii="Arial" w:hAnsi="Arial" w:cs="Arial"/>
          <w:lang w:val="es-ES" w:eastAsia="es-MX"/>
        </w:rPr>
      </w:pPr>
    </w:p>
    <w:p w14:paraId="734DB004" w14:textId="77777777" w:rsidR="003B2D49" w:rsidRDefault="003B2D49" w:rsidP="003B2D49">
      <w:pPr>
        <w:ind w:firstLine="288"/>
        <w:jc w:val="both"/>
        <w:rPr>
          <w:rFonts w:ascii="Arial" w:hAnsi="Arial" w:cs="Arial"/>
          <w:lang w:val="es-ES" w:eastAsia="es-MX"/>
        </w:rPr>
      </w:pPr>
      <w:r>
        <w:rPr>
          <w:rFonts w:ascii="Arial" w:hAnsi="Arial" w:cs="Arial"/>
          <w:b/>
          <w:lang w:val="es-ES" w:eastAsia="es-MX"/>
        </w:rPr>
        <w:t xml:space="preserve">1. </w:t>
      </w:r>
      <w:r>
        <w:rPr>
          <w:rFonts w:ascii="Arial" w:hAnsi="Arial" w:cs="Arial"/>
          <w:lang w:val="es-ES" w:eastAsia="es-MX"/>
        </w:rPr>
        <w:t>Las disposiciones de este Acuerdo son de observancia general para los servidores públicos del Tribunal Electoral.</w:t>
      </w:r>
      <w:r>
        <w:rPr>
          <w:rStyle w:val="Refdenotaalpie"/>
          <w:rFonts w:ascii="Arial" w:hAnsi="Arial" w:cs="Arial"/>
          <w:lang w:val="es-ES" w:eastAsia="es-MX"/>
        </w:rPr>
        <w:footnoteReference w:id="2"/>
      </w:r>
    </w:p>
    <w:p w14:paraId="456C3137" w14:textId="77777777" w:rsidR="003B2D49" w:rsidRDefault="003B2D49" w:rsidP="003B2D49">
      <w:pPr>
        <w:ind w:firstLine="708"/>
        <w:jc w:val="both"/>
        <w:rPr>
          <w:rFonts w:ascii="Arial" w:hAnsi="Arial" w:cs="Arial"/>
        </w:rPr>
      </w:pPr>
    </w:p>
    <w:p w14:paraId="62A8D695" w14:textId="77777777" w:rsidR="003B2D49" w:rsidRDefault="003B2D49" w:rsidP="00370F89">
      <w:pPr>
        <w:jc w:val="both"/>
        <w:rPr>
          <w:rFonts w:ascii="Arial" w:hAnsi="Arial" w:cs="Arial"/>
        </w:rPr>
      </w:pPr>
      <w:r>
        <w:rPr>
          <w:rFonts w:ascii="Arial" w:hAnsi="Arial" w:cs="Arial"/>
          <w:b/>
        </w:rPr>
        <w:t>Artículo 4.-</w:t>
      </w:r>
      <w:r>
        <w:rPr>
          <w:rFonts w:ascii="Arial" w:hAnsi="Arial" w:cs="Arial"/>
        </w:rPr>
        <w:t xml:space="preserve"> Las Áreas y los Servidores Públicos tendrán a su cargo la participación, control,  inspección y el cumplimiento de las disposiciones contenidas en el presente Acuerdo, en el marco de sus facultades y demás disposiciones que la Comisión a propuesta del Comité emita.</w:t>
      </w:r>
      <w:r>
        <w:rPr>
          <w:rStyle w:val="Refdenotaalpie"/>
          <w:rFonts w:ascii="Arial" w:hAnsi="Arial" w:cs="Arial"/>
        </w:rPr>
        <w:footnoteReference w:id="3"/>
      </w:r>
    </w:p>
    <w:p w14:paraId="023CF689" w14:textId="77777777" w:rsidR="003B2D49" w:rsidRDefault="003B2D49" w:rsidP="003B2D49">
      <w:pPr>
        <w:ind w:firstLine="708"/>
        <w:jc w:val="both"/>
        <w:rPr>
          <w:rFonts w:ascii="Arial" w:hAnsi="Arial" w:cs="Arial"/>
        </w:rPr>
      </w:pPr>
    </w:p>
    <w:p w14:paraId="77CAA887" w14:textId="77777777" w:rsidR="003B2D49" w:rsidRPr="00372291" w:rsidRDefault="003B2D49" w:rsidP="003B2D49">
      <w:pPr>
        <w:pStyle w:val="Prrafodelista"/>
        <w:ind w:left="0"/>
        <w:jc w:val="both"/>
        <w:rPr>
          <w:rFonts w:ascii="Arial" w:hAnsi="Arial" w:cs="Arial"/>
          <w:color w:val="7030A0"/>
        </w:rPr>
      </w:pPr>
    </w:p>
    <w:p w14:paraId="34B03D2E" w14:textId="77777777" w:rsidR="003B2D49" w:rsidRDefault="003B2D49" w:rsidP="003B2D49">
      <w:pPr>
        <w:pStyle w:val="Textoindependiente"/>
        <w:spacing w:line="360" w:lineRule="auto"/>
        <w:ind w:right="-96"/>
        <w:jc w:val="both"/>
        <w:rPr>
          <w:rFonts w:cs="Arial"/>
          <w:b/>
          <w:noProof/>
          <w:color w:val="00B050"/>
          <w:sz w:val="24"/>
          <w:szCs w:val="24"/>
          <w:lang w:val="es-ES_tradnl"/>
        </w:rPr>
      </w:pPr>
    </w:p>
    <w:p w14:paraId="6827DB1C" w14:textId="77777777" w:rsidR="003B2D49" w:rsidRDefault="003B2D49" w:rsidP="003B2D49">
      <w:pPr>
        <w:pStyle w:val="Textoindependiente"/>
        <w:spacing w:line="360" w:lineRule="auto"/>
        <w:ind w:right="-96"/>
        <w:jc w:val="both"/>
        <w:rPr>
          <w:rFonts w:cs="Arial"/>
          <w:b/>
          <w:noProof/>
          <w:color w:val="00B050"/>
          <w:sz w:val="24"/>
          <w:szCs w:val="24"/>
          <w:lang w:val="es-ES_tradnl"/>
        </w:rPr>
      </w:pPr>
    </w:p>
    <w:p w14:paraId="5C0DB35C" w14:textId="77777777" w:rsidR="003B2D49" w:rsidRDefault="003B2D49" w:rsidP="003B2D49">
      <w:pPr>
        <w:pStyle w:val="Textoindependiente"/>
        <w:spacing w:line="360" w:lineRule="auto"/>
        <w:ind w:right="-96"/>
        <w:jc w:val="both"/>
        <w:rPr>
          <w:rFonts w:cs="Arial"/>
          <w:b/>
          <w:noProof/>
          <w:color w:val="00B050"/>
          <w:sz w:val="24"/>
          <w:szCs w:val="24"/>
          <w:lang w:val="es-ES_tradnl"/>
        </w:rPr>
      </w:pPr>
    </w:p>
    <w:p w14:paraId="14A6C9BC" w14:textId="77777777" w:rsidR="003B2D49" w:rsidRDefault="003B2D49" w:rsidP="003B2D49">
      <w:pPr>
        <w:pStyle w:val="Textoindependiente"/>
        <w:spacing w:line="360" w:lineRule="auto"/>
        <w:ind w:right="-96"/>
        <w:jc w:val="both"/>
        <w:rPr>
          <w:rFonts w:cs="Arial"/>
          <w:b/>
          <w:noProof/>
          <w:color w:val="00B050"/>
          <w:sz w:val="24"/>
          <w:szCs w:val="24"/>
          <w:lang w:val="es-ES_tradnl"/>
        </w:rPr>
      </w:pPr>
    </w:p>
    <w:p w14:paraId="5D95E7B1" w14:textId="77777777" w:rsidR="003B2D49" w:rsidRDefault="003B2D49" w:rsidP="003B2D49">
      <w:pPr>
        <w:pStyle w:val="Textoindependiente"/>
        <w:spacing w:line="360" w:lineRule="auto"/>
        <w:ind w:right="-96"/>
        <w:jc w:val="both"/>
        <w:rPr>
          <w:rFonts w:cs="Arial"/>
          <w:b/>
          <w:noProof/>
          <w:color w:val="00863D"/>
          <w:sz w:val="24"/>
          <w:szCs w:val="24"/>
          <w:lang w:val="es-ES_tradnl"/>
        </w:rPr>
      </w:pPr>
      <w:r>
        <w:rPr>
          <w:rFonts w:cs="Arial"/>
          <w:b/>
          <w:noProof/>
          <w:color w:val="00B050"/>
          <w:sz w:val="24"/>
          <w:szCs w:val="24"/>
          <w:lang w:val="es-ES_tradnl"/>
        </w:rPr>
        <w:lastRenderedPageBreak/>
        <w:t>PARTE PRINCIPAL O CONTENIDO___________________</w:t>
      </w:r>
      <w:r>
        <w:rPr>
          <w:rFonts w:cs="Arial"/>
          <w:b/>
          <w:noProof/>
          <w:color w:val="00863D"/>
          <w:sz w:val="24"/>
          <w:szCs w:val="24"/>
          <w:lang w:val="es-ES_tradnl"/>
        </w:rPr>
        <w:t>__</w:t>
      </w:r>
      <w:r w:rsidRPr="00E9222A">
        <w:rPr>
          <w:rFonts w:cs="Arial"/>
          <w:b/>
          <w:noProof/>
          <w:color w:val="00863D"/>
          <w:sz w:val="24"/>
          <w:szCs w:val="24"/>
          <w:lang w:val="es-ES_tradnl"/>
        </w:rPr>
        <w:t>_</w:t>
      </w:r>
      <w:r>
        <w:rPr>
          <w:rFonts w:cs="Arial"/>
          <w:b/>
          <w:noProof/>
          <w:color w:val="00863D"/>
          <w:sz w:val="24"/>
          <w:szCs w:val="24"/>
          <w:lang w:val="es-ES_tradnl"/>
        </w:rPr>
        <w:t>__________________</w:t>
      </w:r>
    </w:p>
    <w:p w14:paraId="5AE66C8E" w14:textId="77777777" w:rsidR="003B2D49" w:rsidRPr="00647470" w:rsidRDefault="003B2D49" w:rsidP="003B2D49">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14:paraId="54DF7C12" w14:textId="77777777" w:rsidR="003B2D49" w:rsidRDefault="003B2D49" w:rsidP="003B2D49">
      <w:pPr>
        <w:pStyle w:val="Textoindependiente"/>
        <w:spacing w:line="360" w:lineRule="auto"/>
        <w:ind w:right="-96"/>
        <w:jc w:val="both"/>
        <w:rPr>
          <w:rFonts w:cs="Arial"/>
          <w:color w:val="00B050"/>
          <w:sz w:val="24"/>
          <w:szCs w:val="24"/>
        </w:rPr>
      </w:pPr>
    </w:p>
    <w:p w14:paraId="1CA79B61" w14:textId="4714074A" w:rsidR="003B2D49" w:rsidRDefault="003B2D49" w:rsidP="003B2D49">
      <w:pPr>
        <w:pStyle w:val="Textoindependiente"/>
        <w:spacing w:line="360" w:lineRule="auto"/>
        <w:ind w:right="48"/>
        <w:jc w:val="both"/>
        <w:rPr>
          <w:rFonts w:cs="Arial"/>
          <w:sz w:val="24"/>
          <w:szCs w:val="24"/>
        </w:rPr>
      </w:pPr>
      <w:r w:rsidRPr="00370F89">
        <w:rPr>
          <w:rFonts w:cs="Arial"/>
          <w:sz w:val="24"/>
          <w:szCs w:val="24"/>
        </w:rPr>
        <w:t>Debe contener las disposiciones sustanciales que especifican las posiciones jurídicas, las competencias, poderes, derechos, reglas de conducta obligaciones, prohibiciones o permisos.</w:t>
      </w:r>
    </w:p>
    <w:p w14:paraId="66687E31" w14:textId="77777777" w:rsidR="00370F89" w:rsidRPr="00370F89" w:rsidRDefault="00370F89" w:rsidP="003B2D49">
      <w:pPr>
        <w:pStyle w:val="Textoindependiente"/>
        <w:spacing w:line="360" w:lineRule="auto"/>
        <w:ind w:right="48"/>
        <w:jc w:val="both"/>
        <w:rPr>
          <w:rFonts w:cs="Arial"/>
          <w:sz w:val="24"/>
          <w:szCs w:val="24"/>
        </w:rPr>
      </w:pPr>
    </w:p>
    <w:p w14:paraId="65008DBC" w14:textId="77777777" w:rsidR="003B2D49" w:rsidRPr="00F61CBC" w:rsidRDefault="003B2D49" w:rsidP="003B2D49">
      <w:pPr>
        <w:pStyle w:val="Textoindependiente"/>
        <w:spacing w:line="360" w:lineRule="auto"/>
        <w:ind w:right="-96"/>
        <w:jc w:val="both"/>
        <w:rPr>
          <w:rFonts w:cs="Arial"/>
          <w:sz w:val="24"/>
          <w:szCs w:val="24"/>
        </w:rPr>
      </w:pPr>
      <w:r>
        <w:rPr>
          <w:rFonts w:cs="Arial"/>
          <w:sz w:val="24"/>
          <w:szCs w:val="24"/>
        </w:rPr>
        <w:t>Ejemplos</w:t>
      </w:r>
      <w:r w:rsidRPr="00F61CBC">
        <w:rPr>
          <w:rFonts w:cs="Arial"/>
          <w:sz w:val="24"/>
          <w:szCs w:val="24"/>
        </w:rPr>
        <w:t>:</w:t>
      </w:r>
    </w:p>
    <w:p w14:paraId="614A59A9" w14:textId="77777777" w:rsidR="003B2D49" w:rsidRPr="007D5205" w:rsidRDefault="003B2D49" w:rsidP="003B2D49">
      <w:pPr>
        <w:widowControl w:val="0"/>
        <w:autoSpaceDE w:val="0"/>
        <w:autoSpaceDN w:val="0"/>
        <w:adjustRightInd w:val="0"/>
        <w:rPr>
          <w:rFonts w:ascii="Arial" w:hAnsi="Arial" w:cs="Arial"/>
        </w:rPr>
      </w:pPr>
      <w:r w:rsidRPr="007D5205">
        <w:rPr>
          <w:rFonts w:ascii="Arial" w:hAnsi="Arial" w:cs="Arial"/>
          <w:b/>
          <w:bCs/>
          <w:spacing w:val="-2"/>
        </w:rPr>
        <w:t>A</w:t>
      </w:r>
      <w:r w:rsidRPr="007D5205">
        <w:rPr>
          <w:rFonts w:ascii="Arial" w:hAnsi="Arial" w:cs="Arial"/>
          <w:b/>
          <w:bCs/>
        </w:rPr>
        <w:t>R</w:t>
      </w:r>
      <w:r w:rsidRPr="007D5205">
        <w:rPr>
          <w:rFonts w:ascii="Arial" w:hAnsi="Arial" w:cs="Arial"/>
          <w:b/>
          <w:bCs/>
          <w:spacing w:val="1"/>
        </w:rPr>
        <w:t>TI</w:t>
      </w:r>
      <w:r w:rsidRPr="007D5205">
        <w:rPr>
          <w:rFonts w:ascii="Arial" w:hAnsi="Arial" w:cs="Arial"/>
          <w:b/>
          <w:bCs/>
        </w:rPr>
        <w:t>CU</w:t>
      </w:r>
      <w:r w:rsidRPr="007D5205">
        <w:rPr>
          <w:rFonts w:ascii="Arial" w:hAnsi="Arial" w:cs="Arial"/>
          <w:b/>
          <w:bCs/>
          <w:spacing w:val="1"/>
        </w:rPr>
        <w:t>L</w:t>
      </w:r>
      <w:r w:rsidRPr="007D5205">
        <w:rPr>
          <w:rFonts w:ascii="Arial" w:hAnsi="Arial" w:cs="Arial"/>
          <w:b/>
          <w:bCs/>
        </w:rPr>
        <w:t>O</w:t>
      </w:r>
      <w:r w:rsidRPr="007D5205">
        <w:rPr>
          <w:rFonts w:ascii="Arial" w:hAnsi="Arial" w:cs="Arial"/>
          <w:b/>
          <w:bCs/>
          <w:spacing w:val="-9"/>
        </w:rPr>
        <w:t xml:space="preserve"> </w:t>
      </w:r>
      <w:r w:rsidRPr="007D5205">
        <w:rPr>
          <w:rFonts w:ascii="Arial" w:hAnsi="Arial" w:cs="Arial"/>
          <w:b/>
          <w:bCs/>
          <w:spacing w:val="1"/>
        </w:rPr>
        <w:t>15</w:t>
      </w:r>
      <w:r w:rsidRPr="007D5205">
        <w:rPr>
          <w:rFonts w:ascii="Arial" w:hAnsi="Arial" w:cs="Arial"/>
          <w:b/>
          <w:bCs/>
        </w:rPr>
        <w:t>.</w:t>
      </w:r>
      <w:r w:rsidRPr="007D5205">
        <w:rPr>
          <w:rFonts w:ascii="Arial" w:hAnsi="Arial" w:cs="Arial"/>
          <w:b/>
          <w:bCs/>
          <w:spacing w:val="-2"/>
        </w:rPr>
        <w:t xml:space="preserve"> </w:t>
      </w:r>
      <w:r w:rsidRPr="007D5205">
        <w:rPr>
          <w:rFonts w:ascii="Arial" w:hAnsi="Arial" w:cs="Arial"/>
          <w:b/>
          <w:bCs/>
        </w:rPr>
        <w:t>OB</w:t>
      </w:r>
      <w:r w:rsidRPr="007D5205">
        <w:rPr>
          <w:rFonts w:ascii="Arial" w:hAnsi="Arial" w:cs="Arial"/>
          <w:b/>
          <w:bCs/>
          <w:spacing w:val="1"/>
        </w:rPr>
        <w:t>J</w:t>
      </w:r>
      <w:r w:rsidRPr="007D5205">
        <w:rPr>
          <w:rFonts w:ascii="Arial" w:hAnsi="Arial" w:cs="Arial"/>
          <w:b/>
          <w:bCs/>
        </w:rPr>
        <w:t>E</w:t>
      </w:r>
      <w:r w:rsidRPr="007D5205">
        <w:rPr>
          <w:rFonts w:ascii="Arial" w:hAnsi="Arial" w:cs="Arial"/>
          <w:b/>
          <w:bCs/>
          <w:spacing w:val="1"/>
        </w:rPr>
        <w:t>T</w:t>
      </w:r>
      <w:r w:rsidRPr="007D5205">
        <w:rPr>
          <w:rFonts w:ascii="Arial" w:hAnsi="Arial" w:cs="Arial"/>
          <w:b/>
          <w:bCs/>
        </w:rPr>
        <w:t>O</w:t>
      </w:r>
      <w:r w:rsidRPr="007D5205">
        <w:rPr>
          <w:rFonts w:ascii="Arial" w:hAnsi="Arial" w:cs="Arial"/>
          <w:b/>
          <w:bCs/>
          <w:spacing w:val="-7"/>
        </w:rPr>
        <w:t xml:space="preserve"> </w:t>
      </w:r>
      <w:r w:rsidRPr="007D5205">
        <w:rPr>
          <w:rFonts w:ascii="Arial" w:hAnsi="Arial" w:cs="Arial"/>
          <w:b/>
          <w:bCs/>
        </w:rPr>
        <w:t>DEL CO</w:t>
      </w:r>
      <w:r w:rsidRPr="007D5205">
        <w:rPr>
          <w:rFonts w:ascii="Arial" w:hAnsi="Arial" w:cs="Arial"/>
          <w:b/>
          <w:bCs/>
          <w:spacing w:val="2"/>
        </w:rPr>
        <w:t>M</w:t>
      </w:r>
      <w:r w:rsidRPr="007D5205">
        <w:rPr>
          <w:rFonts w:ascii="Arial" w:hAnsi="Arial" w:cs="Arial"/>
          <w:b/>
          <w:bCs/>
          <w:spacing w:val="1"/>
        </w:rPr>
        <w:t>IT</w:t>
      </w:r>
      <w:r>
        <w:rPr>
          <w:rFonts w:ascii="Arial" w:hAnsi="Arial" w:cs="Arial"/>
          <w:b/>
          <w:bCs/>
        </w:rPr>
        <w:t>É</w:t>
      </w:r>
      <w:r w:rsidRPr="007D5205">
        <w:rPr>
          <w:rFonts w:ascii="Arial" w:hAnsi="Arial" w:cs="Arial"/>
          <w:b/>
          <w:bCs/>
        </w:rPr>
        <w:t>.</w:t>
      </w:r>
    </w:p>
    <w:p w14:paraId="7C5E859A" w14:textId="77777777" w:rsidR="003B2D49" w:rsidRPr="007D5205" w:rsidRDefault="003B2D49" w:rsidP="003B2D49">
      <w:pPr>
        <w:widowControl w:val="0"/>
        <w:autoSpaceDE w:val="0"/>
        <w:autoSpaceDN w:val="0"/>
        <w:adjustRightInd w:val="0"/>
        <w:spacing w:before="9" w:line="110" w:lineRule="exact"/>
        <w:rPr>
          <w:rFonts w:ascii="Arial" w:hAnsi="Arial" w:cs="Arial"/>
        </w:rPr>
      </w:pPr>
    </w:p>
    <w:p w14:paraId="513863A6" w14:textId="77777777" w:rsidR="003B2D49" w:rsidRDefault="003B2D49" w:rsidP="003B2D49">
      <w:pPr>
        <w:widowControl w:val="0"/>
        <w:autoSpaceDE w:val="0"/>
        <w:autoSpaceDN w:val="0"/>
        <w:adjustRightInd w:val="0"/>
        <w:spacing w:line="360" w:lineRule="auto"/>
        <w:ind w:right="89"/>
        <w:jc w:val="both"/>
        <w:rPr>
          <w:rFonts w:ascii="Arial" w:hAnsi="Arial" w:cs="Arial"/>
        </w:rPr>
      </w:pPr>
      <w:r w:rsidRPr="007D5205">
        <w:rPr>
          <w:rFonts w:ascii="Arial" w:hAnsi="Arial" w:cs="Arial"/>
        </w:rPr>
        <w:t>El</w:t>
      </w:r>
      <w:r w:rsidRPr="007D5205">
        <w:rPr>
          <w:rFonts w:ascii="Arial" w:hAnsi="Arial" w:cs="Arial"/>
          <w:spacing w:val="9"/>
        </w:rPr>
        <w:t xml:space="preserve"> </w:t>
      </w:r>
      <w:r w:rsidRPr="007D5205">
        <w:rPr>
          <w:rFonts w:ascii="Arial" w:hAnsi="Arial" w:cs="Arial"/>
          <w:spacing w:val="-1"/>
        </w:rPr>
        <w:t>T</w:t>
      </w:r>
      <w:r w:rsidRPr="007D5205">
        <w:rPr>
          <w:rFonts w:ascii="Arial" w:hAnsi="Arial" w:cs="Arial"/>
        </w:rPr>
        <w:t>r</w:t>
      </w:r>
      <w:r w:rsidRPr="007D5205">
        <w:rPr>
          <w:rFonts w:ascii="Arial" w:hAnsi="Arial" w:cs="Arial"/>
          <w:spacing w:val="1"/>
        </w:rPr>
        <w:t>ibun</w:t>
      </w:r>
      <w:r w:rsidRPr="007D5205">
        <w:rPr>
          <w:rFonts w:ascii="Arial" w:hAnsi="Arial" w:cs="Arial"/>
          <w:spacing w:val="-1"/>
        </w:rPr>
        <w:t>a</w:t>
      </w:r>
      <w:r w:rsidRPr="007D5205">
        <w:rPr>
          <w:rFonts w:ascii="Arial" w:hAnsi="Arial" w:cs="Arial"/>
        </w:rPr>
        <w:t>l</w:t>
      </w:r>
      <w:r w:rsidRPr="007D5205">
        <w:rPr>
          <w:rFonts w:ascii="Arial" w:hAnsi="Arial" w:cs="Arial"/>
          <w:spacing w:val="4"/>
        </w:rPr>
        <w:t xml:space="preserve"> </w:t>
      </w:r>
      <w:r w:rsidRPr="007D5205">
        <w:rPr>
          <w:rFonts w:ascii="Arial" w:hAnsi="Arial" w:cs="Arial"/>
          <w:spacing w:val="-1"/>
        </w:rPr>
        <w:t>c</w:t>
      </w:r>
      <w:r w:rsidRPr="007D5205">
        <w:rPr>
          <w:rFonts w:ascii="Arial" w:hAnsi="Arial" w:cs="Arial"/>
          <w:spacing w:val="1"/>
        </w:rPr>
        <w:t>onta</w:t>
      </w:r>
      <w:r w:rsidRPr="007D5205">
        <w:rPr>
          <w:rFonts w:ascii="Arial" w:hAnsi="Arial" w:cs="Arial"/>
          <w:spacing w:val="-2"/>
        </w:rPr>
        <w:t>r</w:t>
      </w:r>
      <w:r w:rsidRPr="007D5205">
        <w:rPr>
          <w:rFonts w:ascii="Arial" w:hAnsi="Arial" w:cs="Arial"/>
        </w:rPr>
        <w:t>á</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u</w:t>
      </w:r>
      <w:r w:rsidRPr="007D5205">
        <w:rPr>
          <w:rFonts w:ascii="Arial" w:hAnsi="Arial" w:cs="Arial"/>
        </w:rPr>
        <w:t>n</w:t>
      </w:r>
      <w:r w:rsidRPr="007D5205">
        <w:rPr>
          <w:rFonts w:ascii="Arial" w:hAnsi="Arial" w:cs="Arial"/>
          <w:spacing w:val="9"/>
        </w:rPr>
        <w:t xml:space="preserve"> </w:t>
      </w:r>
      <w:r w:rsidRPr="007D5205">
        <w:rPr>
          <w:rFonts w:ascii="Arial" w:hAnsi="Arial" w:cs="Arial"/>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ité</w:t>
      </w:r>
      <w:r w:rsidRPr="007D5205">
        <w:rPr>
          <w:rFonts w:ascii="Arial" w:hAnsi="Arial" w:cs="Arial"/>
        </w:rPr>
        <w:t>,</w:t>
      </w:r>
      <w:r w:rsidRPr="007D5205">
        <w:rPr>
          <w:rFonts w:ascii="Arial" w:hAnsi="Arial" w:cs="Arial"/>
          <w:spacing w:val="2"/>
        </w:rPr>
        <w:t xml:space="preserve"> </w:t>
      </w:r>
      <w:r w:rsidRPr="007D5205">
        <w:rPr>
          <w:rFonts w:ascii="Arial" w:hAnsi="Arial" w:cs="Arial"/>
          <w:spacing w:val="1"/>
        </w:rPr>
        <w:t>q</w:t>
      </w:r>
      <w:r w:rsidRPr="007D5205">
        <w:rPr>
          <w:rFonts w:ascii="Arial" w:hAnsi="Arial" w:cs="Arial"/>
          <w:spacing w:val="-1"/>
        </w:rPr>
        <w:t>u</w:t>
      </w:r>
      <w:r w:rsidRPr="007D5205">
        <w:rPr>
          <w:rFonts w:ascii="Arial" w:hAnsi="Arial" w:cs="Arial"/>
        </w:rPr>
        <w:t>e</w:t>
      </w:r>
      <w:r w:rsidRPr="007D5205">
        <w:rPr>
          <w:rFonts w:ascii="Arial" w:hAnsi="Arial" w:cs="Arial"/>
          <w:spacing w:val="8"/>
        </w:rPr>
        <w:t xml:space="preserve"> </w:t>
      </w:r>
      <w:r w:rsidRPr="007D5205">
        <w:rPr>
          <w:rFonts w:ascii="Arial" w:hAnsi="Arial" w:cs="Arial"/>
          <w:spacing w:val="-1"/>
        </w:rPr>
        <w:t>s</w:t>
      </w:r>
      <w:r w:rsidRPr="007D5205">
        <w:rPr>
          <w:rFonts w:ascii="Arial" w:hAnsi="Arial" w:cs="Arial"/>
          <w:spacing w:val="1"/>
        </w:rPr>
        <w:t>e</w:t>
      </w:r>
      <w:r w:rsidRPr="007D5205">
        <w:rPr>
          <w:rFonts w:ascii="Arial" w:hAnsi="Arial" w:cs="Arial"/>
        </w:rPr>
        <w:t>rá</w:t>
      </w:r>
      <w:r w:rsidRPr="007D5205">
        <w:rPr>
          <w:rFonts w:ascii="Arial" w:hAnsi="Arial" w:cs="Arial"/>
          <w:spacing w:val="4"/>
        </w:rPr>
        <w:t xml:space="preserve"> </w:t>
      </w:r>
      <w:r w:rsidRPr="007D5205">
        <w:rPr>
          <w:rFonts w:ascii="Arial" w:hAnsi="Arial" w:cs="Arial"/>
          <w:spacing w:val="1"/>
        </w:rPr>
        <w:t>u</w:t>
      </w:r>
      <w:r w:rsidRPr="007D5205">
        <w:rPr>
          <w:rFonts w:ascii="Arial" w:hAnsi="Arial" w:cs="Arial"/>
        </w:rPr>
        <w:t>n</w:t>
      </w:r>
      <w:r w:rsidRPr="007D5205">
        <w:rPr>
          <w:rFonts w:ascii="Arial" w:hAnsi="Arial" w:cs="Arial"/>
          <w:spacing w:val="9"/>
        </w:rPr>
        <w:t xml:space="preserve"> </w:t>
      </w:r>
      <w:r w:rsidRPr="007D5205">
        <w:rPr>
          <w:rFonts w:ascii="Arial" w:hAnsi="Arial" w:cs="Arial"/>
          <w:spacing w:val="1"/>
        </w:rPr>
        <w:t>ó</w:t>
      </w:r>
      <w:r w:rsidRPr="007D5205">
        <w:rPr>
          <w:rFonts w:ascii="Arial" w:hAnsi="Arial" w:cs="Arial"/>
          <w:spacing w:val="-2"/>
        </w:rPr>
        <w:t>r</w:t>
      </w:r>
      <w:r w:rsidRPr="007D5205">
        <w:rPr>
          <w:rFonts w:ascii="Arial" w:hAnsi="Arial" w:cs="Arial"/>
          <w:spacing w:val="1"/>
        </w:rPr>
        <w:t>ga</w:t>
      </w:r>
      <w:r w:rsidRPr="007D5205">
        <w:rPr>
          <w:rFonts w:ascii="Arial" w:hAnsi="Arial" w:cs="Arial"/>
          <w:spacing w:val="-1"/>
        </w:rPr>
        <w:t>n</w:t>
      </w:r>
      <w:r w:rsidRPr="007D5205">
        <w:rPr>
          <w:rFonts w:ascii="Arial" w:hAnsi="Arial" w:cs="Arial"/>
        </w:rPr>
        <w:t>o</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ol</w:t>
      </w:r>
      <w:r w:rsidRPr="007D5205">
        <w:rPr>
          <w:rFonts w:ascii="Arial" w:hAnsi="Arial" w:cs="Arial"/>
          <w:spacing w:val="-1"/>
        </w:rPr>
        <w:t>e</w:t>
      </w:r>
      <w:r w:rsidRPr="007D5205">
        <w:rPr>
          <w:rFonts w:ascii="Arial" w:hAnsi="Arial" w:cs="Arial"/>
          <w:spacing w:val="1"/>
        </w:rPr>
        <w:t>giad</w:t>
      </w:r>
      <w:r w:rsidRPr="007D5205">
        <w:rPr>
          <w:rFonts w:ascii="Arial" w:hAnsi="Arial" w:cs="Arial"/>
        </w:rPr>
        <w:t>o</w:t>
      </w:r>
      <w:r w:rsidRPr="007D5205">
        <w:rPr>
          <w:rFonts w:ascii="Arial" w:hAnsi="Arial" w:cs="Arial"/>
          <w:spacing w:val="1"/>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ca</w:t>
      </w:r>
      <w:r w:rsidRPr="007D5205">
        <w:rPr>
          <w:rFonts w:ascii="Arial" w:hAnsi="Arial" w:cs="Arial"/>
        </w:rPr>
        <w:t>r</w:t>
      </w:r>
      <w:r w:rsidRPr="007D5205">
        <w:rPr>
          <w:rFonts w:ascii="Arial" w:hAnsi="Arial" w:cs="Arial"/>
          <w:spacing w:val="-1"/>
        </w:rPr>
        <w:t>á</w:t>
      </w:r>
      <w:r w:rsidRPr="007D5205">
        <w:rPr>
          <w:rFonts w:ascii="Arial" w:hAnsi="Arial" w:cs="Arial"/>
          <w:spacing w:val="1"/>
        </w:rPr>
        <w:t>cte</w:t>
      </w:r>
      <w:r w:rsidRPr="007D5205">
        <w:rPr>
          <w:rFonts w:ascii="Arial" w:hAnsi="Arial" w:cs="Arial"/>
        </w:rPr>
        <w:t>r</w:t>
      </w:r>
      <w:r w:rsidRPr="007D5205">
        <w:rPr>
          <w:rFonts w:ascii="Arial" w:hAnsi="Arial" w:cs="Arial"/>
          <w:spacing w:val="1"/>
        </w:rPr>
        <w:t xml:space="preserve"> pe</w:t>
      </w:r>
      <w:r w:rsidRPr="007D5205">
        <w:rPr>
          <w:rFonts w:ascii="Arial" w:hAnsi="Arial" w:cs="Arial"/>
          <w:spacing w:val="-2"/>
        </w:rPr>
        <w:t>r</w:t>
      </w:r>
      <w:r w:rsidRPr="007D5205">
        <w:rPr>
          <w:rFonts w:ascii="Arial" w:hAnsi="Arial" w:cs="Arial"/>
          <w:spacing w:val="2"/>
        </w:rPr>
        <w:t>m</w:t>
      </w:r>
      <w:r w:rsidRPr="007D5205">
        <w:rPr>
          <w:rFonts w:ascii="Arial" w:hAnsi="Arial" w:cs="Arial"/>
          <w:spacing w:val="1"/>
        </w:rPr>
        <w:t>an</w:t>
      </w:r>
      <w:r w:rsidRPr="007D5205">
        <w:rPr>
          <w:rFonts w:ascii="Arial" w:hAnsi="Arial" w:cs="Arial"/>
          <w:spacing w:val="-1"/>
        </w:rPr>
        <w:t>e</w:t>
      </w:r>
      <w:r w:rsidRPr="007D5205">
        <w:rPr>
          <w:rFonts w:ascii="Arial" w:hAnsi="Arial" w:cs="Arial"/>
          <w:spacing w:val="1"/>
        </w:rPr>
        <w:t>n</w:t>
      </w:r>
      <w:r w:rsidRPr="007D5205">
        <w:rPr>
          <w:rFonts w:ascii="Arial" w:hAnsi="Arial" w:cs="Arial"/>
          <w:spacing w:val="-2"/>
        </w:rPr>
        <w:t>t</w:t>
      </w:r>
      <w:r w:rsidRPr="007D5205">
        <w:rPr>
          <w:rFonts w:ascii="Arial" w:hAnsi="Arial" w:cs="Arial"/>
          <w:spacing w:val="1"/>
        </w:rPr>
        <w:t>e</w:t>
      </w:r>
      <w:r w:rsidRPr="007D5205">
        <w:rPr>
          <w:rFonts w:ascii="Arial" w:hAnsi="Arial" w:cs="Arial"/>
        </w:rPr>
        <w:t xml:space="preserve">, </w:t>
      </w:r>
      <w:r w:rsidRPr="007D5205">
        <w:rPr>
          <w:rFonts w:ascii="Arial" w:hAnsi="Arial" w:cs="Arial"/>
          <w:spacing w:val="1"/>
        </w:rPr>
        <w:t>q</w:t>
      </w:r>
      <w:r w:rsidRPr="007D5205">
        <w:rPr>
          <w:rFonts w:ascii="Arial" w:hAnsi="Arial" w:cs="Arial"/>
          <w:spacing w:val="-1"/>
        </w:rPr>
        <w:t>u</w:t>
      </w:r>
      <w:r w:rsidRPr="007D5205">
        <w:rPr>
          <w:rFonts w:ascii="Arial" w:hAnsi="Arial" w:cs="Arial"/>
        </w:rPr>
        <w:t>e</w:t>
      </w:r>
      <w:r w:rsidRPr="007D5205">
        <w:rPr>
          <w:rFonts w:ascii="Arial" w:hAnsi="Arial" w:cs="Arial"/>
          <w:spacing w:val="8"/>
        </w:rPr>
        <w:t xml:space="preserve"> </w:t>
      </w:r>
      <w:r w:rsidRPr="007D5205">
        <w:rPr>
          <w:rFonts w:ascii="Arial" w:hAnsi="Arial" w:cs="Arial"/>
          <w:spacing w:val="1"/>
        </w:rPr>
        <w:t>t</w:t>
      </w:r>
      <w:r w:rsidRPr="007D5205">
        <w:rPr>
          <w:rFonts w:ascii="Arial" w:hAnsi="Arial" w:cs="Arial"/>
          <w:spacing w:val="-1"/>
        </w:rPr>
        <w:t>i</w:t>
      </w:r>
      <w:r w:rsidRPr="007D5205">
        <w:rPr>
          <w:rFonts w:ascii="Arial" w:hAnsi="Arial" w:cs="Arial"/>
          <w:spacing w:val="1"/>
        </w:rPr>
        <w:t>en</w:t>
      </w:r>
      <w:r w:rsidRPr="007D5205">
        <w:rPr>
          <w:rFonts w:ascii="Arial" w:hAnsi="Arial" w:cs="Arial"/>
        </w:rPr>
        <w:t>e</w:t>
      </w:r>
      <w:r w:rsidRPr="007D5205">
        <w:rPr>
          <w:rFonts w:ascii="Arial" w:hAnsi="Arial" w:cs="Arial"/>
          <w:spacing w:val="5"/>
        </w:rPr>
        <w:t xml:space="preserve"> </w:t>
      </w:r>
      <w:r w:rsidRPr="007D5205">
        <w:rPr>
          <w:rFonts w:ascii="Arial" w:hAnsi="Arial" w:cs="Arial"/>
          <w:spacing w:val="1"/>
        </w:rPr>
        <w:t>p</w:t>
      </w:r>
      <w:r w:rsidRPr="007D5205">
        <w:rPr>
          <w:rFonts w:ascii="Arial" w:hAnsi="Arial" w:cs="Arial"/>
          <w:spacing w:val="-1"/>
        </w:rPr>
        <w:t>o</w:t>
      </w:r>
      <w:r w:rsidRPr="007D5205">
        <w:rPr>
          <w:rFonts w:ascii="Arial" w:hAnsi="Arial" w:cs="Arial"/>
        </w:rPr>
        <w:t xml:space="preserve">r </w:t>
      </w:r>
      <w:r w:rsidRPr="007D5205">
        <w:rPr>
          <w:rFonts w:ascii="Arial" w:hAnsi="Arial" w:cs="Arial"/>
          <w:spacing w:val="1"/>
        </w:rPr>
        <w:t>obje</w:t>
      </w:r>
      <w:r w:rsidRPr="007D5205">
        <w:rPr>
          <w:rFonts w:ascii="Arial" w:hAnsi="Arial" w:cs="Arial"/>
          <w:spacing w:val="-2"/>
        </w:rPr>
        <w:t>t</w:t>
      </w:r>
      <w:r w:rsidRPr="007D5205">
        <w:rPr>
          <w:rFonts w:ascii="Arial" w:hAnsi="Arial" w:cs="Arial"/>
        </w:rPr>
        <w:t>o</w:t>
      </w:r>
      <w:r w:rsidRPr="007D5205">
        <w:rPr>
          <w:rFonts w:ascii="Arial" w:hAnsi="Arial" w:cs="Arial"/>
          <w:spacing w:val="7"/>
        </w:rPr>
        <w:t xml:space="preserve"> </w:t>
      </w:r>
      <w:r w:rsidRPr="007D5205">
        <w:rPr>
          <w:rFonts w:ascii="Arial" w:hAnsi="Arial" w:cs="Arial"/>
          <w:spacing w:val="-1"/>
        </w:rPr>
        <w:t>d</w:t>
      </w:r>
      <w:r w:rsidRPr="007D5205">
        <w:rPr>
          <w:rFonts w:ascii="Arial" w:hAnsi="Arial" w:cs="Arial"/>
          <w:spacing w:val="1"/>
        </w:rPr>
        <w:t>ic</w:t>
      </w:r>
      <w:r w:rsidRPr="007D5205">
        <w:rPr>
          <w:rFonts w:ascii="Arial" w:hAnsi="Arial" w:cs="Arial"/>
          <w:spacing w:val="-2"/>
        </w:rPr>
        <w:t>t</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na</w:t>
      </w:r>
      <w:r w:rsidRPr="007D5205">
        <w:rPr>
          <w:rFonts w:ascii="Arial" w:hAnsi="Arial" w:cs="Arial"/>
        </w:rPr>
        <w:t xml:space="preserve">r, </w:t>
      </w:r>
      <w:r w:rsidRPr="007D5205">
        <w:rPr>
          <w:rFonts w:ascii="Arial" w:hAnsi="Arial" w:cs="Arial"/>
          <w:spacing w:val="1"/>
        </w:rPr>
        <w:t>d</w:t>
      </w:r>
      <w:r w:rsidRPr="007D5205">
        <w:rPr>
          <w:rFonts w:ascii="Arial" w:hAnsi="Arial" w:cs="Arial"/>
          <w:spacing w:val="-1"/>
        </w:rPr>
        <w:t>i</w:t>
      </w:r>
      <w:r w:rsidRPr="007D5205">
        <w:rPr>
          <w:rFonts w:ascii="Arial" w:hAnsi="Arial" w:cs="Arial"/>
          <w:spacing w:val="1"/>
        </w:rPr>
        <w:t>sc</w:t>
      </w:r>
      <w:r w:rsidRPr="007D5205">
        <w:rPr>
          <w:rFonts w:ascii="Arial" w:hAnsi="Arial" w:cs="Arial"/>
          <w:spacing w:val="-1"/>
        </w:rPr>
        <w:t>u</w:t>
      </w:r>
      <w:r w:rsidRPr="007D5205">
        <w:rPr>
          <w:rFonts w:ascii="Arial" w:hAnsi="Arial" w:cs="Arial"/>
          <w:spacing w:val="1"/>
        </w:rPr>
        <w:t>ti</w:t>
      </w:r>
      <w:r w:rsidRPr="007D5205">
        <w:rPr>
          <w:rFonts w:ascii="Arial" w:hAnsi="Arial" w:cs="Arial"/>
        </w:rPr>
        <w:t>r,</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spacing w:val="-2"/>
        </w:rPr>
        <w:t>r</w:t>
      </w:r>
      <w:r w:rsidRPr="007D5205">
        <w:rPr>
          <w:rFonts w:ascii="Arial" w:hAnsi="Arial" w:cs="Arial"/>
          <w:spacing w:val="1"/>
        </w:rPr>
        <w:t>opon</w:t>
      </w:r>
      <w:r w:rsidRPr="007D5205">
        <w:rPr>
          <w:rFonts w:ascii="Arial" w:hAnsi="Arial" w:cs="Arial"/>
          <w:spacing w:val="6"/>
        </w:rPr>
        <w:t>e</w:t>
      </w:r>
      <w:r w:rsidRPr="007D5205">
        <w:rPr>
          <w:rFonts w:ascii="Arial" w:hAnsi="Arial" w:cs="Arial"/>
          <w:spacing w:val="-2"/>
        </w:rPr>
        <w:t>r</w:t>
      </w:r>
      <w:r w:rsidRPr="007D5205">
        <w:rPr>
          <w:rFonts w:ascii="Arial" w:hAnsi="Arial" w:cs="Arial"/>
        </w:rPr>
        <w:t>,</w:t>
      </w:r>
      <w:r w:rsidRPr="007D5205">
        <w:rPr>
          <w:rFonts w:ascii="Arial" w:hAnsi="Arial" w:cs="Arial"/>
          <w:spacing w:val="4"/>
        </w:rPr>
        <w:t xml:space="preserve"> </w:t>
      </w:r>
      <w:r w:rsidRPr="007D5205">
        <w:rPr>
          <w:rFonts w:ascii="Arial" w:hAnsi="Arial" w:cs="Arial"/>
        </w:rPr>
        <w:t>y</w:t>
      </w:r>
      <w:r w:rsidRPr="007D5205">
        <w:rPr>
          <w:rFonts w:ascii="Arial" w:hAnsi="Arial" w:cs="Arial"/>
          <w:spacing w:val="9"/>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8"/>
        </w:rPr>
        <w:t xml:space="preserve"> </w:t>
      </w:r>
      <w:r w:rsidRPr="007D5205">
        <w:rPr>
          <w:rFonts w:ascii="Arial" w:hAnsi="Arial" w:cs="Arial"/>
          <w:spacing w:val="1"/>
        </w:rPr>
        <w:t>s</w:t>
      </w:r>
      <w:r w:rsidRPr="007D5205">
        <w:rPr>
          <w:rFonts w:ascii="Arial" w:hAnsi="Arial" w:cs="Arial"/>
        </w:rPr>
        <w:t>u</w:t>
      </w:r>
      <w:r w:rsidRPr="007D5205">
        <w:rPr>
          <w:rFonts w:ascii="Arial" w:hAnsi="Arial" w:cs="Arial"/>
          <w:spacing w:val="8"/>
        </w:rPr>
        <w:t xml:space="preserve"> </w:t>
      </w:r>
      <w:r w:rsidRPr="007D5205">
        <w:rPr>
          <w:rFonts w:ascii="Arial" w:hAnsi="Arial" w:cs="Arial"/>
          <w:spacing w:val="-1"/>
        </w:rPr>
        <w:t>c</w:t>
      </w:r>
      <w:r w:rsidRPr="007D5205">
        <w:rPr>
          <w:rFonts w:ascii="Arial" w:hAnsi="Arial" w:cs="Arial"/>
          <w:spacing w:val="1"/>
        </w:rPr>
        <w:t>as</w:t>
      </w:r>
      <w:r w:rsidRPr="007D5205">
        <w:rPr>
          <w:rFonts w:ascii="Arial" w:hAnsi="Arial" w:cs="Arial"/>
          <w:spacing w:val="-1"/>
        </w:rPr>
        <w:t>o</w:t>
      </w:r>
      <w:r w:rsidRPr="007D5205">
        <w:rPr>
          <w:rFonts w:ascii="Arial" w:hAnsi="Arial" w:cs="Arial"/>
        </w:rPr>
        <w:t>,</w:t>
      </w:r>
      <w:r w:rsidRPr="007D5205">
        <w:rPr>
          <w:rFonts w:ascii="Arial" w:hAnsi="Arial" w:cs="Arial"/>
          <w:spacing w:val="8"/>
        </w:rPr>
        <w:t xml:space="preserve"> </w:t>
      </w:r>
      <w:r w:rsidRPr="007D5205">
        <w:rPr>
          <w:rFonts w:ascii="Arial" w:hAnsi="Arial" w:cs="Arial"/>
          <w:spacing w:val="1"/>
        </w:rPr>
        <w:t>a</w:t>
      </w:r>
      <w:r w:rsidRPr="007D5205">
        <w:rPr>
          <w:rFonts w:ascii="Arial" w:hAnsi="Arial" w:cs="Arial"/>
          <w:spacing w:val="-1"/>
        </w:rPr>
        <w:t>u</w:t>
      </w:r>
      <w:r w:rsidRPr="007D5205">
        <w:rPr>
          <w:rFonts w:ascii="Arial" w:hAnsi="Arial" w:cs="Arial"/>
          <w:spacing w:val="1"/>
        </w:rPr>
        <w:t>to</w:t>
      </w:r>
      <w:r w:rsidRPr="007D5205">
        <w:rPr>
          <w:rFonts w:ascii="Arial" w:hAnsi="Arial" w:cs="Arial"/>
        </w:rPr>
        <w:t>r</w:t>
      </w:r>
      <w:r w:rsidRPr="007D5205">
        <w:rPr>
          <w:rFonts w:ascii="Arial" w:hAnsi="Arial" w:cs="Arial"/>
          <w:spacing w:val="-1"/>
        </w:rPr>
        <w:t>iz</w:t>
      </w:r>
      <w:r w:rsidRPr="007D5205">
        <w:rPr>
          <w:rFonts w:ascii="Arial" w:hAnsi="Arial" w:cs="Arial"/>
          <w:spacing w:val="1"/>
        </w:rPr>
        <w:t>a</w:t>
      </w:r>
      <w:r w:rsidRPr="007D5205">
        <w:rPr>
          <w:rFonts w:ascii="Arial" w:hAnsi="Arial" w:cs="Arial"/>
        </w:rPr>
        <w:t>r</w:t>
      </w:r>
      <w:r w:rsidRPr="007D5205">
        <w:rPr>
          <w:rFonts w:ascii="Arial" w:hAnsi="Arial" w:cs="Arial"/>
          <w:spacing w:val="4"/>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10"/>
        </w:rPr>
        <w:t xml:space="preserve"> </w:t>
      </w:r>
      <w:r w:rsidRPr="007D5205">
        <w:rPr>
          <w:rFonts w:ascii="Arial" w:hAnsi="Arial" w:cs="Arial"/>
          <w:spacing w:val="-1"/>
        </w:rPr>
        <w:t>a</w:t>
      </w:r>
      <w:r w:rsidRPr="007D5205">
        <w:rPr>
          <w:rFonts w:ascii="Arial" w:hAnsi="Arial" w:cs="Arial"/>
          <w:spacing w:val="1"/>
        </w:rPr>
        <w:t>dq</w:t>
      </w:r>
      <w:r w:rsidRPr="007D5205">
        <w:rPr>
          <w:rFonts w:ascii="Arial" w:hAnsi="Arial" w:cs="Arial"/>
          <w:spacing w:val="-1"/>
        </w:rPr>
        <w:t>u</w:t>
      </w:r>
      <w:r w:rsidRPr="007D5205">
        <w:rPr>
          <w:rFonts w:ascii="Arial" w:hAnsi="Arial" w:cs="Arial"/>
          <w:spacing w:val="1"/>
        </w:rPr>
        <w:t>is</w:t>
      </w:r>
      <w:r w:rsidRPr="007D5205">
        <w:rPr>
          <w:rFonts w:ascii="Arial" w:hAnsi="Arial" w:cs="Arial"/>
          <w:spacing w:val="-1"/>
        </w:rPr>
        <w:t>i</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ó</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spacing w:val="-1"/>
        </w:rPr>
        <w:t>b</w:t>
      </w:r>
      <w:r w:rsidRPr="007D5205">
        <w:rPr>
          <w:rFonts w:ascii="Arial" w:hAnsi="Arial" w:cs="Arial"/>
          <w:spacing w:val="1"/>
        </w:rPr>
        <w:t>ie</w:t>
      </w:r>
      <w:r w:rsidRPr="007D5205">
        <w:rPr>
          <w:rFonts w:ascii="Arial" w:hAnsi="Arial" w:cs="Arial"/>
          <w:spacing w:val="-1"/>
        </w:rPr>
        <w:t>n</w:t>
      </w:r>
      <w:r w:rsidRPr="007D5205">
        <w:rPr>
          <w:rFonts w:ascii="Arial" w:hAnsi="Arial" w:cs="Arial"/>
          <w:spacing w:val="1"/>
        </w:rPr>
        <w:t>e</w:t>
      </w:r>
      <w:r w:rsidRPr="007D5205">
        <w:rPr>
          <w:rFonts w:ascii="Arial" w:hAnsi="Arial" w:cs="Arial"/>
        </w:rPr>
        <w:t>s</w:t>
      </w:r>
      <w:r w:rsidRPr="007D5205">
        <w:rPr>
          <w:rFonts w:ascii="Arial" w:hAnsi="Arial" w:cs="Arial"/>
          <w:spacing w:val="4"/>
        </w:rPr>
        <w:t xml:space="preserve"> </w:t>
      </w:r>
      <w:r w:rsidRPr="007D5205">
        <w:rPr>
          <w:rFonts w:ascii="Arial" w:hAnsi="Arial" w:cs="Arial"/>
        </w:rPr>
        <w:t>y</w:t>
      </w:r>
      <w:r w:rsidRPr="007D5205">
        <w:rPr>
          <w:rFonts w:ascii="Arial" w:hAnsi="Arial" w:cs="Arial"/>
          <w:spacing w:val="9"/>
        </w:rPr>
        <w:t xml:space="preserve"> </w:t>
      </w:r>
      <w:r w:rsidRPr="007D5205">
        <w:rPr>
          <w:rFonts w:ascii="Arial" w:hAnsi="Arial" w:cs="Arial"/>
          <w:spacing w:val="1"/>
        </w:rPr>
        <w:t>cont</w:t>
      </w:r>
      <w:r w:rsidRPr="007D5205">
        <w:rPr>
          <w:rFonts w:ascii="Arial" w:hAnsi="Arial" w:cs="Arial"/>
          <w:spacing w:val="-2"/>
        </w:rPr>
        <w:t>r</w:t>
      </w:r>
      <w:r w:rsidRPr="007D5205">
        <w:rPr>
          <w:rFonts w:ascii="Arial" w:hAnsi="Arial" w:cs="Arial"/>
          <w:spacing w:val="1"/>
        </w:rPr>
        <w:t>at</w:t>
      </w:r>
      <w:r w:rsidRPr="007D5205">
        <w:rPr>
          <w:rFonts w:ascii="Arial" w:hAnsi="Arial" w:cs="Arial"/>
          <w:spacing w:val="-1"/>
        </w:rPr>
        <w:t>a</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d</w:t>
      </w:r>
      <w:r w:rsidRPr="007D5205">
        <w:rPr>
          <w:rFonts w:ascii="Arial" w:hAnsi="Arial" w:cs="Arial"/>
        </w:rPr>
        <w:t xml:space="preserve">e </w:t>
      </w:r>
      <w:r w:rsidRPr="007D5205">
        <w:rPr>
          <w:rFonts w:ascii="Arial" w:hAnsi="Arial" w:cs="Arial"/>
          <w:spacing w:val="1"/>
        </w:rPr>
        <w:t>se</w:t>
      </w:r>
      <w:r w:rsidRPr="007D5205">
        <w:rPr>
          <w:rFonts w:ascii="Arial" w:hAnsi="Arial" w:cs="Arial"/>
        </w:rPr>
        <w:t>r</w:t>
      </w:r>
      <w:r w:rsidRPr="007D5205">
        <w:rPr>
          <w:rFonts w:ascii="Arial" w:hAnsi="Arial" w:cs="Arial"/>
          <w:spacing w:val="-1"/>
        </w:rPr>
        <w:t>v</w:t>
      </w:r>
      <w:r w:rsidRPr="007D5205">
        <w:rPr>
          <w:rFonts w:ascii="Arial" w:hAnsi="Arial" w:cs="Arial"/>
          <w:spacing w:val="1"/>
        </w:rPr>
        <w:t>ic</w:t>
      </w:r>
      <w:r w:rsidRPr="007D5205">
        <w:rPr>
          <w:rFonts w:ascii="Arial" w:hAnsi="Arial" w:cs="Arial"/>
          <w:spacing w:val="-1"/>
        </w:rPr>
        <w:t>i</w:t>
      </w:r>
      <w:r w:rsidRPr="007D5205">
        <w:rPr>
          <w:rFonts w:ascii="Arial" w:hAnsi="Arial" w:cs="Arial"/>
          <w:spacing w:val="1"/>
        </w:rPr>
        <w:t>os</w:t>
      </w:r>
      <w:r w:rsidRPr="007D5205">
        <w:rPr>
          <w:rFonts w:ascii="Arial" w:hAnsi="Arial" w:cs="Arial"/>
        </w:rPr>
        <w:t>,</w:t>
      </w:r>
      <w:r w:rsidRPr="007D5205">
        <w:rPr>
          <w:rFonts w:ascii="Arial" w:hAnsi="Arial" w:cs="Arial"/>
          <w:spacing w:val="-8"/>
        </w:rPr>
        <w:t xml:space="preserve"> </w:t>
      </w:r>
      <w:r w:rsidRPr="007D5205">
        <w:rPr>
          <w:rFonts w:ascii="Arial" w:hAnsi="Arial" w:cs="Arial"/>
          <w:spacing w:val="1"/>
        </w:rPr>
        <w:t>a</w:t>
      </w:r>
      <w:r w:rsidRPr="007D5205">
        <w:rPr>
          <w:rFonts w:ascii="Arial" w:hAnsi="Arial" w:cs="Arial"/>
        </w:rPr>
        <w:t>rr</w:t>
      </w:r>
      <w:r w:rsidRPr="007D5205">
        <w:rPr>
          <w:rFonts w:ascii="Arial" w:hAnsi="Arial" w:cs="Arial"/>
          <w:spacing w:val="1"/>
        </w:rPr>
        <w:t>e</w:t>
      </w:r>
      <w:r w:rsidRPr="007D5205">
        <w:rPr>
          <w:rFonts w:ascii="Arial" w:hAnsi="Arial" w:cs="Arial"/>
          <w:spacing w:val="-1"/>
        </w:rPr>
        <w:t>n</w:t>
      </w:r>
      <w:r w:rsidRPr="007D5205">
        <w:rPr>
          <w:rFonts w:ascii="Arial" w:hAnsi="Arial" w:cs="Arial"/>
          <w:spacing w:val="1"/>
        </w:rPr>
        <w:t>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ie</w:t>
      </w:r>
      <w:r w:rsidRPr="007D5205">
        <w:rPr>
          <w:rFonts w:ascii="Arial" w:hAnsi="Arial" w:cs="Arial"/>
          <w:spacing w:val="-1"/>
        </w:rPr>
        <w:t>n</w:t>
      </w:r>
      <w:r w:rsidRPr="007D5205">
        <w:rPr>
          <w:rFonts w:ascii="Arial" w:hAnsi="Arial" w:cs="Arial"/>
          <w:spacing w:val="1"/>
        </w:rPr>
        <w:t>to</w:t>
      </w:r>
      <w:r w:rsidRPr="007D5205">
        <w:rPr>
          <w:rFonts w:ascii="Arial" w:hAnsi="Arial" w:cs="Arial"/>
          <w:spacing w:val="-1"/>
        </w:rPr>
        <w:t>s</w:t>
      </w:r>
      <w:r w:rsidRPr="007D5205">
        <w:rPr>
          <w:rFonts w:ascii="Arial" w:hAnsi="Arial" w:cs="Arial"/>
        </w:rPr>
        <w:t>,</w:t>
      </w:r>
      <w:r w:rsidRPr="007D5205">
        <w:rPr>
          <w:rFonts w:ascii="Arial" w:hAnsi="Arial" w:cs="Arial"/>
          <w:spacing w:val="-12"/>
        </w:rPr>
        <w:t xml:space="preserve"> </w:t>
      </w:r>
      <w:r w:rsidRPr="007D5205">
        <w:rPr>
          <w:rFonts w:ascii="Arial" w:hAnsi="Arial" w:cs="Arial"/>
          <w:spacing w:val="1"/>
        </w:rPr>
        <w:t>ob</w:t>
      </w:r>
      <w:r w:rsidRPr="007D5205">
        <w:rPr>
          <w:rFonts w:ascii="Arial" w:hAnsi="Arial" w:cs="Arial"/>
          <w:spacing w:val="-2"/>
        </w:rPr>
        <w:t>r</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pú</w:t>
      </w:r>
      <w:r w:rsidRPr="007D5205">
        <w:rPr>
          <w:rFonts w:ascii="Arial" w:hAnsi="Arial" w:cs="Arial"/>
          <w:spacing w:val="-1"/>
        </w:rPr>
        <w:t>b</w:t>
      </w:r>
      <w:r w:rsidRPr="007D5205">
        <w:rPr>
          <w:rFonts w:ascii="Arial" w:hAnsi="Arial" w:cs="Arial"/>
          <w:spacing w:val="1"/>
        </w:rPr>
        <w:t>li</w:t>
      </w:r>
      <w:r w:rsidRPr="007D5205">
        <w:rPr>
          <w:rFonts w:ascii="Arial" w:hAnsi="Arial" w:cs="Arial"/>
          <w:spacing w:val="-1"/>
        </w:rPr>
        <w:t>c</w:t>
      </w:r>
      <w:r w:rsidRPr="007D5205">
        <w:rPr>
          <w:rFonts w:ascii="Arial" w:hAnsi="Arial" w:cs="Arial"/>
        </w:rPr>
        <w:t>a</w:t>
      </w:r>
      <w:r w:rsidRPr="007D5205">
        <w:rPr>
          <w:rFonts w:ascii="Arial" w:hAnsi="Arial" w:cs="Arial"/>
          <w:spacing w:val="-5"/>
        </w:rPr>
        <w:t xml:space="preserve"> </w:t>
      </w:r>
      <w:r w:rsidRPr="007D5205">
        <w:rPr>
          <w:rFonts w:ascii="Arial" w:hAnsi="Arial" w:cs="Arial"/>
        </w:rPr>
        <w:t>y</w:t>
      </w:r>
      <w:r w:rsidRPr="007D5205">
        <w:rPr>
          <w:rFonts w:ascii="Arial" w:hAnsi="Arial" w:cs="Arial"/>
          <w:spacing w:val="-1"/>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vi</w:t>
      </w:r>
      <w:r w:rsidRPr="007D5205">
        <w:rPr>
          <w:rFonts w:ascii="Arial" w:hAnsi="Arial" w:cs="Arial"/>
          <w:spacing w:val="1"/>
        </w:rPr>
        <w:t>ci</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la</w:t>
      </w:r>
      <w:r w:rsidRPr="007D5205">
        <w:rPr>
          <w:rFonts w:ascii="Arial" w:hAnsi="Arial" w:cs="Arial"/>
          <w:spacing w:val="-1"/>
        </w:rPr>
        <w:t>c</w:t>
      </w:r>
      <w:r w:rsidRPr="007D5205">
        <w:rPr>
          <w:rFonts w:ascii="Arial" w:hAnsi="Arial" w:cs="Arial"/>
          <w:spacing w:val="1"/>
        </w:rPr>
        <w:t>io</w:t>
      </w:r>
      <w:r w:rsidRPr="007D5205">
        <w:rPr>
          <w:rFonts w:ascii="Arial" w:hAnsi="Arial" w:cs="Arial"/>
          <w:spacing w:val="-1"/>
        </w:rPr>
        <w:t>na</w:t>
      </w:r>
      <w:r w:rsidRPr="007D5205">
        <w:rPr>
          <w:rFonts w:ascii="Arial" w:hAnsi="Arial" w:cs="Arial"/>
          <w:spacing w:val="1"/>
        </w:rPr>
        <w:t>do</w:t>
      </w:r>
      <w:r w:rsidRPr="007D5205">
        <w:rPr>
          <w:rFonts w:ascii="Arial" w:hAnsi="Arial" w:cs="Arial"/>
        </w:rPr>
        <w:t>s</w:t>
      </w:r>
      <w:r w:rsidRPr="007D5205">
        <w:rPr>
          <w:rFonts w:ascii="Arial" w:hAnsi="Arial" w:cs="Arial"/>
          <w:spacing w:val="-11"/>
        </w:rPr>
        <w:t xml:space="preserve"> </w:t>
      </w:r>
      <w:r w:rsidRPr="007D5205">
        <w:rPr>
          <w:rFonts w:ascii="Arial" w:hAnsi="Arial" w:cs="Arial"/>
          <w:spacing w:val="1"/>
        </w:rPr>
        <w:t>co</w:t>
      </w:r>
      <w:r w:rsidRPr="007D5205">
        <w:rPr>
          <w:rFonts w:ascii="Arial" w:hAnsi="Arial" w:cs="Arial"/>
        </w:rPr>
        <w:t>n</w:t>
      </w:r>
      <w:r w:rsidRPr="007D5205">
        <w:rPr>
          <w:rFonts w:ascii="Arial" w:hAnsi="Arial" w:cs="Arial"/>
          <w:spacing w:val="-4"/>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2"/>
        </w:rPr>
        <w:t xml:space="preserve"> </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w:t>
      </w:r>
      <w:r w:rsidRPr="007D5205">
        <w:rPr>
          <w:rFonts w:ascii="Arial" w:hAnsi="Arial" w:cs="Arial"/>
          <w:spacing w:val="2"/>
        </w:rPr>
        <w:t>m</w:t>
      </w:r>
      <w:r w:rsidRPr="007D5205">
        <w:rPr>
          <w:rFonts w:ascii="Arial" w:hAnsi="Arial" w:cs="Arial"/>
        </w:rPr>
        <w:t>a</w:t>
      </w:r>
      <w:r w:rsidRPr="007D5205">
        <w:rPr>
          <w:rFonts w:ascii="Arial" w:hAnsi="Arial" w:cs="Arial"/>
          <w:spacing w:val="-6"/>
        </w:rPr>
        <w:t xml:space="preserve"> </w:t>
      </w:r>
      <w:r w:rsidRPr="007D5205">
        <w:rPr>
          <w:rFonts w:ascii="Arial" w:hAnsi="Arial" w:cs="Arial"/>
          <w:spacing w:val="1"/>
        </w:rPr>
        <w:t>qu</w:t>
      </w:r>
      <w:r w:rsidRPr="007D5205">
        <w:rPr>
          <w:rFonts w:ascii="Arial" w:hAnsi="Arial" w:cs="Arial"/>
        </w:rPr>
        <w:t>e</w:t>
      </w:r>
      <w:r w:rsidRPr="007D5205">
        <w:rPr>
          <w:rFonts w:ascii="Arial" w:hAnsi="Arial" w:cs="Arial"/>
          <w:spacing w:val="-4"/>
        </w:rPr>
        <w:t xml:space="preserve"> </w:t>
      </w:r>
      <w:r w:rsidRPr="007D5205">
        <w:rPr>
          <w:rFonts w:ascii="Arial" w:hAnsi="Arial" w:cs="Arial"/>
          <w:spacing w:val="1"/>
        </w:rPr>
        <w:t>s</w:t>
      </w:r>
      <w:r w:rsidRPr="007D5205">
        <w:rPr>
          <w:rFonts w:ascii="Arial" w:hAnsi="Arial" w:cs="Arial"/>
        </w:rPr>
        <w:t>e</w:t>
      </w:r>
      <w:r w:rsidRPr="007D5205">
        <w:rPr>
          <w:rFonts w:ascii="Arial" w:hAnsi="Arial" w:cs="Arial"/>
          <w:spacing w:val="-3"/>
        </w:rPr>
        <w:t xml:space="preserve"> </w:t>
      </w:r>
      <w:r w:rsidRPr="007D5205">
        <w:rPr>
          <w:rFonts w:ascii="Arial" w:hAnsi="Arial" w:cs="Arial"/>
        </w:rPr>
        <w:t>r</w:t>
      </w:r>
      <w:r w:rsidRPr="007D5205">
        <w:rPr>
          <w:rFonts w:ascii="Arial" w:hAnsi="Arial" w:cs="Arial"/>
          <w:spacing w:val="1"/>
        </w:rPr>
        <w:t>eq</w:t>
      </w:r>
      <w:r w:rsidRPr="007D5205">
        <w:rPr>
          <w:rFonts w:ascii="Arial" w:hAnsi="Arial" w:cs="Arial"/>
          <w:spacing w:val="-1"/>
        </w:rPr>
        <w:t>ui</w:t>
      </w:r>
      <w:r w:rsidRPr="007D5205">
        <w:rPr>
          <w:rFonts w:ascii="Arial" w:hAnsi="Arial" w:cs="Arial"/>
          <w:spacing w:val="1"/>
        </w:rPr>
        <w:t>e</w:t>
      </w:r>
      <w:r w:rsidRPr="007D5205">
        <w:rPr>
          <w:rFonts w:ascii="Arial" w:hAnsi="Arial" w:cs="Arial"/>
        </w:rPr>
        <w:t>r</w:t>
      </w:r>
      <w:r w:rsidRPr="007D5205">
        <w:rPr>
          <w:rFonts w:ascii="Arial" w:hAnsi="Arial" w:cs="Arial"/>
          <w:spacing w:val="1"/>
        </w:rPr>
        <w:t>an</w:t>
      </w:r>
      <w:r w:rsidRPr="007D5205">
        <w:rPr>
          <w:rFonts w:ascii="Arial" w:hAnsi="Arial" w:cs="Arial"/>
        </w:rPr>
        <w:t>.</w:t>
      </w:r>
      <w:r>
        <w:rPr>
          <w:rStyle w:val="Refdenotaalpie"/>
          <w:rFonts w:ascii="Arial" w:hAnsi="Arial" w:cs="Arial"/>
        </w:rPr>
        <w:footnoteReference w:id="4"/>
      </w:r>
    </w:p>
    <w:p w14:paraId="7B53B722" w14:textId="77777777" w:rsidR="003B2D49" w:rsidRDefault="003B2D49" w:rsidP="003B2D49">
      <w:pPr>
        <w:widowControl w:val="0"/>
        <w:autoSpaceDE w:val="0"/>
        <w:autoSpaceDN w:val="0"/>
        <w:adjustRightInd w:val="0"/>
        <w:spacing w:line="360" w:lineRule="auto"/>
        <w:ind w:right="89"/>
        <w:jc w:val="both"/>
        <w:rPr>
          <w:rFonts w:ascii="Arial" w:hAnsi="Arial" w:cs="Arial"/>
        </w:rPr>
      </w:pPr>
    </w:p>
    <w:p w14:paraId="55A59FC4" w14:textId="77777777" w:rsidR="003B2D49" w:rsidRPr="001A4C4E" w:rsidRDefault="003B2D49" w:rsidP="003B2D49">
      <w:pPr>
        <w:pStyle w:val="Prrafodelista"/>
        <w:ind w:left="0"/>
        <w:jc w:val="both"/>
        <w:rPr>
          <w:rFonts w:ascii="Arial" w:hAnsi="Arial" w:cs="Arial"/>
          <w:color w:val="7030A0"/>
        </w:rPr>
      </w:pPr>
      <w:r>
        <w:rPr>
          <w:rFonts w:ascii="Arial" w:hAnsi="Arial" w:cs="Arial"/>
          <w:b/>
          <w:spacing w:val="1"/>
          <w:sz w:val="16"/>
          <w:szCs w:val="16"/>
        </w:rPr>
        <w:t xml:space="preserve"> </w:t>
      </w:r>
    </w:p>
    <w:p w14:paraId="4DEF0B54" w14:textId="2BDE1849" w:rsidR="003B2D49" w:rsidRPr="007D5205" w:rsidRDefault="003B2D49" w:rsidP="003B2D49">
      <w:pPr>
        <w:widowControl w:val="0"/>
        <w:autoSpaceDE w:val="0"/>
        <w:autoSpaceDN w:val="0"/>
        <w:adjustRightInd w:val="0"/>
        <w:spacing w:before="5" w:line="247" w:lineRule="auto"/>
        <w:ind w:right="91"/>
        <w:jc w:val="both"/>
        <w:rPr>
          <w:rFonts w:ascii="Arial" w:hAnsi="Arial" w:cs="Arial"/>
        </w:rPr>
      </w:pPr>
      <w:r w:rsidRPr="007D5205">
        <w:rPr>
          <w:rFonts w:ascii="Arial" w:hAnsi="Arial" w:cs="Arial"/>
          <w:b/>
          <w:bCs/>
          <w:spacing w:val="-2"/>
        </w:rPr>
        <w:t>A</w:t>
      </w:r>
      <w:r w:rsidRPr="007D5205">
        <w:rPr>
          <w:rFonts w:ascii="Arial" w:hAnsi="Arial" w:cs="Arial"/>
          <w:b/>
          <w:bCs/>
        </w:rPr>
        <w:t>R</w:t>
      </w:r>
      <w:r w:rsidRPr="007D5205">
        <w:rPr>
          <w:rFonts w:ascii="Arial" w:hAnsi="Arial" w:cs="Arial"/>
          <w:b/>
          <w:bCs/>
          <w:spacing w:val="1"/>
        </w:rPr>
        <w:t>TI</w:t>
      </w:r>
      <w:r w:rsidRPr="007D5205">
        <w:rPr>
          <w:rFonts w:ascii="Arial" w:hAnsi="Arial" w:cs="Arial"/>
          <w:b/>
          <w:bCs/>
        </w:rPr>
        <w:t>CU</w:t>
      </w:r>
      <w:r w:rsidRPr="007D5205">
        <w:rPr>
          <w:rFonts w:ascii="Arial" w:hAnsi="Arial" w:cs="Arial"/>
          <w:b/>
          <w:bCs/>
          <w:spacing w:val="1"/>
        </w:rPr>
        <w:t>L</w:t>
      </w:r>
      <w:r w:rsidRPr="007D5205">
        <w:rPr>
          <w:rFonts w:ascii="Arial" w:hAnsi="Arial" w:cs="Arial"/>
          <w:b/>
          <w:bCs/>
        </w:rPr>
        <w:t>O</w:t>
      </w:r>
      <w:r w:rsidRPr="007D5205">
        <w:rPr>
          <w:rFonts w:ascii="Arial" w:hAnsi="Arial" w:cs="Arial"/>
          <w:b/>
          <w:bCs/>
          <w:spacing w:val="43"/>
        </w:rPr>
        <w:t xml:space="preserve"> </w:t>
      </w:r>
      <w:r w:rsidRPr="007D5205">
        <w:rPr>
          <w:rFonts w:ascii="Arial" w:hAnsi="Arial" w:cs="Arial"/>
          <w:b/>
          <w:bCs/>
          <w:spacing w:val="1"/>
        </w:rPr>
        <w:t>31</w:t>
      </w:r>
      <w:r w:rsidRPr="007D5205">
        <w:rPr>
          <w:rFonts w:ascii="Arial" w:hAnsi="Arial" w:cs="Arial"/>
          <w:b/>
          <w:bCs/>
        </w:rPr>
        <w:t xml:space="preserve">. </w:t>
      </w:r>
      <w:r w:rsidRPr="007D5205">
        <w:rPr>
          <w:rFonts w:ascii="Arial" w:hAnsi="Arial" w:cs="Arial"/>
          <w:b/>
          <w:bCs/>
          <w:spacing w:val="1"/>
        </w:rPr>
        <w:t xml:space="preserve"> </w:t>
      </w:r>
      <w:r w:rsidRPr="007D5205">
        <w:rPr>
          <w:rFonts w:ascii="Arial" w:hAnsi="Arial" w:cs="Arial"/>
          <w:b/>
          <w:bCs/>
        </w:rPr>
        <w:t>S</w:t>
      </w:r>
      <w:r w:rsidRPr="007D5205">
        <w:rPr>
          <w:rFonts w:ascii="Arial" w:hAnsi="Arial" w:cs="Arial"/>
          <w:b/>
          <w:bCs/>
          <w:spacing w:val="1"/>
        </w:rPr>
        <w:t>I</w:t>
      </w:r>
      <w:r w:rsidRPr="007D5205">
        <w:rPr>
          <w:rFonts w:ascii="Arial" w:hAnsi="Arial" w:cs="Arial"/>
          <w:b/>
          <w:bCs/>
        </w:rPr>
        <w:t>S</w:t>
      </w:r>
      <w:r w:rsidRPr="007D5205">
        <w:rPr>
          <w:rFonts w:ascii="Arial" w:hAnsi="Arial" w:cs="Arial"/>
          <w:b/>
          <w:bCs/>
          <w:spacing w:val="1"/>
        </w:rPr>
        <w:t>T</w:t>
      </w:r>
      <w:r w:rsidRPr="007D5205">
        <w:rPr>
          <w:rFonts w:ascii="Arial" w:hAnsi="Arial" w:cs="Arial"/>
          <w:b/>
          <w:bCs/>
        </w:rPr>
        <w:t>E</w:t>
      </w:r>
      <w:r w:rsidRPr="007D5205">
        <w:rPr>
          <w:rFonts w:ascii="Arial" w:hAnsi="Arial" w:cs="Arial"/>
          <w:b/>
          <w:bCs/>
          <w:spacing w:val="2"/>
        </w:rPr>
        <w:t>M</w:t>
      </w:r>
      <w:r w:rsidRPr="007D5205">
        <w:rPr>
          <w:rFonts w:ascii="Arial" w:hAnsi="Arial" w:cs="Arial"/>
          <w:b/>
          <w:bCs/>
          <w:spacing w:val="-2"/>
        </w:rPr>
        <w:t>A</w:t>
      </w:r>
      <w:r w:rsidRPr="007D5205">
        <w:rPr>
          <w:rFonts w:ascii="Arial" w:hAnsi="Arial" w:cs="Arial"/>
          <w:b/>
          <w:bCs/>
          <w:spacing w:val="1"/>
        </w:rPr>
        <w:t>TIZ</w:t>
      </w:r>
      <w:r w:rsidRPr="007D5205">
        <w:rPr>
          <w:rFonts w:ascii="Arial" w:hAnsi="Arial" w:cs="Arial"/>
          <w:b/>
          <w:bCs/>
          <w:spacing w:val="-2"/>
        </w:rPr>
        <w:t>A</w:t>
      </w:r>
      <w:r w:rsidRPr="007D5205">
        <w:rPr>
          <w:rFonts w:ascii="Arial" w:hAnsi="Arial" w:cs="Arial"/>
          <w:b/>
          <w:bCs/>
        </w:rPr>
        <w:t>C</w:t>
      </w:r>
      <w:r w:rsidRPr="007D5205">
        <w:rPr>
          <w:rFonts w:ascii="Arial" w:hAnsi="Arial" w:cs="Arial"/>
          <w:b/>
          <w:bCs/>
          <w:spacing w:val="3"/>
        </w:rPr>
        <w:t>I</w:t>
      </w:r>
      <w:r w:rsidRPr="007D5205">
        <w:rPr>
          <w:rFonts w:ascii="Arial" w:hAnsi="Arial" w:cs="Arial"/>
          <w:b/>
          <w:bCs/>
        </w:rPr>
        <w:t>ON</w:t>
      </w:r>
      <w:r w:rsidRPr="007D5205">
        <w:rPr>
          <w:rFonts w:ascii="Arial" w:hAnsi="Arial" w:cs="Arial"/>
          <w:b/>
          <w:bCs/>
          <w:spacing w:val="36"/>
        </w:rPr>
        <w:t xml:space="preserve"> </w:t>
      </w:r>
      <w:r w:rsidRPr="007D5205">
        <w:rPr>
          <w:rFonts w:ascii="Arial" w:hAnsi="Arial" w:cs="Arial"/>
          <w:b/>
          <w:bCs/>
        </w:rPr>
        <w:t xml:space="preserve">Y </w:t>
      </w:r>
      <w:r w:rsidRPr="007D5205">
        <w:rPr>
          <w:rFonts w:ascii="Arial" w:hAnsi="Arial" w:cs="Arial"/>
          <w:b/>
          <w:bCs/>
          <w:spacing w:val="2"/>
        </w:rPr>
        <w:t>C</w:t>
      </w:r>
      <w:r w:rsidRPr="007D5205">
        <w:rPr>
          <w:rFonts w:ascii="Arial" w:hAnsi="Arial" w:cs="Arial"/>
          <w:b/>
          <w:bCs/>
          <w:spacing w:val="-2"/>
        </w:rPr>
        <w:t>A</w:t>
      </w:r>
      <w:r w:rsidRPr="007D5205">
        <w:rPr>
          <w:rFonts w:ascii="Arial" w:hAnsi="Arial" w:cs="Arial"/>
          <w:b/>
          <w:bCs/>
          <w:spacing w:val="1"/>
        </w:rPr>
        <w:t>L</w:t>
      </w:r>
      <w:r w:rsidRPr="007D5205">
        <w:rPr>
          <w:rFonts w:ascii="Arial" w:hAnsi="Arial" w:cs="Arial"/>
          <w:b/>
          <w:bCs/>
        </w:rPr>
        <w:t>EN</w:t>
      </w:r>
      <w:r w:rsidRPr="007D5205">
        <w:rPr>
          <w:rFonts w:ascii="Arial" w:hAnsi="Arial" w:cs="Arial"/>
          <w:b/>
          <w:bCs/>
          <w:spacing w:val="2"/>
        </w:rPr>
        <w:t>D</w:t>
      </w:r>
      <w:r w:rsidRPr="007D5205">
        <w:rPr>
          <w:rFonts w:ascii="Arial" w:hAnsi="Arial" w:cs="Arial"/>
          <w:b/>
          <w:bCs/>
          <w:spacing w:val="-2"/>
        </w:rPr>
        <w:t>A</w:t>
      </w:r>
      <w:r w:rsidRPr="007D5205">
        <w:rPr>
          <w:rFonts w:ascii="Arial" w:hAnsi="Arial" w:cs="Arial"/>
          <w:b/>
          <w:bCs/>
          <w:spacing w:val="6"/>
        </w:rPr>
        <w:t>R</w:t>
      </w:r>
      <w:r w:rsidRPr="007D5205">
        <w:rPr>
          <w:rFonts w:ascii="Arial" w:hAnsi="Arial" w:cs="Arial"/>
          <w:b/>
          <w:bCs/>
          <w:spacing w:val="1"/>
        </w:rPr>
        <w:t>I</w:t>
      </w:r>
      <w:r w:rsidRPr="007D5205">
        <w:rPr>
          <w:rFonts w:ascii="Arial" w:hAnsi="Arial" w:cs="Arial"/>
          <w:b/>
          <w:bCs/>
          <w:spacing w:val="3"/>
        </w:rPr>
        <w:t>Z</w:t>
      </w:r>
      <w:r w:rsidRPr="007D5205">
        <w:rPr>
          <w:rFonts w:ascii="Arial" w:hAnsi="Arial" w:cs="Arial"/>
          <w:b/>
          <w:bCs/>
          <w:spacing w:val="-2"/>
        </w:rPr>
        <w:t>A</w:t>
      </w:r>
      <w:r w:rsidRPr="007D5205">
        <w:rPr>
          <w:rFonts w:ascii="Arial" w:hAnsi="Arial" w:cs="Arial"/>
          <w:b/>
          <w:bCs/>
        </w:rPr>
        <w:t>C</w:t>
      </w:r>
      <w:r w:rsidRPr="007D5205">
        <w:rPr>
          <w:rFonts w:ascii="Arial" w:hAnsi="Arial" w:cs="Arial"/>
          <w:b/>
          <w:bCs/>
          <w:spacing w:val="3"/>
        </w:rPr>
        <w:t>I</w:t>
      </w:r>
      <w:r w:rsidRPr="007D5205">
        <w:rPr>
          <w:rFonts w:ascii="Arial" w:hAnsi="Arial" w:cs="Arial"/>
          <w:b/>
          <w:bCs/>
        </w:rPr>
        <w:t>ON</w:t>
      </w:r>
      <w:r w:rsidRPr="007D5205">
        <w:rPr>
          <w:rFonts w:ascii="Arial" w:hAnsi="Arial" w:cs="Arial"/>
          <w:b/>
          <w:bCs/>
          <w:spacing w:val="35"/>
        </w:rPr>
        <w:t xml:space="preserve"> </w:t>
      </w:r>
      <w:r w:rsidRPr="007D5205">
        <w:rPr>
          <w:rFonts w:ascii="Arial" w:hAnsi="Arial" w:cs="Arial"/>
          <w:b/>
          <w:bCs/>
        </w:rPr>
        <w:t xml:space="preserve">DE </w:t>
      </w:r>
      <w:r w:rsidR="00617C96" w:rsidRPr="007D5205">
        <w:rPr>
          <w:rFonts w:ascii="Arial" w:hAnsi="Arial" w:cs="Arial"/>
          <w:b/>
          <w:bCs/>
          <w:spacing w:val="1"/>
        </w:rPr>
        <w:t>L</w:t>
      </w:r>
      <w:r w:rsidR="00617C96" w:rsidRPr="007D5205">
        <w:rPr>
          <w:rFonts w:ascii="Arial" w:hAnsi="Arial" w:cs="Arial"/>
          <w:b/>
          <w:bCs/>
        </w:rPr>
        <w:t>OS PROGRAMAS</w:t>
      </w:r>
      <w:r w:rsidRPr="007D5205">
        <w:rPr>
          <w:rFonts w:ascii="Arial" w:hAnsi="Arial" w:cs="Arial"/>
          <w:b/>
          <w:bCs/>
          <w:spacing w:val="44"/>
        </w:rPr>
        <w:t xml:space="preserve"> </w:t>
      </w:r>
      <w:r w:rsidRPr="007D5205">
        <w:rPr>
          <w:rFonts w:ascii="Arial" w:hAnsi="Arial" w:cs="Arial"/>
          <w:b/>
          <w:bCs/>
          <w:spacing w:val="-2"/>
        </w:rPr>
        <w:t>A</w:t>
      </w:r>
      <w:r w:rsidRPr="007D5205">
        <w:rPr>
          <w:rFonts w:ascii="Arial" w:hAnsi="Arial" w:cs="Arial"/>
          <w:b/>
          <w:bCs/>
        </w:rPr>
        <w:t>N</w:t>
      </w:r>
      <w:r w:rsidRPr="007D5205">
        <w:rPr>
          <w:rFonts w:ascii="Arial" w:hAnsi="Arial" w:cs="Arial"/>
          <w:b/>
          <w:bCs/>
          <w:spacing w:val="2"/>
        </w:rPr>
        <w:t>U</w:t>
      </w:r>
      <w:r w:rsidRPr="007D5205">
        <w:rPr>
          <w:rFonts w:ascii="Arial" w:hAnsi="Arial" w:cs="Arial"/>
          <w:b/>
          <w:bCs/>
          <w:spacing w:val="-2"/>
        </w:rPr>
        <w:t>A</w:t>
      </w:r>
      <w:r w:rsidRPr="007D5205">
        <w:rPr>
          <w:rFonts w:ascii="Arial" w:hAnsi="Arial" w:cs="Arial"/>
          <w:b/>
          <w:bCs/>
          <w:spacing w:val="1"/>
        </w:rPr>
        <w:t>L</w:t>
      </w:r>
      <w:r w:rsidRPr="007D5205">
        <w:rPr>
          <w:rFonts w:ascii="Arial" w:hAnsi="Arial" w:cs="Arial"/>
          <w:b/>
          <w:bCs/>
        </w:rPr>
        <w:t>ES</w:t>
      </w:r>
      <w:r w:rsidRPr="007D5205">
        <w:rPr>
          <w:rFonts w:ascii="Arial" w:hAnsi="Arial" w:cs="Arial"/>
          <w:b/>
          <w:bCs/>
          <w:spacing w:val="45"/>
        </w:rPr>
        <w:t xml:space="preserve"> </w:t>
      </w:r>
      <w:r w:rsidRPr="007D5205">
        <w:rPr>
          <w:rFonts w:ascii="Arial" w:hAnsi="Arial" w:cs="Arial"/>
          <w:b/>
          <w:bCs/>
        </w:rPr>
        <w:t>DE E</w:t>
      </w:r>
      <w:r w:rsidRPr="007D5205">
        <w:rPr>
          <w:rFonts w:ascii="Arial" w:hAnsi="Arial" w:cs="Arial"/>
          <w:b/>
          <w:bCs/>
          <w:spacing w:val="1"/>
        </w:rPr>
        <w:t>J</w:t>
      </w:r>
      <w:r w:rsidRPr="007D5205">
        <w:rPr>
          <w:rFonts w:ascii="Arial" w:hAnsi="Arial" w:cs="Arial"/>
          <w:b/>
          <w:bCs/>
        </w:rPr>
        <w:t>ECUC</w:t>
      </w:r>
      <w:r w:rsidRPr="007D5205">
        <w:rPr>
          <w:rFonts w:ascii="Arial" w:hAnsi="Arial" w:cs="Arial"/>
          <w:b/>
          <w:bCs/>
          <w:spacing w:val="1"/>
        </w:rPr>
        <w:t>I</w:t>
      </w:r>
      <w:r w:rsidRPr="007D5205">
        <w:rPr>
          <w:rFonts w:ascii="Arial" w:hAnsi="Arial" w:cs="Arial"/>
          <w:b/>
          <w:bCs/>
        </w:rPr>
        <w:t>ON.</w:t>
      </w:r>
    </w:p>
    <w:p w14:paraId="66926949" w14:textId="77777777" w:rsidR="003B2D49" w:rsidRPr="007D5205" w:rsidRDefault="003B2D49" w:rsidP="003B2D49">
      <w:pPr>
        <w:widowControl w:val="0"/>
        <w:autoSpaceDE w:val="0"/>
        <w:autoSpaceDN w:val="0"/>
        <w:adjustRightInd w:val="0"/>
        <w:spacing w:before="3" w:line="100" w:lineRule="exact"/>
        <w:rPr>
          <w:rFonts w:ascii="Arial" w:hAnsi="Arial" w:cs="Arial"/>
        </w:rPr>
      </w:pPr>
    </w:p>
    <w:p w14:paraId="19DDF235" w14:textId="77777777" w:rsidR="003B2D49" w:rsidRPr="007D5205" w:rsidRDefault="003B2D49" w:rsidP="003B2D49">
      <w:pPr>
        <w:widowControl w:val="0"/>
        <w:autoSpaceDE w:val="0"/>
        <w:autoSpaceDN w:val="0"/>
        <w:adjustRightInd w:val="0"/>
        <w:spacing w:line="360" w:lineRule="auto"/>
        <w:ind w:right="84"/>
        <w:jc w:val="both"/>
        <w:rPr>
          <w:rFonts w:ascii="Arial" w:hAnsi="Arial" w:cs="Arial"/>
        </w:rPr>
      </w:pPr>
      <w:r w:rsidRPr="007D5205">
        <w:rPr>
          <w:rFonts w:ascii="Arial" w:hAnsi="Arial" w:cs="Arial"/>
          <w:spacing w:val="1"/>
        </w:rPr>
        <w:t>Lo</w:t>
      </w:r>
      <w:r w:rsidRPr="007D5205">
        <w:rPr>
          <w:rFonts w:ascii="Arial" w:hAnsi="Arial" w:cs="Arial"/>
        </w:rPr>
        <w:t>s</w:t>
      </w:r>
      <w:r w:rsidRPr="007D5205">
        <w:rPr>
          <w:rFonts w:ascii="Arial" w:hAnsi="Arial" w:cs="Arial"/>
          <w:spacing w:val="10"/>
        </w:rPr>
        <w:t xml:space="preserve"> </w:t>
      </w:r>
      <w:r w:rsidRPr="007D5205">
        <w:rPr>
          <w:rFonts w:ascii="Arial" w:hAnsi="Arial" w:cs="Arial"/>
        </w:rPr>
        <w:t>Pr</w:t>
      </w:r>
      <w:r w:rsidRPr="007D5205">
        <w:rPr>
          <w:rFonts w:ascii="Arial" w:hAnsi="Arial" w:cs="Arial"/>
          <w:spacing w:val="1"/>
        </w:rPr>
        <w:t>og</w:t>
      </w:r>
      <w:r w:rsidRPr="007D5205">
        <w:rPr>
          <w:rFonts w:ascii="Arial" w:hAnsi="Arial" w:cs="Arial"/>
          <w:spacing w:val="-2"/>
        </w:rPr>
        <w:t>r</w:t>
      </w:r>
      <w:r w:rsidRPr="007D5205">
        <w:rPr>
          <w:rFonts w:ascii="Arial" w:hAnsi="Arial" w:cs="Arial"/>
          <w:spacing w:val="1"/>
        </w:rPr>
        <w:t>a</w:t>
      </w:r>
      <w:r w:rsidRPr="007D5205">
        <w:rPr>
          <w:rFonts w:ascii="Arial" w:hAnsi="Arial" w:cs="Arial"/>
          <w:spacing w:val="-1"/>
        </w:rPr>
        <w:t>m</w:t>
      </w:r>
      <w:r w:rsidRPr="007D5205">
        <w:rPr>
          <w:rFonts w:ascii="Arial" w:hAnsi="Arial" w:cs="Arial"/>
          <w:spacing w:val="1"/>
        </w:rPr>
        <w:t>a</w:t>
      </w:r>
      <w:r w:rsidRPr="007D5205">
        <w:rPr>
          <w:rFonts w:ascii="Arial" w:hAnsi="Arial" w:cs="Arial"/>
        </w:rPr>
        <w:t>s</w:t>
      </w:r>
      <w:r w:rsidRPr="007D5205">
        <w:rPr>
          <w:rFonts w:ascii="Arial" w:hAnsi="Arial" w:cs="Arial"/>
          <w:spacing w:val="4"/>
        </w:rPr>
        <w:t xml:space="preserve"> </w:t>
      </w:r>
      <w:r w:rsidRPr="007D5205">
        <w:rPr>
          <w:rFonts w:ascii="Arial" w:hAnsi="Arial" w:cs="Arial"/>
        </w:rPr>
        <w:t>A</w:t>
      </w:r>
      <w:r w:rsidRPr="007D5205">
        <w:rPr>
          <w:rFonts w:ascii="Arial" w:hAnsi="Arial" w:cs="Arial"/>
          <w:spacing w:val="1"/>
        </w:rPr>
        <w:t>n</w:t>
      </w:r>
      <w:r w:rsidRPr="007D5205">
        <w:rPr>
          <w:rFonts w:ascii="Arial" w:hAnsi="Arial" w:cs="Arial"/>
          <w:spacing w:val="-1"/>
        </w:rPr>
        <w:t>u</w:t>
      </w:r>
      <w:r w:rsidRPr="007D5205">
        <w:rPr>
          <w:rFonts w:ascii="Arial" w:hAnsi="Arial" w:cs="Arial"/>
          <w:spacing w:val="1"/>
        </w:rPr>
        <w:t>al</w:t>
      </w:r>
      <w:r w:rsidRPr="007D5205">
        <w:rPr>
          <w:rFonts w:ascii="Arial" w:hAnsi="Arial" w:cs="Arial"/>
          <w:spacing w:val="-1"/>
        </w:rPr>
        <w:t>e</w:t>
      </w:r>
      <w:r w:rsidRPr="007D5205">
        <w:rPr>
          <w:rFonts w:ascii="Arial" w:hAnsi="Arial" w:cs="Arial"/>
        </w:rPr>
        <w:t>s</w:t>
      </w:r>
      <w:r w:rsidRPr="007D5205">
        <w:rPr>
          <w:rFonts w:ascii="Arial" w:hAnsi="Arial" w:cs="Arial"/>
          <w:spacing w:val="6"/>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spacing w:val="-2"/>
        </w:rPr>
        <w:t>E</w:t>
      </w:r>
      <w:r w:rsidRPr="007D5205">
        <w:rPr>
          <w:rFonts w:ascii="Arial" w:hAnsi="Arial" w:cs="Arial"/>
          <w:spacing w:val="1"/>
        </w:rPr>
        <w:t>jec</w:t>
      </w:r>
      <w:r w:rsidRPr="007D5205">
        <w:rPr>
          <w:rFonts w:ascii="Arial" w:hAnsi="Arial" w:cs="Arial"/>
          <w:spacing w:val="-1"/>
        </w:rPr>
        <w:t>u</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ó</w:t>
      </w:r>
      <w:r w:rsidRPr="007D5205">
        <w:rPr>
          <w:rFonts w:ascii="Arial" w:hAnsi="Arial" w:cs="Arial"/>
        </w:rPr>
        <w:t>n</w:t>
      </w:r>
      <w:r w:rsidRPr="007D5205">
        <w:rPr>
          <w:rFonts w:ascii="Arial" w:hAnsi="Arial" w:cs="Arial"/>
          <w:spacing w:val="4"/>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rPr>
        <w:t>A</w:t>
      </w:r>
      <w:r w:rsidRPr="007D5205">
        <w:rPr>
          <w:rFonts w:ascii="Arial" w:hAnsi="Arial" w:cs="Arial"/>
          <w:spacing w:val="-1"/>
        </w:rPr>
        <w:t>d</w:t>
      </w:r>
      <w:r w:rsidRPr="007D5205">
        <w:rPr>
          <w:rFonts w:ascii="Arial" w:hAnsi="Arial" w:cs="Arial"/>
          <w:spacing w:val="1"/>
        </w:rPr>
        <w:t>qu</w:t>
      </w:r>
      <w:r w:rsidRPr="007D5205">
        <w:rPr>
          <w:rFonts w:ascii="Arial" w:hAnsi="Arial" w:cs="Arial"/>
          <w:spacing w:val="-1"/>
        </w:rPr>
        <w:t>i</w:t>
      </w:r>
      <w:r w:rsidRPr="007D5205">
        <w:rPr>
          <w:rFonts w:ascii="Arial" w:hAnsi="Arial" w:cs="Arial"/>
          <w:spacing w:val="1"/>
        </w:rPr>
        <w:t>s</w:t>
      </w:r>
      <w:r w:rsidRPr="007D5205">
        <w:rPr>
          <w:rFonts w:ascii="Arial" w:hAnsi="Arial" w:cs="Arial"/>
          <w:spacing w:val="-1"/>
        </w:rPr>
        <w:t>i</w:t>
      </w:r>
      <w:r w:rsidRPr="007D5205">
        <w:rPr>
          <w:rFonts w:ascii="Arial" w:hAnsi="Arial" w:cs="Arial"/>
          <w:spacing w:val="1"/>
        </w:rPr>
        <w:t>cio</w:t>
      </w:r>
      <w:r w:rsidRPr="007D5205">
        <w:rPr>
          <w:rFonts w:ascii="Arial" w:hAnsi="Arial" w:cs="Arial"/>
          <w:spacing w:val="-1"/>
        </w:rPr>
        <w:t>n</w:t>
      </w:r>
      <w:r w:rsidRPr="007D5205">
        <w:rPr>
          <w:rFonts w:ascii="Arial" w:hAnsi="Arial" w:cs="Arial"/>
          <w:spacing w:val="1"/>
        </w:rPr>
        <w:t>es</w:t>
      </w:r>
      <w:r w:rsidRPr="007D5205">
        <w:rPr>
          <w:rFonts w:ascii="Arial" w:hAnsi="Arial" w:cs="Arial"/>
        </w:rPr>
        <w:t>, A</w:t>
      </w:r>
      <w:r w:rsidRPr="007D5205">
        <w:rPr>
          <w:rFonts w:ascii="Arial" w:hAnsi="Arial" w:cs="Arial"/>
          <w:spacing w:val="-2"/>
        </w:rPr>
        <w:t>r</w:t>
      </w:r>
      <w:r w:rsidRPr="007D5205">
        <w:rPr>
          <w:rFonts w:ascii="Arial" w:hAnsi="Arial" w:cs="Arial"/>
        </w:rPr>
        <w:t>r</w:t>
      </w:r>
      <w:r w:rsidRPr="007D5205">
        <w:rPr>
          <w:rFonts w:ascii="Arial" w:hAnsi="Arial" w:cs="Arial"/>
          <w:spacing w:val="1"/>
        </w:rPr>
        <w:t>end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e</w:t>
      </w:r>
      <w:r w:rsidRPr="007D5205">
        <w:rPr>
          <w:rFonts w:ascii="Arial" w:hAnsi="Arial" w:cs="Arial"/>
          <w:spacing w:val="1"/>
        </w:rPr>
        <w:t>nt</w:t>
      </w:r>
      <w:r w:rsidRPr="007D5205">
        <w:rPr>
          <w:rFonts w:ascii="Arial" w:hAnsi="Arial" w:cs="Arial"/>
          <w:spacing w:val="-1"/>
        </w:rPr>
        <w:t>o</w:t>
      </w:r>
      <w:r w:rsidRPr="007D5205">
        <w:rPr>
          <w:rFonts w:ascii="Arial" w:hAnsi="Arial" w:cs="Arial"/>
        </w:rPr>
        <w:t>s y</w:t>
      </w:r>
      <w:r w:rsidRPr="007D5205">
        <w:rPr>
          <w:rFonts w:ascii="Arial" w:hAnsi="Arial" w:cs="Arial"/>
          <w:spacing w:val="10"/>
        </w:rPr>
        <w:t xml:space="preserve"> </w:t>
      </w:r>
      <w:r w:rsidRPr="007D5205">
        <w:rPr>
          <w:rFonts w:ascii="Arial" w:hAnsi="Arial" w:cs="Arial"/>
        </w:rPr>
        <w:t>Pr</w:t>
      </w:r>
      <w:r w:rsidRPr="007D5205">
        <w:rPr>
          <w:rFonts w:ascii="Arial" w:hAnsi="Arial" w:cs="Arial"/>
          <w:spacing w:val="1"/>
        </w:rPr>
        <w:t>es</w:t>
      </w:r>
      <w:r w:rsidRPr="007D5205">
        <w:rPr>
          <w:rFonts w:ascii="Arial" w:hAnsi="Arial" w:cs="Arial"/>
          <w:spacing w:val="10"/>
        </w:rPr>
        <w:t>t</w:t>
      </w:r>
      <w:r w:rsidRPr="007D5205">
        <w:rPr>
          <w:rFonts w:ascii="Arial" w:hAnsi="Arial" w:cs="Arial"/>
          <w:spacing w:val="1"/>
        </w:rPr>
        <w:t>a</w:t>
      </w:r>
      <w:r w:rsidRPr="007D5205">
        <w:rPr>
          <w:rFonts w:ascii="Arial" w:hAnsi="Arial" w:cs="Arial"/>
          <w:spacing w:val="-1"/>
        </w:rPr>
        <w:t>c</w:t>
      </w:r>
      <w:r w:rsidRPr="007D5205">
        <w:rPr>
          <w:rFonts w:ascii="Arial" w:hAnsi="Arial" w:cs="Arial"/>
          <w:spacing w:val="1"/>
        </w:rPr>
        <w:t>ió</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8"/>
        </w:rPr>
        <w:t xml:space="preserve"> </w:t>
      </w:r>
      <w:r w:rsidRPr="007D5205">
        <w:rPr>
          <w:rFonts w:ascii="Arial" w:hAnsi="Arial" w:cs="Arial"/>
        </w:rPr>
        <w:t>S</w:t>
      </w:r>
      <w:r w:rsidRPr="007D5205">
        <w:rPr>
          <w:rFonts w:ascii="Arial" w:hAnsi="Arial" w:cs="Arial"/>
          <w:spacing w:val="1"/>
        </w:rPr>
        <w:t>e</w:t>
      </w:r>
      <w:r w:rsidRPr="007D5205">
        <w:rPr>
          <w:rFonts w:ascii="Arial" w:hAnsi="Arial" w:cs="Arial"/>
        </w:rPr>
        <w:t>r</w:t>
      </w:r>
      <w:r w:rsidRPr="007D5205">
        <w:rPr>
          <w:rFonts w:ascii="Arial" w:hAnsi="Arial" w:cs="Arial"/>
          <w:spacing w:val="-1"/>
        </w:rPr>
        <w:t>v</w:t>
      </w:r>
      <w:r w:rsidRPr="007D5205">
        <w:rPr>
          <w:rFonts w:ascii="Arial" w:hAnsi="Arial" w:cs="Arial"/>
          <w:spacing w:val="1"/>
        </w:rPr>
        <w:t>ici</w:t>
      </w:r>
      <w:r w:rsidRPr="007D5205">
        <w:rPr>
          <w:rFonts w:ascii="Arial" w:hAnsi="Arial" w:cs="Arial"/>
          <w:spacing w:val="-1"/>
        </w:rPr>
        <w:t>o</w:t>
      </w:r>
      <w:r w:rsidRPr="007D5205">
        <w:rPr>
          <w:rFonts w:ascii="Arial" w:hAnsi="Arial" w:cs="Arial"/>
          <w:spacing w:val="1"/>
        </w:rPr>
        <w:t>s</w:t>
      </w:r>
      <w:r w:rsidRPr="007D5205">
        <w:rPr>
          <w:rFonts w:ascii="Arial" w:hAnsi="Arial" w:cs="Arial"/>
        </w:rPr>
        <w:t>,</w:t>
      </w:r>
      <w:r w:rsidRPr="007D5205">
        <w:rPr>
          <w:rFonts w:ascii="Arial" w:hAnsi="Arial" w:cs="Arial"/>
          <w:spacing w:val="4"/>
        </w:rPr>
        <w:t xml:space="preserve"> </w:t>
      </w:r>
      <w:r w:rsidRPr="007D5205">
        <w:rPr>
          <w:rFonts w:ascii="Arial" w:hAnsi="Arial" w:cs="Arial"/>
        </w:rPr>
        <w:t>y</w:t>
      </w:r>
      <w:r w:rsidRPr="007D5205">
        <w:rPr>
          <w:rFonts w:ascii="Arial" w:hAnsi="Arial" w:cs="Arial"/>
          <w:spacing w:val="10"/>
        </w:rPr>
        <w:t xml:space="preserve"> </w:t>
      </w:r>
      <w:r w:rsidRPr="007D5205">
        <w:rPr>
          <w:rFonts w:ascii="Arial" w:hAnsi="Arial" w:cs="Arial"/>
          <w:spacing w:val="1"/>
        </w:rPr>
        <w:t>d</w:t>
      </w:r>
      <w:r w:rsidRPr="007D5205">
        <w:rPr>
          <w:rFonts w:ascii="Arial" w:hAnsi="Arial" w:cs="Arial"/>
        </w:rPr>
        <w:t>e O</w:t>
      </w:r>
      <w:r w:rsidRPr="007D5205">
        <w:rPr>
          <w:rFonts w:ascii="Arial" w:hAnsi="Arial" w:cs="Arial"/>
          <w:spacing w:val="1"/>
        </w:rPr>
        <w:t>b</w:t>
      </w:r>
      <w:r w:rsidRPr="007D5205">
        <w:rPr>
          <w:rFonts w:ascii="Arial" w:hAnsi="Arial" w:cs="Arial"/>
        </w:rPr>
        <w:t>ra</w:t>
      </w:r>
      <w:r w:rsidRPr="007D5205">
        <w:rPr>
          <w:rFonts w:ascii="Arial" w:hAnsi="Arial" w:cs="Arial"/>
          <w:spacing w:val="2"/>
        </w:rPr>
        <w:t xml:space="preserve"> </w:t>
      </w:r>
      <w:r w:rsidRPr="007D5205">
        <w:rPr>
          <w:rFonts w:ascii="Arial" w:hAnsi="Arial" w:cs="Arial"/>
        </w:rPr>
        <w:t>P</w:t>
      </w:r>
      <w:r w:rsidRPr="007D5205">
        <w:rPr>
          <w:rFonts w:ascii="Arial" w:hAnsi="Arial" w:cs="Arial"/>
          <w:spacing w:val="2"/>
        </w:rPr>
        <w:t>ú</w:t>
      </w:r>
      <w:r w:rsidRPr="007D5205">
        <w:rPr>
          <w:rFonts w:ascii="Arial" w:hAnsi="Arial" w:cs="Arial"/>
          <w:spacing w:val="1"/>
        </w:rPr>
        <w:t>b</w:t>
      </w:r>
      <w:r w:rsidRPr="007D5205">
        <w:rPr>
          <w:rFonts w:ascii="Arial" w:hAnsi="Arial" w:cs="Arial"/>
          <w:spacing w:val="-1"/>
        </w:rPr>
        <w:t>l</w:t>
      </w:r>
      <w:r w:rsidRPr="007D5205">
        <w:rPr>
          <w:rFonts w:ascii="Arial" w:hAnsi="Arial" w:cs="Arial"/>
          <w:spacing w:val="1"/>
        </w:rPr>
        <w:t>ic</w:t>
      </w:r>
      <w:r w:rsidRPr="007D5205">
        <w:rPr>
          <w:rFonts w:ascii="Arial" w:hAnsi="Arial" w:cs="Arial"/>
        </w:rPr>
        <w:t>a</w:t>
      </w:r>
      <w:r w:rsidRPr="007D5205">
        <w:rPr>
          <w:rFonts w:ascii="Arial" w:hAnsi="Arial" w:cs="Arial"/>
          <w:spacing w:val="-2"/>
        </w:rPr>
        <w:t xml:space="preserve"> </w:t>
      </w:r>
      <w:r w:rsidRPr="007D5205">
        <w:rPr>
          <w:rFonts w:ascii="Arial" w:hAnsi="Arial" w:cs="Arial"/>
        </w:rPr>
        <w:t>y</w:t>
      </w:r>
      <w:r w:rsidRPr="007D5205">
        <w:rPr>
          <w:rFonts w:ascii="Arial" w:hAnsi="Arial" w:cs="Arial"/>
          <w:spacing w:val="3"/>
        </w:rPr>
        <w:t xml:space="preserve"> </w:t>
      </w:r>
      <w:r w:rsidRPr="007D5205">
        <w:rPr>
          <w:rFonts w:ascii="Arial" w:hAnsi="Arial" w:cs="Arial"/>
        </w:rPr>
        <w:t>S</w:t>
      </w:r>
      <w:r w:rsidRPr="007D5205">
        <w:rPr>
          <w:rFonts w:ascii="Arial" w:hAnsi="Arial" w:cs="Arial"/>
          <w:spacing w:val="1"/>
        </w:rPr>
        <w:t>e</w:t>
      </w:r>
      <w:r w:rsidRPr="007D5205">
        <w:rPr>
          <w:rFonts w:ascii="Arial" w:hAnsi="Arial" w:cs="Arial"/>
        </w:rPr>
        <w:t>r</w:t>
      </w:r>
      <w:r w:rsidRPr="007D5205">
        <w:rPr>
          <w:rFonts w:ascii="Arial" w:hAnsi="Arial" w:cs="Arial"/>
          <w:spacing w:val="-1"/>
        </w:rPr>
        <w:t>v</w:t>
      </w:r>
      <w:r w:rsidRPr="007D5205">
        <w:rPr>
          <w:rFonts w:ascii="Arial" w:hAnsi="Arial" w:cs="Arial"/>
          <w:spacing w:val="1"/>
        </w:rPr>
        <w:t>ici</w:t>
      </w:r>
      <w:r w:rsidRPr="007D5205">
        <w:rPr>
          <w:rFonts w:ascii="Arial" w:hAnsi="Arial" w:cs="Arial"/>
          <w:spacing w:val="-1"/>
        </w:rPr>
        <w:t>o</w:t>
      </w:r>
      <w:r w:rsidRPr="007D5205">
        <w:rPr>
          <w:rFonts w:ascii="Arial" w:hAnsi="Arial" w:cs="Arial"/>
        </w:rPr>
        <w:t>s</w:t>
      </w:r>
      <w:r w:rsidRPr="007D5205">
        <w:rPr>
          <w:rFonts w:ascii="Arial" w:hAnsi="Arial" w:cs="Arial"/>
          <w:spacing w:val="-1"/>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l</w:t>
      </w:r>
      <w:r w:rsidRPr="007D5205">
        <w:rPr>
          <w:rFonts w:ascii="Arial" w:hAnsi="Arial" w:cs="Arial"/>
          <w:spacing w:val="-1"/>
        </w:rPr>
        <w:t>a</w:t>
      </w:r>
      <w:r w:rsidRPr="007D5205">
        <w:rPr>
          <w:rFonts w:ascii="Arial" w:hAnsi="Arial" w:cs="Arial"/>
          <w:spacing w:val="1"/>
        </w:rPr>
        <w:t>cio</w:t>
      </w:r>
      <w:r w:rsidRPr="007D5205">
        <w:rPr>
          <w:rFonts w:ascii="Arial" w:hAnsi="Arial" w:cs="Arial"/>
          <w:spacing w:val="-1"/>
        </w:rPr>
        <w:t>n</w:t>
      </w:r>
      <w:r w:rsidRPr="007D5205">
        <w:rPr>
          <w:rFonts w:ascii="Arial" w:hAnsi="Arial" w:cs="Arial"/>
          <w:spacing w:val="1"/>
        </w:rPr>
        <w:t>ad</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5"/>
        </w:rPr>
        <w:t xml:space="preserve"> </w:t>
      </w:r>
      <w:r w:rsidRPr="007D5205">
        <w:rPr>
          <w:rFonts w:ascii="Arial" w:hAnsi="Arial" w:cs="Arial"/>
          <w:spacing w:val="-3"/>
        </w:rPr>
        <w:t>M</w:t>
      </w:r>
      <w:r w:rsidRPr="007D5205">
        <w:rPr>
          <w:rFonts w:ascii="Arial" w:hAnsi="Arial" w:cs="Arial"/>
          <w:spacing w:val="1"/>
        </w:rPr>
        <w:t>is</w:t>
      </w:r>
      <w:r w:rsidRPr="007D5205">
        <w:rPr>
          <w:rFonts w:ascii="Arial" w:hAnsi="Arial" w:cs="Arial"/>
          <w:spacing w:val="2"/>
        </w:rPr>
        <w:t>m</w:t>
      </w:r>
      <w:r w:rsidRPr="007D5205">
        <w:rPr>
          <w:rFonts w:ascii="Arial" w:hAnsi="Arial" w:cs="Arial"/>
          <w:spacing w:val="1"/>
        </w:rPr>
        <w:t>a</w:t>
      </w:r>
      <w:r w:rsidRPr="007D5205">
        <w:rPr>
          <w:rFonts w:ascii="Arial" w:hAnsi="Arial" w:cs="Arial"/>
        </w:rPr>
        <w:t>,</w:t>
      </w:r>
      <w:r w:rsidRPr="007D5205">
        <w:rPr>
          <w:rFonts w:ascii="Arial" w:hAnsi="Arial" w:cs="Arial"/>
          <w:spacing w:val="-3"/>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p</w:t>
      </w:r>
      <w:r w:rsidRPr="007D5205">
        <w:rPr>
          <w:rFonts w:ascii="Arial" w:hAnsi="Arial" w:cs="Arial"/>
          <w:spacing w:val="-2"/>
        </w:rPr>
        <w:t>r</w:t>
      </w:r>
      <w:r w:rsidRPr="007D5205">
        <w:rPr>
          <w:rFonts w:ascii="Arial" w:hAnsi="Arial" w:cs="Arial"/>
          <w:spacing w:val="1"/>
        </w:rPr>
        <w:t>ende</w:t>
      </w:r>
      <w:r w:rsidRPr="007D5205">
        <w:rPr>
          <w:rFonts w:ascii="Arial" w:hAnsi="Arial" w:cs="Arial"/>
        </w:rPr>
        <w:t>n</w:t>
      </w:r>
      <w:r w:rsidRPr="007D5205">
        <w:rPr>
          <w:rFonts w:ascii="Arial" w:hAnsi="Arial" w:cs="Arial"/>
          <w:spacing w:val="-6"/>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pl</w:t>
      </w:r>
      <w:r w:rsidRPr="007D5205">
        <w:rPr>
          <w:rFonts w:ascii="Arial" w:hAnsi="Arial" w:cs="Arial"/>
          <w:spacing w:val="-1"/>
        </w:rPr>
        <w:t>a</w:t>
      </w:r>
      <w:r w:rsidRPr="007D5205">
        <w:rPr>
          <w:rFonts w:ascii="Arial" w:hAnsi="Arial" w:cs="Arial"/>
          <w:spacing w:val="1"/>
        </w:rPr>
        <w:t>ne</w:t>
      </w:r>
      <w:r w:rsidRPr="007D5205">
        <w:rPr>
          <w:rFonts w:ascii="Arial" w:hAnsi="Arial" w:cs="Arial"/>
          <w:spacing w:val="-1"/>
        </w:rPr>
        <w:t>a</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3"/>
        </w:rPr>
        <w:t xml:space="preserve"> </w:t>
      </w:r>
      <w:r w:rsidRPr="007D5205">
        <w:rPr>
          <w:rFonts w:ascii="Arial" w:hAnsi="Arial" w:cs="Arial"/>
        </w:rPr>
        <w:t>y</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rPr>
        <w:t>r</w:t>
      </w:r>
      <w:r w:rsidRPr="007D5205">
        <w:rPr>
          <w:rFonts w:ascii="Arial" w:hAnsi="Arial" w:cs="Arial"/>
          <w:spacing w:val="1"/>
        </w:rPr>
        <w:t>o</w:t>
      </w:r>
      <w:r w:rsidRPr="007D5205">
        <w:rPr>
          <w:rFonts w:ascii="Arial" w:hAnsi="Arial" w:cs="Arial"/>
          <w:spacing w:val="-1"/>
        </w:rPr>
        <w:t>y</w:t>
      </w:r>
      <w:r w:rsidRPr="007D5205">
        <w:rPr>
          <w:rFonts w:ascii="Arial" w:hAnsi="Arial" w:cs="Arial"/>
          <w:spacing w:val="1"/>
        </w:rPr>
        <w:t>e</w:t>
      </w:r>
      <w:r w:rsidRPr="007D5205">
        <w:rPr>
          <w:rFonts w:ascii="Arial" w:hAnsi="Arial" w:cs="Arial"/>
          <w:spacing w:val="-1"/>
        </w:rPr>
        <w:t>cc</w:t>
      </w:r>
      <w:r w:rsidRPr="007D5205">
        <w:rPr>
          <w:rFonts w:ascii="Arial" w:hAnsi="Arial" w:cs="Arial"/>
          <w:spacing w:val="1"/>
        </w:rPr>
        <w:t>ió</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si</w:t>
      </w:r>
      <w:r w:rsidRPr="007D5205">
        <w:rPr>
          <w:rFonts w:ascii="Arial" w:hAnsi="Arial" w:cs="Arial"/>
          <w:spacing w:val="-1"/>
        </w:rPr>
        <w:t>s</w:t>
      </w:r>
      <w:r w:rsidRPr="007D5205">
        <w:rPr>
          <w:rFonts w:ascii="Arial" w:hAnsi="Arial" w:cs="Arial"/>
          <w:spacing w:val="1"/>
        </w:rPr>
        <w:t>te</w:t>
      </w:r>
      <w:r w:rsidRPr="007D5205">
        <w:rPr>
          <w:rFonts w:ascii="Arial" w:hAnsi="Arial" w:cs="Arial"/>
          <w:spacing w:val="-1"/>
        </w:rPr>
        <w:t>m</w:t>
      </w:r>
      <w:r w:rsidRPr="007D5205">
        <w:rPr>
          <w:rFonts w:ascii="Arial" w:hAnsi="Arial" w:cs="Arial"/>
          <w:spacing w:val="1"/>
        </w:rPr>
        <w:t>ati</w:t>
      </w:r>
      <w:r w:rsidRPr="007D5205">
        <w:rPr>
          <w:rFonts w:ascii="Arial" w:hAnsi="Arial" w:cs="Arial"/>
          <w:spacing w:val="-1"/>
        </w:rPr>
        <w:t>z</w:t>
      </w:r>
      <w:r w:rsidRPr="007D5205">
        <w:rPr>
          <w:rFonts w:ascii="Arial" w:hAnsi="Arial" w:cs="Arial"/>
          <w:spacing w:val="1"/>
        </w:rPr>
        <w:t>ad</w:t>
      </w:r>
      <w:r w:rsidRPr="007D5205">
        <w:rPr>
          <w:rFonts w:ascii="Arial" w:hAnsi="Arial" w:cs="Arial"/>
        </w:rPr>
        <w:t>a</w:t>
      </w:r>
      <w:r w:rsidRPr="007D5205">
        <w:rPr>
          <w:rFonts w:ascii="Arial" w:hAnsi="Arial" w:cs="Arial"/>
          <w:spacing w:val="-7"/>
        </w:rPr>
        <w:t xml:space="preserve"> </w:t>
      </w:r>
      <w:r w:rsidRPr="007D5205">
        <w:rPr>
          <w:rFonts w:ascii="Arial" w:hAnsi="Arial" w:cs="Arial"/>
        </w:rPr>
        <w:t xml:space="preserve">y </w:t>
      </w:r>
      <w:r w:rsidRPr="007D5205">
        <w:rPr>
          <w:rFonts w:ascii="Arial" w:hAnsi="Arial" w:cs="Arial"/>
          <w:spacing w:val="1"/>
        </w:rPr>
        <w:t>cal</w:t>
      </w:r>
      <w:r w:rsidRPr="007D5205">
        <w:rPr>
          <w:rFonts w:ascii="Arial" w:hAnsi="Arial" w:cs="Arial"/>
          <w:spacing w:val="-1"/>
        </w:rPr>
        <w:t>e</w:t>
      </w:r>
      <w:r w:rsidRPr="007D5205">
        <w:rPr>
          <w:rFonts w:ascii="Arial" w:hAnsi="Arial" w:cs="Arial"/>
          <w:spacing w:val="1"/>
        </w:rPr>
        <w:t>nda</w:t>
      </w:r>
      <w:r w:rsidRPr="007D5205">
        <w:rPr>
          <w:rFonts w:ascii="Arial" w:hAnsi="Arial" w:cs="Arial"/>
          <w:spacing w:val="-2"/>
        </w:rPr>
        <w:t>r</w:t>
      </w:r>
      <w:r w:rsidRPr="007D5205">
        <w:rPr>
          <w:rFonts w:ascii="Arial" w:hAnsi="Arial" w:cs="Arial"/>
          <w:spacing w:val="1"/>
        </w:rPr>
        <w:t>i</w:t>
      </w:r>
      <w:r w:rsidRPr="007D5205">
        <w:rPr>
          <w:rFonts w:ascii="Arial" w:hAnsi="Arial" w:cs="Arial"/>
          <w:spacing w:val="-1"/>
        </w:rPr>
        <w:t>z</w:t>
      </w:r>
      <w:r w:rsidRPr="007D5205">
        <w:rPr>
          <w:rFonts w:ascii="Arial" w:hAnsi="Arial" w:cs="Arial"/>
          <w:spacing w:val="1"/>
        </w:rPr>
        <w:t>ad</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2"/>
        </w:rPr>
        <w:t xml:space="preserve"> </w:t>
      </w:r>
      <w:r w:rsidRPr="007D5205">
        <w:rPr>
          <w:rFonts w:ascii="Arial" w:hAnsi="Arial" w:cs="Arial"/>
          <w:spacing w:val="-1"/>
        </w:rPr>
        <w:t>l</w:t>
      </w:r>
      <w:r w:rsidRPr="007D5205">
        <w:rPr>
          <w:rFonts w:ascii="Arial" w:hAnsi="Arial" w:cs="Arial"/>
          <w:spacing w:val="1"/>
        </w:rPr>
        <w:t>a</w:t>
      </w:r>
      <w:r w:rsidRPr="007D5205">
        <w:rPr>
          <w:rFonts w:ascii="Arial" w:hAnsi="Arial" w:cs="Arial"/>
        </w:rPr>
        <w:t>s</w:t>
      </w:r>
      <w:r w:rsidRPr="007D5205">
        <w:rPr>
          <w:rFonts w:ascii="Arial" w:hAnsi="Arial" w:cs="Arial"/>
          <w:spacing w:val="12"/>
        </w:rPr>
        <w:t xml:space="preserve"> </w:t>
      </w:r>
      <w:r w:rsidRPr="007D5205">
        <w:rPr>
          <w:rFonts w:ascii="Arial" w:hAnsi="Arial" w:cs="Arial"/>
          <w:spacing w:val="-1"/>
        </w:rPr>
        <w:t>a</w:t>
      </w:r>
      <w:r w:rsidRPr="007D5205">
        <w:rPr>
          <w:rFonts w:ascii="Arial" w:hAnsi="Arial" w:cs="Arial"/>
          <w:spacing w:val="1"/>
        </w:rPr>
        <w:t>dq</w:t>
      </w:r>
      <w:r w:rsidRPr="007D5205">
        <w:rPr>
          <w:rFonts w:ascii="Arial" w:hAnsi="Arial" w:cs="Arial"/>
          <w:spacing w:val="-1"/>
        </w:rPr>
        <w:t>u</w:t>
      </w:r>
      <w:r w:rsidRPr="007D5205">
        <w:rPr>
          <w:rFonts w:ascii="Arial" w:hAnsi="Arial" w:cs="Arial"/>
          <w:spacing w:val="1"/>
        </w:rPr>
        <w:t>is</w:t>
      </w:r>
      <w:r w:rsidRPr="007D5205">
        <w:rPr>
          <w:rFonts w:ascii="Arial" w:hAnsi="Arial" w:cs="Arial"/>
          <w:spacing w:val="-1"/>
        </w:rPr>
        <w:t>ic</w:t>
      </w:r>
      <w:r w:rsidRPr="007D5205">
        <w:rPr>
          <w:rFonts w:ascii="Arial" w:hAnsi="Arial" w:cs="Arial"/>
          <w:spacing w:val="1"/>
        </w:rPr>
        <w:t>ion</w:t>
      </w:r>
      <w:r w:rsidRPr="007D5205">
        <w:rPr>
          <w:rFonts w:ascii="Arial" w:hAnsi="Arial" w:cs="Arial"/>
          <w:spacing w:val="-1"/>
        </w:rPr>
        <w:t>e</w:t>
      </w:r>
      <w:r w:rsidRPr="007D5205">
        <w:rPr>
          <w:rFonts w:ascii="Arial" w:hAnsi="Arial" w:cs="Arial"/>
          <w:spacing w:val="1"/>
        </w:rPr>
        <w:t>s</w:t>
      </w:r>
      <w:r w:rsidRPr="007D5205">
        <w:rPr>
          <w:rFonts w:ascii="Arial" w:hAnsi="Arial" w:cs="Arial"/>
        </w:rPr>
        <w:t>,</w:t>
      </w:r>
      <w:r w:rsidRPr="007D5205">
        <w:rPr>
          <w:rFonts w:ascii="Arial" w:hAnsi="Arial" w:cs="Arial"/>
          <w:spacing w:val="2"/>
        </w:rPr>
        <w:t xml:space="preserve"> </w:t>
      </w:r>
      <w:r w:rsidRPr="007D5205">
        <w:rPr>
          <w:rFonts w:ascii="Arial" w:hAnsi="Arial" w:cs="Arial"/>
          <w:spacing w:val="1"/>
        </w:rPr>
        <w:t>a</w:t>
      </w:r>
      <w:r w:rsidRPr="007D5205">
        <w:rPr>
          <w:rFonts w:ascii="Arial" w:hAnsi="Arial" w:cs="Arial"/>
        </w:rPr>
        <w:t>rr</w:t>
      </w:r>
      <w:r w:rsidRPr="007D5205">
        <w:rPr>
          <w:rFonts w:ascii="Arial" w:hAnsi="Arial" w:cs="Arial"/>
          <w:spacing w:val="-1"/>
        </w:rPr>
        <w:t>e</w:t>
      </w:r>
      <w:r w:rsidRPr="007D5205">
        <w:rPr>
          <w:rFonts w:ascii="Arial" w:hAnsi="Arial" w:cs="Arial"/>
          <w:spacing w:val="1"/>
        </w:rPr>
        <w:t>nd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e</w:t>
      </w:r>
      <w:r w:rsidRPr="007D5205">
        <w:rPr>
          <w:rFonts w:ascii="Arial" w:hAnsi="Arial" w:cs="Arial"/>
          <w:spacing w:val="1"/>
        </w:rPr>
        <w:t>nto</w:t>
      </w:r>
      <w:r w:rsidRPr="007D5205">
        <w:rPr>
          <w:rFonts w:ascii="Arial" w:hAnsi="Arial" w:cs="Arial"/>
          <w:spacing w:val="-1"/>
        </w:rPr>
        <w:t>s</w:t>
      </w:r>
      <w:r w:rsidRPr="007D5205">
        <w:rPr>
          <w:rFonts w:ascii="Arial" w:hAnsi="Arial" w:cs="Arial"/>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vi</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os</w:t>
      </w:r>
      <w:r w:rsidRPr="007D5205">
        <w:rPr>
          <w:rFonts w:ascii="Arial" w:hAnsi="Arial" w:cs="Arial"/>
        </w:rPr>
        <w:t>,</w:t>
      </w:r>
      <w:r w:rsidRPr="007D5205">
        <w:rPr>
          <w:rFonts w:ascii="Arial" w:hAnsi="Arial" w:cs="Arial"/>
          <w:spacing w:val="5"/>
        </w:rPr>
        <w:t xml:space="preserve"> </w:t>
      </w:r>
      <w:r w:rsidRPr="007D5205">
        <w:rPr>
          <w:rFonts w:ascii="Arial" w:hAnsi="Arial" w:cs="Arial"/>
          <w:spacing w:val="1"/>
        </w:rPr>
        <w:t>ob</w:t>
      </w:r>
      <w:r w:rsidRPr="007D5205">
        <w:rPr>
          <w:rFonts w:ascii="Arial" w:hAnsi="Arial" w:cs="Arial"/>
          <w:spacing w:val="-2"/>
        </w:rPr>
        <w:t>r</w:t>
      </w:r>
      <w:r w:rsidRPr="007D5205">
        <w:rPr>
          <w:rFonts w:ascii="Arial" w:hAnsi="Arial" w:cs="Arial"/>
        </w:rPr>
        <w:t>a</w:t>
      </w:r>
      <w:r w:rsidRPr="007D5205">
        <w:rPr>
          <w:rFonts w:ascii="Arial" w:hAnsi="Arial" w:cs="Arial"/>
          <w:spacing w:val="10"/>
        </w:rPr>
        <w:t xml:space="preserve"> </w:t>
      </w:r>
      <w:r w:rsidRPr="007D5205">
        <w:rPr>
          <w:rFonts w:ascii="Arial" w:hAnsi="Arial" w:cs="Arial"/>
          <w:spacing w:val="1"/>
        </w:rPr>
        <w:t>pú</w:t>
      </w:r>
      <w:r w:rsidRPr="007D5205">
        <w:rPr>
          <w:rFonts w:ascii="Arial" w:hAnsi="Arial" w:cs="Arial"/>
          <w:spacing w:val="-1"/>
        </w:rPr>
        <w:t>b</w:t>
      </w:r>
      <w:r w:rsidRPr="007D5205">
        <w:rPr>
          <w:rFonts w:ascii="Arial" w:hAnsi="Arial" w:cs="Arial"/>
          <w:spacing w:val="1"/>
        </w:rPr>
        <w:t>li</w:t>
      </w:r>
      <w:r w:rsidRPr="007D5205">
        <w:rPr>
          <w:rFonts w:ascii="Arial" w:hAnsi="Arial" w:cs="Arial"/>
          <w:spacing w:val="-1"/>
        </w:rPr>
        <w:t>c</w:t>
      </w:r>
      <w:r w:rsidRPr="007D5205">
        <w:rPr>
          <w:rFonts w:ascii="Arial" w:hAnsi="Arial" w:cs="Arial"/>
        </w:rPr>
        <w:t>a</w:t>
      </w:r>
      <w:r w:rsidRPr="007D5205">
        <w:rPr>
          <w:rFonts w:ascii="Arial" w:hAnsi="Arial" w:cs="Arial"/>
          <w:spacing w:val="8"/>
        </w:rPr>
        <w:t xml:space="preserve"> </w:t>
      </w:r>
      <w:r w:rsidRPr="007D5205">
        <w:rPr>
          <w:rFonts w:ascii="Arial" w:hAnsi="Arial" w:cs="Arial"/>
        </w:rPr>
        <w:t>y</w:t>
      </w:r>
      <w:r w:rsidRPr="007D5205">
        <w:rPr>
          <w:rFonts w:ascii="Arial" w:hAnsi="Arial" w:cs="Arial"/>
          <w:spacing w:val="11"/>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w:t>
      </w:r>
      <w:r w:rsidRPr="007D5205">
        <w:rPr>
          <w:rFonts w:ascii="Arial" w:hAnsi="Arial" w:cs="Arial"/>
          <w:spacing w:val="1"/>
        </w:rPr>
        <w:t>ic</w:t>
      </w:r>
      <w:r w:rsidRPr="007D5205">
        <w:rPr>
          <w:rFonts w:ascii="Arial" w:hAnsi="Arial" w:cs="Arial"/>
          <w:spacing w:val="-1"/>
        </w:rPr>
        <w:t>i</w:t>
      </w:r>
      <w:r w:rsidRPr="007D5205">
        <w:rPr>
          <w:rFonts w:ascii="Arial" w:hAnsi="Arial" w:cs="Arial"/>
          <w:spacing w:val="1"/>
        </w:rPr>
        <w:t>o</w:t>
      </w:r>
      <w:r w:rsidRPr="007D5205">
        <w:rPr>
          <w:rFonts w:ascii="Arial" w:hAnsi="Arial" w:cs="Arial"/>
        </w:rPr>
        <w:t>s</w:t>
      </w:r>
      <w:r w:rsidRPr="007D5205">
        <w:rPr>
          <w:rFonts w:ascii="Arial" w:hAnsi="Arial" w:cs="Arial"/>
          <w:spacing w:val="7"/>
        </w:rPr>
        <w:t xml:space="preserve"> </w:t>
      </w:r>
      <w:r w:rsidRPr="007D5205">
        <w:rPr>
          <w:rFonts w:ascii="Arial" w:hAnsi="Arial" w:cs="Arial"/>
          <w:spacing w:val="-2"/>
        </w:rPr>
        <w:t>r</w:t>
      </w:r>
      <w:r w:rsidRPr="007D5205">
        <w:rPr>
          <w:rFonts w:ascii="Arial" w:hAnsi="Arial" w:cs="Arial"/>
          <w:spacing w:val="1"/>
        </w:rPr>
        <w:t>ela</w:t>
      </w:r>
      <w:r w:rsidRPr="007D5205">
        <w:rPr>
          <w:rFonts w:ascii="Arial" w:hAnsi="Arial" w:cs="Arial"/>
          <w:spacing w:val="-1"/>
        </w:rPr>
        <w:t>c</w:t>
      </w:r>
      <w:r w:rsidRPr="007D5205">
        <w:rPr>
          <w:rFonts w:ascii="Arial" w:hAnsi="Arial" w:cs="Arial"/>
          <w:spacing w:val="1"/>
        </w:rPr>
        <w:t>io</w:t>
      </w:r>
      <w:r w:rsidRPr="007D5205">
        <w:rPr>
          <w:rFonts w:ascii="Arial" w:hAnsi="Arial" w:cs="Arial"/>
          <w:spacing w:val="-1"/>
        </w:rPr>
        <w:t>n</w:t>
      </w:r>
      <w:r w:rsidRPr="007D5205">
        <w:rPr>
          <w:rFonts w:ascii="Arial" w:hAnsi="Arial" w:cs="Arial"/>
          <w:spacing w:val="1"/>
        </w:rPr>
        <w:t>ad</w:t>
      </w:r>
      <w:r w:rsidRPr="007D5205">
        <w:rPr>
          <w:rFonts w:ascii="Arial" w:hAnsi="Arial" w:cs="Arial"/>
          <w:spacing w:val="-1"/>
        </w:rPr>
        <w:t>o</w:t>
      </w:r>
      <w:r w:rsidRPr="007D5205">
        <w:rPr>
          <w:rFonts w:ascii="Arial" w:hAnsi="Arial" w:cs="Arial"/>
        </w:rPr>
        <w:t>s</w:t>
      </w:r>
      <w:r w:rsidRPr="007D5205">
        <w:rPr>
          <w:rFonts w:ascii="Arial" w:hAnsi="Arial" w:cs="Arial"/>
          <w:spacing w:val="4"/>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11"/>
        </w:rPr>
        <w:t xml:space="preserve"> </w:t>
      </w:r>
      <w:r w:rsidRPr="007D5205">
        <w:rPr>
          <w:rFonts w:ascii="Arial" w:hAnsi="Arial" w:cs="Arial"/>
          <w:spacing w:val="1"/>
        </w:rPr>
        <w:t>l</w:t>
      </w:r>
      <w:r w:rsidRPr="007D5205">
        <w:rPr>
          <w:rFonts w:ascii="Arial" w:hAnsi="Arial" w:cs="Arial"/>
        </w:rPr>
        <w:t xml:space="preserve">a </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w:t>
      </w:r>
      <w:r w:rsidRPr="007D5205">
        <w:rPr>
          <w:rFonts w:ascii="Arial" w:hAnsi="Arial" w:cs="Arial"/>
          <w:spacing w:val="2"/>
        </w:rPr>
        <w:t>m</w:t>
      </w:r>
      <w:r w:rsidRPr="007D5205">
        <w:rPr>
          <w:rFonts w:ascii="Arial" w:hAnsi="Arial" w:cs="Arial"/>
          <w:spacing w:val="1"/>
        </w:rPr>
        <w:t>a</w:t>
      </w:r>
      <w:r w:rsidRPr="007D5205">
        <w:rPr>
          <w:rFonts w:ascii="Arial" w:hAnsi="Arial" w:cs="Arial"/>
        </w:rPr>
        <w:t>,</w:t>
      </w:r>
      <w:r w:rsidRPr="007D5205">
        <w:rPr>
          <w:rFonts w:ascii="Arial" w:hAnsi="Arial" w:cs="Arial"/>
          <w:spacing w:val="-7"/>
        </w:rPr>
        <w:t xml:space="preserve"> </w:t>
      </w:r>
      <w:r w:rsidRPr="007D5205">
        <w:rPr>
          <w:rFonts w:ascii="Arial" w:hAnsi="Arial" w:cs="Arial"/>
        </w:rPr>
        <w:t xml:space="preserve">a </w:t>
      </w:r>
      <w:r w:rsidRPr="007D5205">
        <w:rPr>
          <w:rFonts w:ascii="Arial" w:hAnsi="Arial" w:cs="Arial"/>
          <w:spacing w:val="-1"/>
        </w:rPr>
        <w:t>n</w:t>
      </w:r>
      <w:r w:rsidRPr="007D5205">
        <w:rPr>
          <w:rFonts w:ascii="Arial" w:hAnsi="Arial" w:cs="Arial"/>
          <w:spacing w:val="1"/>
        </w:rPr>
        <w:t>i</w:t>
      </w:r>
      <w:r w:rsidRPr="007D5205">
        <w:rPr>
          <w:rFonts w:ascii="Arial" w:hAnsi="Arial" w:cs="Arial"/>
          <w:spacing w:val="-1"/>
        </w:rPr>
        <w:t>v</w:t>
      </w:r>
      <w:r w:rsidRPr="007D5205">
        <w:rPr>
          <w:rFonts w:ascii="Arial" w:hAnsi="Arial" w:cs="Arial"/>
          <w:spacing w:val="1"/>
        </w:rPr>
        <w:t>e</w:t>
      </w:r>
      <w:r w:rsidRPr="007D5205">
        <w:rPr>
          <w:rFonts w:ascii="Arial" w:hAnsi="Arial" w:cs="Arial"/>
        </w:rPr>
        <w:t>l</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rPr>
        <w:t>r</w:t>
      </w:r>
      <w:r w:rsidRPr="007D5205">
        <w:rPr>
          <w:rFonts w:ascii="Arial" w:hAnsi="Arial" w:cs="Arial"/>
          <w:spacing w:val="1"/>
        </w:rPr>
        <w:t>og</w:t>
      </w:r>
      <w:r w:rsidRPr="007D5205">
        <w:rPr>
          <w:rFonts w:ascii="Arial" w:hAnsi="Arial" w:cs="Arial"/>
          <w:spacing w:val="-2"/>
        </w:rPr>
        <w:t>r</w:t>
      </w:r>
      <w:r w:rsidRPr="007D5205">
        <w:rPr>
          <w:rFonts w:ascii="Arial" w:hAnsi="Arial" w:cs="Arial"/>
          <w:spacing w:val="1"/>
        </w:rPr>
        <w:t>a</w:t>
      </w:r>
      <w:r w:rsidRPr="007D5205">
        <w:rPr>
          <w:rFonts w:ascii="Arial" w:hAnsi="Arial" w:cs="Arial"/>
          <w:spacing w:val="-1"/>
        </w:rPr>
        <w:t>m</w:t>
      </w:r>
      <w:r w:rsidRPr="007D5205">
        <w:rPr>
          <w:rFonts w:ascii="Arial" w:hAnsi="Arial" w:cs="Arial"/>
        </w:rPr>
        <w:t>a</w:t>
      </w:r>
      <w:r w:rsidRPr="007D5205">
        <w:rPr>
          <w:rFonts w:ascii="Arial" w:hAnsi="Arial" w:cs="Arial"/>
          <w:spacing w:val="-7"/>
        </w:rPr>
        <w:t xml:space="preserve"> </w:t>
      </w:r>
      <w:r w:rsidRPr="007D5205">
        <w:rPr>
          <w:rFonts w:ascii="Arial" w:hAnsi="Arial" w:cs="Arial"/>
        </w:rPr>
        <w:t>y</w:t>
      </w:r>
      <w:r w:rsidRPr="007D5205">
        <w:rPr>
          <w:rFonts w:ascii="Arial" w:hAnsi="Arial" w:cs="Arial"/>
          <w:spacing w:val="-1"/>
        </w:rPr>
        <w:t xml:space="preserve"> </w:t>
      </w:r>
      <w:r w:rsidRPr="007D5205">
        <w:rPr>
          <w:rFonts w:ascii="Arial" w:hAnsi="Arial" w:cs="Arial"/>
          <w:spacing w:val="1"/>
        </w:rPr>
        <w:t>unid</w:t>
      </w:r>
      <w:r w:rsidRPr="007D5205">
        <w:rPr>
          <w:rFonts w:ascii="Arial" w:hAnsi="Arial" w:cs="Arial"/>
          <w:spacing w:val="-1"/>
        </w:rPr>
        <w:t>a</w:t>
      </w:r>
      <w:r w:rsidRPr="007D5205">
        <w:rPr>
          <w:rFonts w:ascii="Arial" w:hAnsi="Arial" w:cs="Arial"/>
        </w:rPr>
        <w:t>d</w:t>
      </w:r>
      <w:r w:rsidRPr="007D5205">
        <w:rPr>
          <w:rFonts w:ascii="Arial" w:hAnsi="Arial" w:cs="Arial"/>
          <w:spacing w:val="-4"/>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sp</w:t>
      </w:r>
      <w:r w:rsidRPr="007D5205">
        <w:rPr>
          <w:rFonts w:ascii="Arial" w:hAnsi="Arial" w:cs="Arial"/>
          <w:spacing w:val="-1"/>
        </w:rPr>
        <w:t>o</w:t>
      </w:r>
      <w:r w:rsidRPr="007D5205">
        <w:rPr>
          <w:rFonts w:ascii="Arial" w:hAnsi="Arial" w:cs="Arial"/>
          <w:spacing w:val="1"/>
        </w:rPr>
        <w:t>ns</w:t>
      </w:r>
      <w:r w:rsidRPr="007D5205">
        <w:rPr>
          <w:rFonts w:ascii="Arial" w:hAnsi="Arial" w:cs="Arial"/>
          <w:spacing w:val="-1"/>
        </w:rPr>
        <w:t>a</w:t>
      </w:r>
      <w:r w:rsidRPr="007D5205">
        <w:rPr>
          <w:rFonts w:ascii="Arial" w:hAnsi="Arial" w:cs="Arial"/>
          <w:spacing w:val="1"/>
        </w:rPr>
        <w:t>ble</w:t>
      </w:r>
      <w:r w:rsidRPr="007D5205">
        <w:rPr>
          <w:rFonts w:ascii="Arial" w:hAnsi="Arial" w:cs="Arial"/>
        </w:rPr>
        <w:t>.</w:t>
      </w:r>
    </w:p>
    <w:p w14:paraId="72A1A92D" w14:textId="77777777" w:rsidR="003B2D49" w:rsidRPr="007D5205" w:rsidRDefault="003B2D49" w:rsidP="003B2D49">
      <w:pPr>
        <w:widowControl w:val="0"/>
        <w:autoSpaceDE w:val="0"/>
        <w:autoSpaceDN w:val="0"/>
        <w:adjustRightInd w:val="0"/>
        <w:spacing w:before="3" w:line="360" w:lineRule="auto"/>
        <w:rPr>
          <w:rFonts w:ascii="Arial" w:hAnsi="Arial" w:cs="Arial"/>
        </w:rPr>
      </w:pPr>
    </w:p>
    <w:p w14:paraId="3EE41FF4" w14:textId="77777777" w:rsidR="003B2D49" w:rsidRDefault="003B2D49" w:rsidP="003B2D49">
      <w:pPr>
        <w:widowControl w:val="0"/>
        <w:autoSpaceDE w:val="0"/>
        <w:autoSpaceDN w:val="0"/>
        <w:adjustRightInd w:val="0"/>
        <w:spacing w:line="360" w:lineRule="auto"/>
        <w:ind w:right="94"/>
        <w:jc w:val="both"/>
        <w:rPr>
          <w:rFonts w:ascii="Arial" w:hAnsi="Arial" w:cs="Arial"/>
        </w:rPr>
      </w:pPr>
      <w:r w:rsidRPr="007D5205">
        <w:rPr>
          <w:rFonts w:ascii="Arial" w:hAnsi="Arial" w:cs="Arial"/>
          <w:spacing w:val="1"/>
        </w:rPr>
        <w:t>L</w:t>
      </w:r>
      <w:r w:rsidRPr="007D5205">
        <w:rPr>
          <w:rFonts w:ascii="Arial" w:hAnsi="Arial" w:cs="Arial"/>
        </w:rPr>
        <w:t>a</w:t>
      </w:r>
      <w:r w:rsidRPr="007D5205">
        <w:rPr>
          <w:rFonts w:ascii="Arial" w:hAnsi="Arial" w:cs="Arial"/>
          <w:spacing w:val="7"/>
        </w:rPr>
        <w:t xml:space="preserve"> </w:t>
      </w:r>
      <w:r w:rsidRPr="007D5205">
        <w:rPr>
          <w:rFonts w:ascii="Arial" w:hAnsi="Arial" w:cs="Arial"/>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anu</w:t>
      </w:r>
      <w:r w:rsidRPr="007D5205">
        <w:rPr>
          <w:rFonts w:ascii="Arial" w:hAnsi="Arial" w:cs="Arial"/>
          <w:spacing w:val="-1"/>
        </w:rPr>
        <w:t>a</w:t>
      </w:r>
      <w:r w:rsidRPr="007D5205">
        <w:rPr>
          <w:rFonts w:ascii="Arial" w:hAnsi="Arial" w:cs="Arial"/>
          <w:spacing w:val="1"/>
        </w:rPr>
        <w:t>l</w:t>
      </w:r>
      <w:r w:rsidRPr="007D5205">
        <w:rPr>
          <w:rFonts w:ascii="Arial" w:hAnsi="Arial" w:cs="Arial"/>
          <w:spacing w:val="-1"/>
        </w:rPr>
        <w:t>m</w:t>
      </w:r>
      <w:r w:rsidRPr="007D5205">
        <w:rPr>
          <w:rFonts w:ascii="Arial" w:hAnsi="Arial" w:cs="Arial"/>
          <w:spacing w:val="1"/>
        </w:rPr>
        <w:t>ent</w:t>
      </w:r>
      <w:r w:rsidRPr="007D5205">
        <w:rPr>
          <w:rFonts w:ascii="Arial" w:hAnsi="Arial" w:cs="Arial"/>
        </w:rPr>
        <w:t xml:space="preserve">e </w:t>
      </w:r>
      <w:r w:rsidRPr="007D5205">
        <w:rPr>
          <w:rFonts w:ascii="Arial" w:hAnsi="Arial" w:cs="Arial"/>
          <w:spacing w:val="-1"/>
        </w:rPr>
        <w:t>a</w:t>
      </w:r>
      <w:r w:rsidRPr="007D5205">
        <w:rPr>
          <w:rFonts w:ascii="Arial" w:hAnsi="Arial" w:cs="Arial"/>
          <w:spacing w:val="1"/>
        </w:rPr>
        <w:t>u</w:t>
      </w:r>
      <w:r w:rsidRPr="007D5205">
        <w:rPr>
          <w:rFonts w:ascii="Arial" w:hAnsi="Arial" w:cs="Arial"/>
          <w:spacing w:val="-2"/>
        </w:rPr>
        <w:t>t</w:t>
      </w:r>
      <w:r w:rsidRPr="007D5205">
        <w:rPr>
          <w:rFonts w:ascii="Arial" w:hAnsi="Arial" w:cs="Arial"/>
          <w:spacing w:val="1"/>
        </w:rPr>
        <w:t>o</w:t>
      </w:r>
      <w:r w:rsidRPr="007D5205">
        <w:rPr>
          <w:rFonts w:ascii="Arial" w:hAnsi="Arial" w:cs="Arial"/>
        </w:rPr>
        <w:t>r</w:t>
      </w:r>
      <w:r w:rsidRPr="007D5205">
        <w:rPr>
          <w:rFonts w:ascii="Arial" w:hAnsi="Arial" w:cs="Arial"/>
          <w:spacing w:val="1"/>
        </w:rPr>
        <w:t>i</w:t>
      </w:r>
      <w:r w:rsidRPr="007D5205">
        <w:rPr>
          <w:rFonts w:ascii="Arial" w:hAnsi="Arial" w:cs="Arial"/>
          <w:spacing w:val="-1"/>
        </w:rPr>
        <w:t>z</w:t>
      </w:r>
      <w:r w:rsidRPr="007D5205">
        <w:rPr>
          <w:rFonts w:ascii="Arial" w:hAnsi="Arial" w:cs="Arial"/>
          <w:spacing w:val="1"/>
        </w:rPr>
        <w:t>a</w:t>
      </w:r>
      <w:r w:rsidRPr="007D5205">
        <w:rPr>
          <w:rFonts w:ascii="Arial" w:hAnsi="Arial" w:cs="Arial"/>
        </w:rPr>
        <w:t>rá</w:t>
      </w:r>
      <w:r w:rsidRPr="007D5205">
        <w:rPr>
          <w:rFonts w:ascii="Arial" w:hAnsi="Arial" w:cs="Arial"/>
          <w:spacing w:val="1"/>
        </w:rPr>
        <w:t xml:space="preserve"> l</w:t>
      </w:r>
      <w:r w:rsidRPr="007D5205">
        <w:rPr>
          <w:rFonts w:ascii="Arial" w:hAnsi="Arial" w:cs="Arial"/>
          <w:spacing w:val="-1"/>
        </w:rPr>
        <w:t>o</w:t>
      </w:r>
      <w:r w:rsidRPr="007D5205">
        <w:rPr>
          <w:rFonts w:ascii="Arial" w:hAnsi="Arial" w:cs="Arial"/>
        </w:rPr>
        <w:t>s</w:t>
      </w:r>
      <w:r w:rsidRPr="007D5205">
        <w:rPr>
          <w:rFonts w:ascii="Arial" w:hAnsi="Arial" w:cs="Arial"/>
          <w:spacing w:val="7"/>
        </w:rPr>
        <w:t xml:space="preserve"> </w:t>
      </w:r>
      <w:r w:rsidRPr="007D5205">
        <w:rPr>
          <w:rFonts w:ascii="Arial" w:hAnsi="Arial" w:cs="Arial"/>
        </w:rPr>
        <w:t>Pr</w:t>
      </w:r>
      <w:r w:rsidRPr="007D5205">
        <w:rPr>
          <w:rFonts w:ascii="Arial" w:hAnsi="Arial" w:cs="Arial"/>
          <w:spacing w:val="1"/>
        </w:rPr>
        <w:t>og</w:t>
      </w:r>
      <w:r w:rsidRPr="007D5205">
        <w:rPr>
          <w:rFonts w:ascii="Arial" w:hAnsi="Arial" w:cs="Arial"/>
        </w:rPr>
        <w:t>r</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a</w:t>
      </w:r>
      <w:r w:rsidRPr="007D5205">
        <w:rPr>
          <w:rFonts w:ascii="Arial" w:hAnsi="Arial" w:cs="Arial"/>
        </w:rPr>
        <w:t>s</w:t>
      </w:r>
      <w:r w:rsidRPr="007D5205">
        <w:rPr>
          <w:rFonts w:ascii="Arial" w:hAnsi="Arial" w:cs="Arial"/>
          <w:spacing w:val="1"/>
        </w:rPr>
        <w:t xml:space="preserve"> </w:t>
      </w:r>
      <w:r w:rsidRPr="007D5205">
        <w:rPr>
          <w:rFonts w:ascii="Arial" w:hAnsi="Arial" w:cs="Arial"/>
        </w:rPr>
        <w:t>A</w:t>
      </w:r>
      <w:r w:rsidRPr="007D5205">
        <w:rPr>
          <w:rFonts w:ascii="Arial" w:hAnsi="Arial" w:cs="Arial"/>
          <w:spacing w:val="-1"/>
        </w:rPr>
        <w:t>n</w:t>
      </w:r>
      <w:r w:rsidRPr="007D5205">
        <w:rPr>
          <w:rFonts w:ascii="Arial" w:hAnsi="Arial" w:cs="Arial"/>
          <w:spacing w:val="1"/>
        </w:rPr>
        <w:t>ua</w:t>
      </w:r>
      <w:r w:rsidRPr="007D5205">
        <w:rPr>
          <w:rFonts w:ascii="Arial" w:hAnsi="Arial" w:cs="Arial"/>
          <w:spacing w:val="-1"/>
        </w:rPr>
        <w:t>l</w:t>
      </w:r>
      <w:r w:rsidRPr="007D5205">
        <w:rPr>
          <w:rFonts w:ascii="Arial" w:hAnsi="Arial" w:cs="Arial"/>
          <w:spacing w:val="1"/>
        </w:rPr>
        <w:t>e</w:t>
      </w:r>
      <w:r w:rsidRPr="007D5205">
        <w:rPr>
          <w:rFonts w:ascii="Arial" w:hAnsi="Arial" w:cs="Arial"/>
        </w:rPr>
        <w:t>s</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7"/>
        </w:rPr>
        <w:t xml:space="preserve"> </w:t>
      </w:r>
      <w:r w:rsidRPr="007D5205">
        <w:rPr>
          <w:rFonts w:ascii="Arial" w:hAnsi="Arial" w:cs="Arial"/>
        </w:rPr>
        <w:t>E</w:t>
      </w:r>
      <w:r w:rsidRPr="007D5205">
        <w:rPr>
          <w:rFonts w:ascii="Arial" w:hAnsi="Arial" w:cs="Arial"/>
          <w:spacing w:val="1"/>
        </w:rPr>
        <w:t>j</w:t>
      </w:r>
      <w:r w:rsidRPr="007D5205">
        <w:rPr>
          <w:rFonts w:ascii="Arial" w:hAnsi="Arial" w:cs="Arial"/>
          <w:spacing w:val="-1"/>
        </w:rPr>
        <w:t>e</w:t>
      </w:r>
      <w:r w:rsidRPr="007D5205">
        <w:rPr>
          <w:rFonts w:ascii="Arial" w:hAnsi="Arial" w:cs="Arial"/>
          <w:spacing w:val="1"/>
        </w:rPr>
        <w:t>c</w:t>
      </w:r>
      <w:r w:rsidRPr="007D5205">
        <w:rPr>
          <w:rFonts w:ascii="Arial" w:hAnsi="Arial" w:cs="Arial"/>
          <w:spacing w:val="-1"/>
        </w:rPr>
        <w:t>u</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co</w:t>
      </w:r>
      <w:r w:rsidRPr="007D5205">
        <w:rPr>
          <w:rFonts w:ascii="Arial" w:hAnsi="Arial" w:cs="Arial"/>
        </w:rPr>
        <w:t>n</w:t>
      </w:r>
      <w:r w:rsidRPr="007D5205">
        <w:rPr>
          <w:rFonts w:ascii="Arial" w:hAnsi="Arial" w:cs="Arial"/>
          <w:spacing w:val="6"/>
        </w:rPr>
        <w:t xml:space="preserve"> </w:t>
      </w:r>
      <w:r w:rsidRPr="007D5205">
        <w:rPr>
          <w:rFonts w:ascii="Arial" w:hAnsi="Arial" w:cs="Arial"/>
          <w:spacing w:val="-1"/>
        </w:rPr>
        <w:t>b</w:t>
      </w:r>
      <w:r w:rsidRPr="007D5205">
        <w:rPr>
          <w:rFonts w:ascii="Arial" w:hAnsi="Arial" w:cs="Arial"/>
          <w:spacing w:val="1"/>
        </w:rPr>
        <w:t>as</w:t>
      </w:r>
      <w:r w:rsidRPr="007D5205">
        <w:rPr>
          <w:rFonts w:ascii="Arial" w:hAnsi="Arial" w:cs="Arial"/>
        </w:rPr>
        <w:t>e</w:t>
      </w:r>
      <w:r w:rsidRPr="007D5205">
        <w:rPr>
          <w:rFonts w:ascii="Arial" w:hAnsi="Arial" w:cs="Arial"/>
          <w:spacing w:val="3"/>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7"/>
        </w:rPr>
        <w:t xml:space="preserve"> </w:t>
      </w:r>
      <w:r w:rsidRPr="007D5205">
        <w:rPr>
          <w:rFonts w:ascii="Arial" w:hAnsi="Arial" w:cs="Arial"/>
          <w:spacing w:val="1"/>
        </w:rPr>
        <w:t>lo</w:t>
      </w:r>
      <w:r w:rsidRPr="007D5205">
        <w:rPr>
          <w:rFonts w:ascii="Arial" w:hAnsi="Arial" w:cs="Arial"/>
        </w:rPr>
        <w:t>s</w:t>
      </w:r>
      <w:r w:rsidRPr="007D5205">
        <w:rPr>
          <w:rFonts w:ascii="Arial" w:hAnsi="Arial" w:cs="Arial"/>
          <w:spacing w:val="7"/>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cu</w:t>
      </w:r>
      <w:r w:rsidRPr="007D5205">
        <w:rPr>
          <w:rFonts w:ascii="Arial" w:hAnsi="Arial" w:cs="Arial"/>
          <w:spacing w:val="-2"/>
        </w:rPr>
        <w:t>r</w:t>
      </w:r>
      <w:r w:rsidRPr="007D5205">
        <w:rPr>
          <w:rFonts w:ascii="Arial" w:hAnsi="Arial" w:cs="Arial"/>
          <w:spacing w:val="1"/>
        </w:rPr>
        <w:t>s</w:t>
      </w:r>
      <w:r w:rsidRPr="007D5205">
        <w:rPr>
          <w:rFonts w:ascii="Arial" w:hAnsi="Arial" w:cs="Arial"/>
          <w:spacing w:val="-1"/>
        </w:rPr>
        <w:t>o</w:t>
      </w:r>
      <w:r w:rsidRPr="007D5205">
        <w:rPr>
          <w:rFonts w:ascii="Arial" w:hAnsi="Arial" w:cs="Arial"/>
        </w:rPr>
        <w:t xml:space="preserve">s </w:t>
      </w:r>
      <w:r w:rsidRPr="007D5205">
        <w:rPr>
          <w:rFonts w:ascii="Arial" w:hAnsi="Arial" w:cs="Arial"/>
          <w:spacing w:val="1"/>
        </w:rPr>
        <w:t>asi</w:t>
      </w:r>
      <w:r w:rsidRPr="007D5205">
        <w:rPr>
          <w:rFonts w:ascii="Arial" w:hAnsi="Arial" w:cs="Arial"/>
          <w:spacing w:val="-1"/>
        </w:rPr>
        <w:t>g</w:t>
      </w:r>
      <w:r w:rsidRPr="007D5205">
        <w:rPr>
          <w:rFonts w:ascii="Arial" w:hAnsi="Arial" w:cs="Arial"/>
          <w:spacing w:val="1"/>
        </w:rPr>
        <w:t>na</w:t>
      </w:r>
      <w:r w:rsidRPr="007D5205">
        <w:rPr>
          <w:rFonts w:ascii="Arial" w:hAnsi="Arial" w:cs="Arial"/>
          <w:spacing w:val="-1"/>
        </w:rPr>
        <w:t>d</w:t>
      </w:r>
      <w:r w:rsidRPr="007D5205">
        <w:rPr>
          <w:rFonts w:ascii="Arial" w:hAnsi="Arial" w:cs="Arial"/>
          <w:spacing w:val="2"/>
        </w:rPr>
        <w:t>o</w:t>
      </w:r>
      <w:r w:rsidRPr="007D5205">
        <w:rPr>
          <w:rFonts w:ascii="Arial" w:hAnsi="Arial" w:cs="Arial"/>
        </w:rPr>
        <w:t>s</w:t>
      </w:r>
      <w:r w:rsidRPr="007D5205">
        <w:rPr>
          <w:rFonts w:ascii="Arial" w:hAnsi="Arial" w:cs="Arial"/>
          <w:spacing w:val="-6"/>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1"/>
        </w:rPr>
        <w:t xml:space="preserve"> e</w:t>
      </w:r>
      <w:r w:rsidRPr="007D5205">
        <w:rPr>
          <w:rFonts w:ascii="Arial" w:hAnsi="Arial" w:cs="Arial"/>
        </w:rPr>
        <w:t>l Pr</w:t>
      </w:r>
      <w:r w:rsidRPr="007D5205">
        <w:rPr>
          <w:rFonts w:ascii="Arial" w:hAnsi="Arial" w:cs="Arial"/>
          <w:spacing w:val="1"/>
        </w:rPr>
        <w:t>e</w:t>
      </w:r>
      <w:r w:rsidRPr="007D5205">
        <w:rPr>
          <w:rFonts w:ascii="Arial" w:hAnsi="Arial" w:cs="Arial"/>
          <w:spacing w:val="-1"/>
        </w:rPr>
        <w:t>s</w:t>
      </w:r>
      <w:r w:rsidRPr="007D5205">
        <w:rPr>
          <w:rFonts w:ascii="Arial" w:hAnsi="Arial" w:cs="Arial"/>
          <w:spacing w:val="1"/>
        </w:rPr>
        <w:t>up</w:t>
      </w:r>
      <w:r w:rsidRPr="007D5205">
        <w:rPr>
          <w:rFonts w:ascii="Arial" w:hAnsi="Arial" w:cs="Arial"/>
          <w:spacing w:val="-1"/>
        </w:rPr>
        <w:t>u</w:t>
      </w:r>
      <w:r w:rsidRPr="007D5205">
        <w:rPr>
          <w:rFonts w:ascii="Arial" w:hAnsi="Arial" w:cs="Arial"/>
          <w:spacing w:val="1"/>
        </w:rPr>
        <w:t>es</w:t>
      </w:r>
      <w:r w:rsidRPr="007D5205">
        <w:rPr>
          <w:rFonts w:ascii="Arial" w:hAnsi="Arial" w:cs="Arial"/>
          <w:spacing w:val="-2"/>
        </w:rPr>
        <w:t>t</w:t>
      </w:r>
      <w:r w:rsidRPr="007D5205">
        <w:rPr>
          <w:rFonts w:ascii="Arial" w:hAnsi="Arial" w:cs="Arial"/>
        </w:rPr>
        <w:t>o</w:t>
      </w:r>
      <w:r w:rsidRPr="007D5205">
        <w:rPr>
          <w:rFonts w:ascii="Arial" w:hAnsi="Arial" w:cs="Arial"/>
          <w:spacing w:val="-11"/>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
        </w:rPr>
        <w:t xml:space="preserve"> </w:t>
      </w:r>
      <w:r w:rsidRPr="007D5205">
        <w:rPr>
          <w:rFonts w:ascii="Arial" w:hAnsi="Arial" w:cs="Arial"/>
        </w:rPr>
        <w:t>E</w:t>
      </w:r>
      <w:r w:rsidRPr="007D5205">
        <w:rPr>
          <w:rFonts w:ascii="Arial" w:hAnsi="Arial" w:cs="Arial"/>
          <w:spacing w:val="1"/>
        </w:rPr>
        <w:t>g</w:t>
      </w:r>
      <w:r w:rsidRPr="007D5205">
        <w:rPr>
          <w:rFonts w:ascii="Arial" w:hAnsi="Arial" w:cs="Arial"/>
        </w:rPr>
        <w:t>r</w:t>
      </w:r>
      <w:r w:rsidRPr="007D5205">
        <w:rPr>
          <w:rFonts w:ascii="Arial" w:hAnsi="Arial" w:cs="Arial"/>
          <w:spacing w:val="-1"/>
        </w:rPr>
        <w:t>e</w:t>
      </w:r>
      <w:r w:rsidRPr="007D5205">
        <w:rPr>
          <w:rFonts w:ascii="Arial" w:hAnsi="Arial" w:cs="Arial"/>
          <w:spacing w:val="1"/>
        </w:rPr>
        <w:t>s</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spacing w:val="1"/>
        </w:rPr>
        <w:t>ap</w:t>
      </w:r>
      <w:r w:rsidRPr="007D5205">
        <w:rPr>
          <w:rFonts w:ascii="Arial" w:hAnsi="Arial" w:cs="Arial"/>
          <w:spacing w:val="-2"/>
        </w:rPr>
        <w:t>r</w:t>
      </w:r>
      <w:r w:rsidRPr="007D5205">
        <w:rPr>
          <w:rFonts w:ascii="Arial" w:hAnsi="Arial" w:cs="Arial"/>
          <w:spacing w:val="1"/>
        </w:rPr>
        <w:t>oba</w:t>
      </w:r>
      <w:r w:rsidRPr="007D5205">
        <w:rPr>
          <w:rFonts w:ascii="Arial" w:hAnsi="Arial" w:cs="Arial"/>
          <w:spacing w:val="-1"/>
        </w:rPr>
        <w:t>d</w:t>
      </w:r>
      <w:r w:rsidRPr="007D5205">
        <w:rPr>
          <w:rFonts w:ascii="Arial" w:hAnsi="Arial" w:cs="Arial"/>
        </w:rPr>
        <w:t>o</w:t>
      </w:r>
      <w:r w:rsidRPr="007D5205">
        <w:rPr>
          <w:rFonts w:ascii="Arial" w:hAnsi="Arial" w:cs="Arial"/>
          <w:spacing w:val="-7"/>
        </w:rPr>
        <w:t xml:space="preserve"> </w:t>
      </w:r>
      <w:r w:rsidRPr="007D5205">
        <w:rPr>
          <w:rFonts w:ascii="Arial" w:hAnsi="Arial" w:cs="Arial"/>
          <w:spacing w:val="1"/>
        </w:rPr>
        <w:t>p</w:t>
      </w:r>
      <w:r w:rsidRPr="007D5205">
        <w:rPr>
          <w:rFonts w:ascii="Arial" w:hAnsi="Arial" w:cs="Arial"/>
          <w:spacing w:val="-1"/>
        </w:rPr>
        <w:t>a</w:t>
      </w:r>
      <w:r w:rsidRPr="007D5205">
        <w:rPr>
          <w:rFonts w:ascii="Arial" w:hAnsi="Arial" w:cs="Arial"/>
        </w:rPr>
        <w:t>ra</w:t>
      </w:r>
      <w:r w:rsidRPr="007D5205">
        <w:rPr>
          <w:rFonts w:ascii="Arial" w:hAnsi="Arial" w:cs="Arial"/>
          <w:spacing w:val="-3"/>
        </w:rPr>
        <w:t xml:space="preserve"> </w:t>
      </w:r>
      <w:r w:rsidRPr="007D5205">
        <w:rPr>
          <w:rFonts w:ascii="Arial" w:hAnsi="Arial" w:cs="Arial"/>
          <w:spacing w:val="-1"/>
        </w:rPr>
        <w:t>e</w:t>
      </w:r>
      <w:r w:rsidRPr="007D5205">
        <w:rPr>
          <w:rFonts w:ascii="Arial" w:hAnsi="Arial" w:cs="Arial"/>
        </w:rPr>
        <w:t>l</w:t>
      </w:r>
      <w:r w:rsidRPr="007D5205">
        <w:rPr>
          <w:rFonts w:ascii="Arial" w:hAnsi="Arial" w:cs="Arial"/>
          <w:spacing w:val="-2"/>
        </w:rPr>
        <w:t xml:space="preserve"> </w:t>
      </w:r>
      <w:r w:rsidRPr="007D5205">
        <w:rPr>
          <w:rFonts w:ascii="Arial" w:hAnsi="Arial" w:cs="Arial"/>
          <w:spacing w:val="-1"/>
        </w:rPr>
        <w:t>T</w:t>
      </w:r>
      <w:r w:rsidRPr="007D5205">
        <w:rPr>
          <w:rFonts w:ascii="Arial" w:hAnsi="Arial" w:cs="Arial"/>
        </w:rPr>
        <w:t>r</w:t>
      </w:r>
      <w:r w:rsidRPr="007D5205">
        <w:rPr>
          <w:rFonts w:ascii="Arial" w:hAnsi="Arial" w:cs="Arial"/>
          <w:spacing w:val="1"/>
        </w:rPr>
        <w:t>ibunal</w:t>
      </w:r>
      <w:r w:rsidRPr="007D5205">
        <w:rPr>
          <w:rFonts w:ascii="Arial" w:hAnsi="Arial" w:cs="Arial"/>
        </w:rPr>
        <w:t>.</w:t>
      </w:r>
      <w:r>
        <w:rPr>
          <w:rStyle w:val="Refdenotaalpie"/>
          <w:rFonts w:ascii="Arial" w:hAnsi="Arial" w:cs="Arial"/>
        </w:rPr>
        <w:footnoteReference w:id="5"/>
      </w:r>
    </w:p>
    <w:p w14:paraId="50AAB02D" w14:textId="77777777" w:rsidR="003B2D49" w:rsidRDefault="003B2D49" w:rsidP="003B2D49">
      <w:pPr>
        <w:widowControl w:val="0"/>
        <w:autoSpaceDE w:val="0"/>
        <w:autoSpaceDN w:val="0"/>
        <w:adjustRightInd w:val="0"/>
        <w:spacing w:line="360" w:lineRule="auto"/>
        <w:ind w:right="94"/>
        <w:jc w:val="both"/>
        <w:rPr>
          <w:rFonts w:ascii="Arial" w:hAnsi="Arial" w:cs="Arial"/>
        </w:rPr>
      </w:pPr>
    </w:p>
    <w:p w14:paraId="3F3594B3" w14:textId="77777777" w:rsidR="003B2D49" w:rsidRDefault="003B2D49" w:rsidP="003B2D49">
      <w:pPr>
        <w:widowControl w:val="0"/>
        <w:autoSpaceDE w:val="0"/>
        <w:autoSpaceDN w:val="0"/>
        <w:adjustRightInd w:val="0"/>
        <w:ind w:right="94"/>
        <w:jc w:val="both"/>
        <w:rPr>
          <w:rFonts w:ascii="Arial" w:hAnsi="Arial" w:cs="Arial"/>
          <w:color w:val="7030A0"/>
        </w:rPr>
      </w:pPr>
    </w:p>
    <w:p w14:paraId="7826FE4D" w14:textId="77777777" w:rsidR="003B2D49" w:rsidRPr="00490909" w:rsidRDefault="003B2D49" w:rsidP="003B2D49">
      <w:pPr>
        <w:pStyle w:val="Textoindependiente"/>
        <w:spacing w:line="360" w:lineRule="auto"/>
        <w:ind w:right="-96"/>
        <w:jc w:val="both"/>
        <w:rPr>
          <w:rFonts w:cs="Arial"/>
          <w:b/>
          <w:noProof/>
          <w:color w:val="00863D"/>
          <w:sz w:val="24"/>
          <w:szCs w:val="24"/>
          <w:lang w:val="es-ES_tradnl"/>
        </w:rPr>
      </w:pPr>
      <w:r w:rsidRPr="00647470">
        <w:rPr>
          <w:rFonts w:cs="Arial"/>
          <w:b/>
          <w:noProof/>
          <w:color w:val="00B050"/>
          <w:sz w:val="24"/>
          <w:szCs w:val="24"/>
          <w:lang w:val="es-ES_tradnl"/>
        </w:rPr>
        <w:lastRenderedPageBreak/>
        <w:t xml:space="preserve">DISPOSICIONES TRANSITORIAS </w:t>
      </w:r>
      <w:r>
        <w:rPr>
          <w:rFonts w:cs="Arial"/>
          <w:b/>
          <w:noProof/>
          <w:color w:val="00B050"/>
          <w:sz w:val="24"/>
          <w:szCs w:val="24"/>
          <w:lang w:val="es-ES_tradnl"/>
        </w:rPr>
        <w:t>___________________________________</w:t>
      </w:r>
      <w:r>
        <w:rPr>
          <w:rFonts w:cs="Arial"/>
          <w:b/>
          <w:noProof/>
          <w:color w:val="00863D"/>
          <w:sz w:val="24"/>
          <w:szCs w:val="24"/>
          <w:lang w:val="es-ES_tradnl"/>
        </w:rPr>
        <w:t>__</w:t>
      </w:r>
      <w:r w:rsidRPr="00E9222A">
        <w:rPr>
          <w:rFonts w:cs="Arial"/>
          <w:b/>
          <w:noProof/>
          <w:color w:val="00863D"/>
          <w:sz w:val="24"/>
          <w:szCs w:val="24"/>
          <w:lang w:val="es-ES_tradnl"/>
        </w:rPr>
        <w:t>_</w:t>
      </w:r>
      <w:r>
        <w:rPr>
          <w:rFonts w:cs="Arial"/>
          <w:b/>
          <w:noProof/>
          <w:color w:val="00863D"/>
          <w:sz w:val="24"/>
          <w:szCs w:val="24"/>
          <w:lang w:val="es-ES_tradnl"/>
        </w:rPr>
        <w:t>____</w:t>
      </w:r>
    </w:p>
    <w:p w14:paraId="0AF6B667" w14:textId="77777777" w:rsidR="003B2D49" w:rsidRPr="00647470" w:rsidRDefault="003B2D49" w:rsidP="003B2D49">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14:paraId="35C04C95" w14:textId="77777777" w:rsidR="003B2D49" w:rsidRDefault="003B2D49" w:rsidP="003B2D49">
      <w:pPr>
        <w:jc w:val="both"/>
        <w:rPr>
          <w:rFonts w:ascii="Arial" w:hAnsi="Arial" w:cs="Arial"/>
          <w:color w:val="00B050"/>
        </w:rPr>
      </w:pPr>
    </w:p>
    <w:p w14:paraId="2D46CEB1" w14:textId="69FCB001" w:rsidR="003B2D49" w:rsidRPr="00370F89" w:rsidRDefault="003B2D49" w:rsidP="003B2D49">
      <w:pPr>
        <w:jc w:val="both"/>
        <w:rPr>
          <w:rFonts w:ascii="Arial" w:hAnsi="Arial" w:cs="Arial"/>
        </w:rPr>
      </w:pPr>
      <w:r w:rsidRPr="00370F89">
        <w:rPr>
          <w:rFonts w:ascii="Arial" w:hAnsi="Arial" w:cs="Arial"/>
        </w:rPr>
        <w:t>En este apartado se deben establecer los artículos en los que se plantean</w:t>
      </w:r>
      <w:r w:rsidR="00370F89" w:rsidRPr="00370F89">
        <w:rPr>
          <w:rFonts w:ascii="Arial" w:hAnsi="Arial" w:cs="Arial"/>
        </w:rPr>
        <w:t xml:space="preserve"> y se resuelven los conflictos </w:t>
      </w:r>
      <w:r w:rsidRPr="00370F89">
        <w:rPr>
          <w:rFonts w:ascii="Arial" w:hAnsi="Arial" w:cs="Arial"/>
        </w:rPr>
        <w:t>correspondientes a:</w:t>
      </w:r>
    </w:p>
    <w:p w14:paraId="1074189F" w14:textId="77777777" w:rsidR="003B2D49" w:rsidRPr="00370F89" w:rsidRDefault="003B2D49" w:rsidP="003B2D49">
      <w:pPr>
        <w:jc w:val="both"/>
        <w:rPr>
          <w:rFonts w:ascii="Arial" w:hAnsi="Arial" w:cs="Arial"/>
        </w:rPr>
      </w:pPr>
    </w:p>
    <w:p w14:paraId="50E147B4" w14:textId="77777777" w:rsidR="003B2D49" w:rsidRPr="00370F89" w:rsidRDefault="003B2D49" w:rsidP="003B2D49">
      <w:pPr>
        <w:jc w:val="both"/>
        <w:rPr>
          <w:rFonts w:ascii="Arial" w:hAnsi="Arial" w:cs="Arial"/>
          <w:strike/>
        </w:rPr>
      </w:pPr>
      <w:r w:rsidRPr="00370F89">
        <w:rPr>
          <w:rFonts w:ascii="Arial" w:hAnsi="Arial" w:cs="Arial"/>
        </w:rPr>
        <w:t>Disposiciones relativas a la entrada en vigor del texto,</w:t>
      </w:r>
      <w:r w:rsidRPr="00370F89">
        <w:t xml:space="preserve"> </w:t>
      </w:r>
      <w:r w:rsidRPr="00370F89">
        <w:rPr>
          <w:rFonts w:ascii="Arial" w:hAnsi="Arial" w:cs="Arial"/>
        </w:rPr>
        <w:t>es decir, su obligatoriedad será a partir de la instrucción emitida por parte de los responsables de la aprobación.</w:t>
      </w:r>
    </w:p>
    <w:p w14:paraId="6D88AA37" w14:textId="77777777" w:rsidR="003B2D49" w:rsidRPr="0018080D" w:rsidRDefault="003B2D49" w:rsidP="003B2D49">
      <w:pPr>
        <w:jc w:val="both"/>
        <w:rPr>
          <w:rFonts w:ascii="Arial" w:hAnsi="Arial" w:cs="Arial"/>
          <w:b/>
          <w:strike/>
          <w:color w:val="FF0000"/>
        </w:rPr>
      </w:pPr>
    </w:p>
    <w:p w14:paraId="2EF6FA6A" w14:textId="77777777" w:rsidR="003B2D49" w:rsidRPr="00647470" w:rsidRDefault="003B2D49" w:rsidP="003B2D49">
      <w:pPr>
        <w:jc w:val="both"/>
        <w:rPr>
          <w:rFonts w:ascii="Arial" w:hAnsi="Arial" w:cs="Arial"/>
        </w:rPr>
      </w:pPr>
      <w:r w:rsidRPr="00647470">
        <w:rPr>
          <w:rFonts w:ascii="Arial" w:hAnsi="Arial" w:cs="Arial"/>
        </w:rPr>
        <w:t>Ejemplo:</w:t>
      </w:r>
    </w:p>
    <w:p w14:paraId="53F186DA" w14:textId="77777777" w:rsidR="003B2D49" w:rsidRPr="00647470" w:rsidRDefault="003B2D49" w:rsidP="003B2D49">
      <w:pPr>
        <w:jc w:val="both"/>
        <w:rPr>
          <w:rFonts w:ascii="Arial" w:hAnsi="Arial" w:cs="Arial"/>
        </w:rPr>
      </w:pPr>
    </w:p>
    <w:p w14:paraId="73CF4AEF" w14:textId="77777777" w:rsidR="003B2D49" w:rsidRPr="00647470" w:rsidRDefault="003B2D49" w:rsidP="003B2D49">
      <w:pPr>
        <w:jc w:val="both"/>
        <w:rPr>
          <w:rFonts w:ascii="Arial" w:hAnsi="Arial" w:cs="Arial"/>
        </w:rPr>
      </w:pPr>
      <w:r w:rsidRPr="00647470">
        <w:rPr>
          <w:rFonts w:ascii="Arial" w:hAnsi="Arial" w:cs="Arial"/>
          <w:b/>
          <w:lang w:val="es-MX"/>
        </w:rPr>
        <w:t>PRIMERO.</w:t>
      </w:r>
      <w:r w:rsidRPr="00647470">
        <w:rPr>
          <w:rFonts w:ascii="Arial" w:hAnsi="Arial" w:cs="Arial"/>
          <w:lang w:val="es-MX"/>
        </w:rPr>
        <w:t xml:space="preserve"> El presente Acuerdo General </w:t>
      </w:r>
      <w:r w:rsidRPr="00647470">
        <w:rPr>
          <w:rFonts w:ascii="Arial" w:hAnsi="Arial" w:cs="Arial"/>
        </w:rPr>
        <w:t>entrará en vigor al día siguiente de su publicación en el Diario Oficial de la Federación, salvo por lo que respecta al Capítulo V</w:t>
      </w:r>
      <w:r w:rsidRPr="00647470">
        <w:rPr>
          <w:rFonts w:ascii="Arial" w:hAnsi="Arial" w:cs="Arial"/>
          <w:lang w:val="es-MX"/>
        </w:rPr>
        <w:t xml:space="preserve"> del Título Primero, cuya </w:t>
      </w:r>
      <w:r w:rsidRPr="00647470">
        <w:rPr>
          <w:rFonts w:ascii="Arial" w:hAnsi="Arial" w:cs="Arial"/>
        </w:rPr>
        <w:t>vigencia iniciará al día siguiente a aquel en el que entren en vigor las reformas y adiciones al Reglamento Interno del Tribunal Electoral del Poder Judicial de la Federación, relativas a la Defensoría Pública Electoral para Pueblos y Comunidades Indígenas.</w:t>
      </w:r>
      <w:r w:rsidRPr="00647470">
        <w:rPr>
          <w:rStyle w:val="Refdenotaalpie"/>
          <w:rFonts w:ascii="Arial" w:hAnsi="Arial" w:cs="Arial"/>
          <w:sz w:val="21"/>
          <w:szCs w:val="21"/>
        </w:rPr>
        <w:footnoteReference w:id="6"/>
      </w:r>
    </w:p>
    <w:p w14:paraId="727AA8AF" w14:textId="77777777" w:rsidR="003B2D49" w:rsidRPr="00647470" w:rsidRDefault="003B2D49" w:rsidP="003B2D49">
      <w:pPr>
        <w:jc w:val="both"/>
        <w:rPr>
          <w:rFonts w:ascii="Arial" w:hAnsi="Arial" w:cs="Arial"/>
        </w:rPr>
      </w:pPr>
    </w:p>
    <w:p w14:paraId="66A63722" w14:textId="76373D9D" w:rsidR="003B2D49" w:rsidRPr="00370F89" w:rsidRDefault="003B2D49" w:rsidP="003B2D49">
      <w:pPr>
        <w:jc w:val="both"/>
        <w:rPr>
          <w:rFonts w:ascii="Arial" w:hAnsi="Arial" w:cs="Arial"/>
        </w:rPr>
      </w:pPr>
      <w:r w:rsidRPr="00370F89">
        <w:rPr>
          <w:rFonts w:ascii="Arial" w:hAnsi="Arial" w:cs="Arial"/>
        </w:rPr>
        <w:t>Limites eventuales de eficacia de las normas,</w:t>
      </w:r>
      <w:r w:rsidRPr="00370F89">
        <w:t xml:space="preserve"> </w:t>
      </w:r>
      <w:r w:rsidR="00370F89" w:rsidRPr="00370F89">
        <w:rPr>
          <w:rFonts w:ascii="Arial" w:hAnsi="Arial" w:cs="Arial"/>
        </w:rPr>
        <w:t xml:space="preserve">entendiéndose como el comienzo </w:t>
      </w:r>
      <w:r w:rsidRPr="00370F89">
        <w:rPr>
          <w:rFonts w:ascii="Arial" w:hAnsi="Arial" w:cs="Arial"/>
        </w:rPr>
        <w:t>y fin de la vigencia, indicando la temporalidad a partir de la cual la norma tiene validez, así como el periodo en el cual será aplicable regulando el transito del anterior ordenamiento al nuevo, resolviendo los conflictos que puedan surgir entre las disposiciones de la antigua norma y la nueva, brindando seguridad jurídica en el periodo de transición o transformación.</w:t>
      </w:r>
      <w:r w:rsidRPr="00370F89">
        <w:rPr>
          <w:rStyle w:val="Refdecomentario"/>
        </w:rPr>
        <w:t xml:space="preserve"> </w:t>
      </w:r>
    </w:p>
    <w:p w14:paraId="119E1368" w14:textId="77777777" w:rsidR="003B2D49" w:rsidRDefault="003B2D49" w:rsidP="003B2D49">
      <w:pPr>
        <w:jc w:val="both"/>
        <w:rPr>
          <w:rFonts w:ascii="Arial" w:hAnsi="Arial" w:cs="Arial"/>
          <w:color w:val="FF0000"/>
        </w:rPr>
      </w:pPr>
    </w:p>
    <w:p w14:paraId="785B4083" w14:textId="77777777" w:rsidR="003B2D49" w:rsidRPr="00647470" w:rsidRDefault="003B2D49" w:rsidP="003B2D49">
      <w:pPr>
        <w:jc w:val="both"/>
        <w:rPr>
          <w:rFonts w:ascii="Arial" w:hAnsi="Arial" w:cs="Arial"/>
        </w:rPr>
      </w:pPr>
      <w:r w:rsidRPr="00647470">
        <w:rPr>
          <w:rFonts w:ascii="Arial" w:hAnsi="Arial" w:cs="Arial"/>
        </w:rPr>
        <w:t>Ejemplo:</w:t>
      </w:r>
    </w:p>
    <w:p w14:paraId="5FC6E995" w14:textId="77777777" w:rsidR="003B2D49" w:rsidRPr="00647470" w:rsidRDefault="003B2D49" w:rsidP="003B2D49">
      <w:pPr>
        <w:jc w:val="both"/>
        <w:rPr>
          <w:rFonts w:ascii="Arial" w:hAnsi="Arial" w:cs="Arial"/>
        </w:rPr>
      </w:pPr>
    </w:p>
    <w:p w14:paraId="6CFBED0A" w14:textId="77777777" w:rsidR="003B2D49" w:rsidRPr="00647470" w:rsidRDefault="003B2D49" w:rsidP="003B2D49">
      <w:pPr>
        <w:autoSpaceDE w:val="0"/>
        <w:autoSpaceDN w:val="0"/>
        <w:adjustRightInd w:val="0"/>
        <w:jc w:val="both"/>
        <w:rPr>
          <w:rFonts w:ascii="Arial" w:hAnsi="Arial" w:cs="Arial"/>
        </w:rPr>
      </w:pPr>
      <w:r w:rsidRPr="00647470">
        <w:rPr>
          <w:rFonts w:ascii="Arial" w:hAnsi="Arial" w:cs="Arial"/>
          <w:b/>
          <w:bCs/>
        </w:rPr>
        <w:t xml:space="preserve">ARTÍCULO SEGUNDO.- </w:t>
      </w:r>
      <w:r w:rsidRPr="00647470">
        <w:rPr>
          <w:rFonts w:ascii="Arial" w:hAnsi="Arial" w:cs="Arial"/>
        </w:rPr>
        <w:t>Las normas de esta Constitución y los ordenamientos legales aplicables al Distrito Federal que se encuentren vigentes a la entrada en vigor del presente Decreto, continuarán aplicándose hasta que inicie la vigencia de aquellos que lo sustituyan.</w:t>
      </w:r>
      <w:r w:rsidRPr="00647470">
        <w:rPr>
          <w:rStyle w:val="Refdenotaalpie"/>
          <w:rFonts w:ascii="Arial" w:hAnsi="Arial" w:cs="Arial"/>
        </w:rPr>
        <w:footnoteReference w:id="7"/>
      </w:r>
    </w:p>
    <w:p w14:paraId="17C198C3" w14:textId="77777777" w:rsidR="003B2D49" w:rsidRDefault="003B2D49" w:rsidP="003B2D49">
      <w:pPr>
        <w:pStyle w:val="Prrafodelista"/>
        <w:ind w:left="0"/>
        <w:jc w:val="both"/>
        <w:rPr>
          <w:rFonts w:ascii="Arial" w:hAnsi="Arial" w:cs="Arial"/>
        </w:rPr>
      </w:pPr>
    </w:p>
    <w:p w14:paraId="790E3BB1" w14:textId="77777777" w:rsidR="003B2D49" w:rsidRPr="00370F89" w:rsidRDefault="003B2D49" w:rsidP="003B2D49">
      <w:pPr>
        <w:pStyle w:val="Prrafodelista"/>
        <w:ind w:left="0"/>
        <w:jc w:val="both"/>
        <w:rPr>
          <w:rFonts w:ascii="Arial" w:hAnsi="Arial" w:cs="Arial"/>
        </w:rPr>
      </w:pPr>
      <w:r w:rsidRPr="00370F89">
        <w:rPr>
          <w:rFonts w:ascii="Arial" w:hAnsi="Arial" w:cs="Arial"/>
        </w:rPr>
        <w:t>Disposiciones de coordinación que aplican a textos de vigencia anterior con objeto de coordinar las nuevas disposiciones con las vigentes.</w:t>
      </w:r>
    </w:p>
    <w:p w14:paraId="3214E0C0" w14:textId="77777777" w:rsidR="003B2D49" w:rsidRPr="00647470" w:rsidRDefault="003B2D49" w:rsidP="003B2D49">
      <w:pPr>
        <w:pStyle w:val="Prrafodelista"/>
        <w:ind w:left="0"/>
        <w:jc w:val="both"/>
        <w:rPr>
          <w:rFonts w:ascii="Arial" w:hAnsi="Arial" w:cs="Arial"/>
        </w:rPr>
      </w:pPr>
    </w:p>
    <w:p w14:paraId="65FEEB82" w14:textId="77777777" w:rsidR="003B2D49" w:rsidRPr="00647470" w:rsidRDefault="003B2D49" w:rsidP="003B2D49">
      <w:pPr>
        <w:pStyle w:val="Prrafodelista"/>
        <w:ind w:left="0"/>
        <w:jc w:val="both"/>
        <w:rPr>
          <w:rFonts w:ascii="Arial" w:hAnsi="Arial" w:cs="Arial"/>
        </w:rPr>
      </w:pPr>
      <w:r w:rsidRPr="00647470">
        <w:rPr>
          <w:rFonts w:ascii="Arial" w:hAnsi="Arial" w:cs="Arial"/>
        </w:rPr>
        <w:t>Ejemplo:</w:t>
      </w:r>
    </w:p>
    <w:p w14:paraId="7F9DB82F" w14:textId="77777777" w:rsidR="003B2D49" w:rsidRPr="00647470" w:rsidRDefault="003B2D49" w:rsidP="003B2D49">
      <w:pPr>
        <w:jc w:val="center"/>
        <w:rPr>
          <w:rFonts w:ascii="Arial" w:hAnsi="Arial" w:cs="Arial"/>
        </w:rPr>
      </w:pPr>
    </w:p>
    <w:p w14:paraId="60AFDABC" w14:textId="77777777" w:rsidR="003B2D49" w:rsidRPr="00647470" w:rsidRDefault="003B2D49" w:rsidP="003B2D49">
      <w:pPr>
        <w:jc w:val="both"/>
        <w:rPr>
          <w:rFonts w:asciiTheme="majorHAnsi" w:hAnsiTheme="majorHAnsi" w:cs="Arial"/>
          <w:sz w:val="16"/>
          <w:szCs w:val="16"/>
        </w:rPr>
      </w:pPr>
      <w:r w:rsidRPr="00A601FD">
        <w:rPr>
          <w:rFonts w:ascii="Arial" w:hAnsi="Arial" w:cs="Arial"/>
          <w:b/>
        </w:rPr>
        <w:t>SEGUNDO.</w:t>
      </w:r>
      <w:r w:rsidRPr="00A601FD">
        <w:rPr>
          <w:rFonts w:ascii="Arial" w:hAnsi="Arial" w:cs="Arial"/>
        </w:rPr>
        <w:t xml:space="preserve"> Por lo que hace al trámite de quejas y denuncias, así como de los procedimientos de investigación y disciplinarios que se encuentren en substanciación al momento de la entrada en vigor del presente acuerdo; los órganos que estén</w:t>
      </w:r>
      <w:r w:rsidRPr="00647470">
        <w:rPr>
          <w:rFonts w:ascii="Arial" w:hAnsi="Arial" w:cs="Arial"/>
        </w:rPr>
        <w:t xml:space="preserve"> conociendo </w:t>
      </w:r>
      <w:r w:rsidRPr="00647470">
        <w:rPr>
          <w:rFonts w:ascii="Arial" w:hAnsi="Arial" w:cs="Arial"/>
        </w:rPr>
        <w:lastRenderedPageBreak/>
        <w:t>de las mismas o que instruyan el procedimiento de que se trate, continuarán con el trámite hasta la emisión del respectivo di</w:t>
      </w:r>
      <w:r>
        <w:rPr>
          <w:rFonts w:ascii="Arial" w:hAnsi="Arial" w:cs="Arial"/>
        </w:rPr>
        <w:t>ctamen y proyecto de resolución</w:t>
      </w:r>
      <w:r w:rsidRPr="00647470">
        <w:rPr>
          <w:rFonts w:ascii="Arial" w:hAnsi="Arial" w:cs="Arial"/>
        </w:rPr>
        <w:t>.</w:t>
      </w:r>
      <w:r w:rsidRPr="00647470">
        <w:rPr>
          <w:rStyle w:val="Refdenotaalpie"/>
          <w:rFonts w:ascii="Arial" w:hAnsi="Arial" w:cs="Arial"/>
        </w:rPr>
        <w:footnoteReference w:id="8"/>
      </w:r>
    </w:p>
    <w:p w14:paraId="55673B48" w14:textId="77777777" w:rsidR="003B2D49" w:rsidRPr="002F1F13" w:rsidRDefault="003B2D49" w:rsidP="003B2D49">
      <w:pPr>
        <w:jc w:val="both"/>
        <w:rPr>
          <w:rFonts w:ascii="Arial" w:hAnsi="Arial" w:cs="Arial"/>
          <w:color w:val="7030A0"/>
        </w:rPr>
      </w:pPr>
      <w:r w:rsidRPr="008C11BF">
        <w:rPr>
          <w:rFonts w:ascii="Arial" w:hAnsi="Arial" w:cs="Arial"/>
        </w:rPr>
        <w:t xml:space="preserve">  </w:t>
      </w:r>
    </w:p>
    <w:p w14:paraId="745A22F4" w14:textId="77777777" w:rsidR="003B2D49" w:rsidRPr="00370F89" w:rsidRDefault="003B2D49" w:rsidP="003B2D49">
      <w:pPr>
        <w:jc w:val="both"/>
        <w:rPr>
          <w:rFonts w:ascii="Arial" w:hAnsi="Arial" w:cs="Arial"/>
        </w:rPr>
      </w:pPr>
      <w:r w:rsidRPr="00370F89">
        <w:rPr>
          <w:rFonts w:ascii="Arial" w:hAnsi="Arial" w:cs="Arial"/>
        </w:rPr>
        <w:t>Disposiciones abrogatorias o derogatorias según el caso que remueven del ordenamiento de textos normativos o sus partes concernientes a la materia organizada por las nuevas disposiciones, incompatibles con las anteriores.</w:t>
      </w:r>
    </w:p>
    <w:p w14:paraId="40FBD6C3" w14:textId="77777777" w:rsidR="003B2D49" w:rsidRPr="00370F89" w:rsidRDefault="003B2D49" w:rsidP="003B2D49">
      <w:pPr>
        <w:jc w:val="both"/>
        <w:rPr>
          <w:rFonts w:ascii="Arial" w:hAnsi="Arial" w:cs="Arial"/>
        </w:rPr>
      </w:pPr>
    </w:p>
    <w:p w14:paraId="186AD4E1" w14:textId="77777777" w:rsidR="003B2D49" w:rsidRPr="00370F89" w:rsidRDefault="003B2D49" w:rsidP="003B2D49">
      <w:pPr>
        <w:jc w:val="both"/>
        <w:rPr>
          <w:rFonts w:ascii="Arial" w:hAnsi="Arial" w:cs="Arial"/>
        </w:rPr>
      </w:pPr>
      <w:r w:rsidRPr="00370F89">
        <w:rPr>
          <w:rFonts w:ascii="Arial" w:hAnsi="Arial" w:cs="Arial"/>
        </w:rPr>
        <w:t>Disposiciones que organizan la transición del régimen con anterior vigencia al nuevo.</w:t>
      </w:r>
    </w:p>
    <w:p w14:paraId="55756DA4" w14:textId="77777777" w:rsidR="003B2D49" w:rsidRPr="00370F89" w:rsidRDefault="003B2D49" w:rsidP="003B2D49">
      <w:pPr>
        <w:jc w:val="both"/>
        <w:rPr>
          <w:rFonts w:ascii="Arial" w:hAnsi="Arial" w:cs="Arial"/>
        </w:rPr>
      </w:pPr>
    </w:p>
    <w:p w14:paraId="14FC055F" w14:textId="77777777" w:rsidR="003B2D49" w:rsidRPr="00370F89" w:rsidRDefault="003B2D49" w:rsidP="003B2D49">
      <w:pPr>
        <w:jc w:val="both"/>
        <w:rPr>
          <w:rFonts w:ascii="Arial" w:hAnsi="Arial" w:cs="Arial"/>
        </w:rPr>
      </w:pPr>
      <w:r w:rsidRPr="00370F89">
        <w:rPr>
          <w:rFonts w:ascii="Arial" w:hAnsi="Arial" w:cs="Arial"/>
        </w:rPr>
        <w:t>Disposiciones sobre el plazo o vencimiento de la eficacia de cada uno de los enunciados normativos, comprendiéndose como el periodo de exigibilidad de cumplimiento.</w:t>
      </w:r>
    </w:p>
    <w:p w14:paraId="2366CA5B" w14:textId="77777777" w:rsidR="003B2D49" w:rsidRPr="00370F89" w:rsidRDefault="003B2D49" w:rsidP="003B2D49">
      <w:pPr>
        <w:jc w:val="both"/>
        <w:rPr>
          <w:rFonts w:ascii="Arial" w:hAnsi="Arial" w:cs="Arial"/>
        </w:rPr>
      </w:pPr>
    </w:p>
    <w:p w14:paraId="396DCB6B" w14:textId="77777777" w:rsidR="003B2D49" w:rsidRPr="00370F89" w:rsidRDefault="003B2D49" w:rsidP="003B2D49">
      <w:pPr>
        <w:jc w:val="both"/>
        <w:rPr>
          <w:rFonts w:ascii="Arial" w:hAnsi="Arial" w:cs="Arial"/>
        </w:rPr>
      </w:pPr>
      <w:r w:rsidRPr="00370F89">
        <w:rPr>
          <w:rFonts w:ascii="Arial" w:hAnsi="Arial" w:cs="Arial"/>
        </w:rPr>
        <w:t>Las fechas deben fijarse con exactitud de manera que puedan ser conocidas por la generalidad de los sujetos obligados.</w:t>
      </w:r>
    </w:p>
    <w:p w14:paraId="442190DA" w14:textId="77777777" w:rsidR="003B2D49" w:rsidRPr="000A5320" w:rsidRDefault="003B2D49" w:rsidP="003B2D49">
      <w:pPr>
        <w:ind w:firstLine="708"/>
        <w:rPr>
          <w:rFonts w:ascii="Arial" w:hAnsi="Arial" w:cs="Arial"/>
          <w:color w:val="00B050"/>
        </w:rPr>
      </w:pPr>
    </w:p>
    <w:p w14:paraId="56BED1E3" w14:textId="77777777" w:rsidR="003B2D49" w:rsidRDefault="003B2D49" w:rsidP="003B2D49">
      <w:pPr>
        <w:jc w:val="center"/>
        <w:rPr>
          <w:rFonts w:asciiTheme="majorHAnsi" w:hAnsiTheme="majorHAnsi" w:cs="Arial"/>
          <w:color w:val="00B050"/>
          <w:sz w:val="16"/>
          <w:szCs w:val="16"/>
        </w:rPr>
      </w:pPr>
    </w:p>
    <w:p w14:paraId="7186D15F" w14:textId="77777777" w:rsidR="003B2D49" w:rsidRDefault="003B2D49" w:rsidP="003B2D49">
      <w:pPr>
        <w:jc w:val="center"/>
        <w:rPr>
          <w:rFonts w:asciiTheme="majorHAnsi" w:hAnsiTheme="majorHAnsi" w:cs="Arial"/>
          <w:color w:val="00B050"/>
          <w:sz w:val="16"/>
          <w:szCs w:val="16"/>
        </w:rPr>
      </w:pPr>
    </w:p>
    <w:p w14:paraId="5C1B1688" w14:textId="77777777" w:rsidR="003B2D49" w:rsidRDefault="003B2D49" w:rsidP="003B2D49">
      <w:pPr>
        <w:jc w:val="center"/>
        <w:rPr>
          <w:rFonts w:asciiTheme="majorHAnsi" w:hAnsiTheme="majorHAnsi" w:cs="Arial"/>
          <w:color w:val="00B050"/>
          <w:sz w:val="16"/>
          <w:szCs w:val="16"/>
        </w:rPr>
      </w:pPr>
    </w:p>
    <w:p w14:paraId="163C4456" w14:textId="77777777" w:rsidR="003B2D49" w:rsidRDefault="003B2D49" w:rsidP="003B2D49">
      <w:pPr>
        <w:jc w:val="center"/>
        <w:rPr>
          <w:rFonts w:asciiTheme="majorHAnsi" w:hAnsiTheme="majorHAnsi" w:cs="Arial"/>
          <w:color w:val="00B050"/>
          <w:sz w:val="16"/>
          <w:szCs w:val="16"/>
        </w:rPr>
      </w:pPr>
    </w:p>
    <w:p w14:paraId="2116646C" w14:textId="77777777" w:rsidR="003B2D49" w:rsidRDefault="003B2D49" w:rsidP="003B2D49">
      <w:pPr>
        <w:jc w:val="center"/>
        <w:rPr>
          <w:rFonts w:asciiTheme="majorHAnsi" w:hAnsiTheme="majorHAnsi" w:cs="Arial"/>
          <w:color w:val="00B050"/>
          <w:sz w:val="16"/>
          <w:szCs w:val="16"/>
        </w:rPr>
      </w:pPr>
    </w:p>
    <w:p w14:paraId="73173A27" w14:textId="77777777" w:rsidR="003B2D49" w:rsidRDefault="003B2D49" w:rsidP="003B2D49">
      <w:pPr>
        <w:jc w:val="center"/>
        <w:rPr>
          <w:rFonts w:asciiTheme="majorHAnsi" w:hAnsiTheme="majorHAnsi" w:cs="Arial"/>
          <w:color w:val="00B050"/>
          <w:sz w:val="16"/>
          <w:szCs w:val="16"/>
        </w:rPr>
      </w:pPr>
    </w:p>
    <w:p w14:paraId="5D1EEFD7" w14:textId="77777777" w:rsidR="003B2D49" w:rsidRDefault="003B2D49" w:rsidP="003B2D49">
      <w:pPr>
        <w:jc w:val="center"/>
        <w:rPr>
          <w:rFonts w:asciiTheme="majorHAnsi" w:hAnsiTheme="majorHAnsi" w:cs="Arial"/>
          <w:color w:val="00B050"/>
          <w:sz w:val="16"/>
          <w:szCs w:val="16"/>
        </w:rPr>
      </w:pPr>
    </w:p>
    <w:p w14:paraId="06E3E6BF" w14:textId="77777777" w:rsidR="003B2D49" w:rsidRDefault="003B2D49" w:rsidP="003B2D49">
      <w:pPr>
        <w:jc w:val="center"/>
        <w:rPr>
          <w:rFonts w:asciiTheme="majorHAnsi" w:hAnsiTheme="majorHAnsi" w:cs="Arial"/>
          <w:color w:val="00B050"/>
          <w:sz w:val="16"/>
          <w:szCs w:val="16"/>
        </w:rPr>
      </w:pPr>
    </w:p>
    <w:p w14:paraId="7017E67B" w14:textId="77777777" w:rsidR="003B2D49" w:rsidRDefault="003B2D49" w:rsidP="003B2D49">
      <w:pPr>
        <w:jc w:val="center"/>
        <w:rPr>
          <w:rFonts w:asciiTheme="majorHAnsi" w:hAnsiTheme="majorHAnsi" w:cs="Arial"/>
          <w:color w:val="00B050"/>
          <w:sz w:val="16"/>
          <w:szCs w:val="16"/>
        </w:rPr>
      </w:pPr>
    </w:p>
    <w:p w14:paraId="5FF1E642" w14:textId="77777777" w:rsidR="003B2D49" w:rsidRDefault="003B2D49" w:rsidP="003B2D49">
      <w:pPr>
        <w:jc w:val="center"/>
        <w:rPr>
          <w:rFonts w:asciiTheme="majorHAnsi" w:hAnsiTheme="majorHAnsi" w:cs="Arial"/>
          <w:color w:val="00B050"/>
          <w:sz w:val="16"/>
          <w:szCs w:val="16"/>
        </w:rPr>
      </w:pPr>
    </w:p>
    <w:p w14:paraId="5E1B4944" w14:textId="77777777" w:rsidR="003B2D49" w:rsidRDefault="003B2D49" w:rsidP="003B2D49">
      <w:pPr>
        <w:jc w:val="center"/>
        <w:rPr>
          <w:rFonts w:asciiTheme="majorHAnsi" w:hAnsiTheme="majorHAnsi" w:cs="Arial"/>
          <w:color w:val="00B050"/>
          <w:sz w:val="16"/>
          <w:szCs w:val="16"/>
        </w:rPr>
      </w:pPr>
    </w:p>
    <w:p w14:paraId="57D6A6FE" w14:textId="77777777" w:rsidR="003B2D49" w:rsidRDefault="003B2D49" w:rsidP="003B2D49">
      <w:pPr>
        <w:jc w:val="center"/>
        <w:rPr>
          <w:rFonts w:asciiTheme="majorHAnsi" w:hAnsiTheme="majorHAnsi" w:cs="Arial"/>
          <w:color w:val="00B050"/>
          <w:sz w:val="16"/>
          <w:szCs w:val="16"/>
        </w:rPr>
      </w:pPr>
    </w:p>
    <w:p w14:paraId="60D150B0" w14:textId="77777777" w:rsidR="003B2D49" w:rsidRDefault="003B2D49" w:rsidP="003B2D49">
      <w:pPr>
        <w:jc w:val="center"/>
        <w:rPr>
          <w:rFonts w:asciiTheme="majorHAnsi" w:hAnsiTheme="majorHAnsi" w:cs="Arial"/>
          <w:color w:val="00B050"/>
          <w:sz w:val="16"/>
          <w:szCs w:val="16"/>
        </w:rPr>
      </w:pPr>
    </w:p>
    <w:p w14:paraId="591157C9" w14:textId="77777777" w:rsidR="003B2D49" w:rsidRDefault="003B2D49" w:rsidP="003B2D49">
      <w:pPr>
        <w:jc w:val="center"/>
        <w:rPr>
          <w:rFonts w:asciiTheme="majorHAnsi" w:hAnsiTheme="majorHAnsi" w:cs="Arial"/>
          <w:color w:val="00B050"/>
          <w:sz w:val="16"/>
          <w:szCs w:val="16"/>
        </w:rPr>
      </w:pPr>
    </w:p>
    <w:p w14:paraId="0961B0C9" w14:textId="77777777" w:rsidR="003B2D49" w:rsidRDefault="003B2D49" w:rsidP="003B2D49">
      <w:pPr>
        <w:jc w:val="center"/>
        <w:rPr>
          <w:rFonts w:asciiTheme="majorHAnsi" w:hAnsiTheme="majorHAnsi" w:cs="Arial"/>
          <w:color w:val="00B050"/>
          <w:sz w:val="16"/>
          <w:szCs w:val="16"/>
        </w:rPr>
      </w:pPr>
    </w:p>
    <w:p w14:paraId="03C7BEAE" w14:textId="77777777" w:rsidR="003B2D49" w:rsidRDefault="003B2D49" w:rsidP="003B2D49">
      <w:pPr>
        <w:jc w:val="center"/>
        <w:rPr>
          <w:rFonts w:asciiTheme="majorHAnsi" w:hAnsiTheme="majorHAnsi" w:cs="Arial"/>
          <w:color w:val="00B050"/>
          <w:sz w:val="16"/>
          <w:szCs w:val="16"/>
        </w:rPr>
      </w:pPr>
    </w:p>
    <w:p w14:paraId="20EABA68" w14:textId="77777777" w:rsidR="003B2D49" w:rsidRDefault="003B2D49" w:rsidP="003B2D49">
      <w:pPr>
        <w:jc w:val="center"/>
        <w:rPr>
          <w:rFonts w:asciiTheme="majorHAnsi" w:hAnsiTheme="majorHAnsi" w:cs="Arial"/>
          <w:color w:val="00B050"/>
          <w:sz w:val="16"/>
          <w:szCs w:val="16"/>
        </w:rPr>
      </w:pPr>
    </w:p>
    <w:p w14:paraId="67FDED2A" w14:textId="77777777" w:rsidR="003B2D49" w:rsidRDefault="003B2D49" w:rsidP="003B2D49">
      <w:pPr>
        <w:jc w:val="center"/>
        <w:rPr>
          <w:rFonts w:asciiTheme="majorHAnsi" w:hAnsiTheme="majorHAnsi" w:cs="Arial"/>
          <w:color w:val="00B050"/>
          <w:sz w:val="16"/>
          <w:szCs w:val="16"/>
        </w:rPr>
      </w:pPr>
    </w:p>
    <w:p w14:paraId="138045BE" w14:textId="77777777" w:rsidR="003B2D49" w:rsidRDefault="003B2D49" w:rsidP="003B2D49">
      <w:pPr>
        <w:jc w:val="center"/>
        <w:rPr>
          <w:rFonts w:asciiTheme="majorHAnsi" w:hAnsiTheme="majorHAnsi" w:cs="Arial"/>
          <w:color w:val="00B050"/>
          <w:sz w:val="16"/>
          <w:szCs w:val="16"/>
        </w:rPr>
      </w:pPr>
    </w:p>
    <w:p w14:paraId="3B004990" w14:textId="77777777" w:rsidR="003B2D49" w:rsidRDefault="003B2D49" w:rsidP="003B2D49">
      <w:pPr>
        <w:jc w:val="center"/>
        <w:rPr>
          <w:rFonts w:asciiTheme="majorHAnsi" w:hAnsiTheme="majorHAnsi" w:cs="Arial"/>
          <w:color w:val="00B050"/>
          <w:sz w:val="16"/>
          <w:szCs w:val="16"/>
        </w:rPr>
      </w:pPr>
    </w:p>
    <w:p w14:paraId="1512F45A" w14:textId="77777777" w:rsidR="003B2D49" w:rsidRDefault="003B2D49" w:rsidP="003B2D49">
      <w:pPr>
        <w:jc w:val="center"/>
        <w:rPr>
          <w:rFonts w:asciiTheme="majorHAnsi" w:hAnsiTheme="majorHAnsi" w:cs="Arial"/>
          <w:color w:val="00B050"/>
          <w:sz w:val="16"/>
          <w:szCs w:val="16"/>
        </w:rPr>
      </w:pPr>
    </w:p>
    <w:p w14:paraId="1334EEC6" w14:textId="77777777" w:rsidR="003B2D49" w:rsidRDefault="003B2D49" w:rsidP="003B2D49">
      <w:pPr>
        <w:jc w:val="center"/>
        <w:rPr>
          <w:rFonts w:asciiTheme="majorHAnsi" w:hAnsiTheme="majorHAnsi" w:cs="Arial"/>
          <w:color w:val="00B050"/>
          <w:sz w:val="16"/>
          <w:szCs w:val="16"/>
        </w:rPr>
      </w:pPr>
    </w:p>
    <w:p w14:paraId="70B8DFBE" w14:textId="77777777" w:rsidR="003B2D49" w:rsidRDefault="003B2D49" w:rsidP="003B2D49">
      <w:pPr>
        <w:jc w:val="center"/>
        <w:rPr>
          <w:rFonts w:asciiTheme="majorHAnsi" w:hAnsiTheme="majorHAnsi" w:cs="Arial"/>
          <w:color w:val="00B050"/>
          <w:sz w:val="16"/>
          <w:szCs w:val="16"/>
        </w:rPr>
      </w:pPr>
    </w:p>
    <w:p w14:paraId="7F6C769A" w14:textId="77777777" w:rsidR="003B2D49" w:rsidRDefault="003B2D49" w:rsidP="003B2D49">
      <w:pPr>
        <w:jc w:val="center"/>
        <w:rPr>
          <w:rFonts w:asciiTheme="majorHAnsi" w:hAnsiTheme="majorHAnsi" w:cs="Arial"/>
          <w:color w:val="00B050"/>
          <w:sz w:val="16"/>
          <w:szCs w:val="16"/>
        </w:rPr>
      </w:pPr>
    </w:p>
    <w:p w14:paraId="7F0EF870" w14:textId="77777777" w:rsidR="003B2D49" w:rsidRDefault="003B2D49" w:rsidP="003B2D49">
      <w:pPr>
        <w:jc w:val="center"/>
        <w:rPr>
          <w:rFonts w:asciiTheme="majorHAnsi" w:hAnsiTheme="majorHAnsi" w:cs="Arial"/>
          <w:color w:val="00B050"/>
          <w:sz w:val="16"/>
          <w:szCs w:val="16"/>
        </w:rPr>
      </w:pPr>
    </w:p>
    <w:p w14:paraId="7C5DE2AF" w14:textId="77777777" w:rsidR="003B2D49" w:rsidRDefault="003B2D49" w:rsidP="003B2D49">
      <w:pPr>
        <w:jc w:val="center"/>
        <w:rPr>
          <w:rFonts w:asciiTheme="majorHAnsi" w:hAnsiTheme="majorHAnsi" w:cs="Arial"/>
          <w:color w:val="00B050"/>
          <w:sz w:val="16"/>
          <w:szCs w:val="16"/>
        </w:rPr>
      </w:pPr>
    </w:p>
    <w:p w14:paraId="38CE5979" w14:textId="77777777" w:rsidR="003B2D49" w:rsidRDefault="003B2D49" w:rsidP="003B2D49">
      <w:pPr>
        <w:jc w:val="center"/>
        <w:rPr>
          <w:rFonts w:asciiTheme="majorHAnsi" w:hAnsiTheme="majorHAnsi" w:cs="Arial"/>
          <w:color w:val="00B050"/>
          <w:sz w:val="16"/>
          <w:szCs w:val="16"/>
        </w:rPr>
      </w:pPr>
    </w:p>
    <w:p w14:paraId="5F4B4136" w14:textId="77777777" w:rsidR="003B2D49" w:rsidRDefault="003B2D49" w:rsidP="003B2D49">
      <w:pPr>
        <w:jc w:val="center"/>
        <w:rPr>
          <w:rFonts w:asciiTheme="majorHAnsi" w:hAnsiTheme="majorHAnsi" w:cs="Arial"/>
          <w:color w:val="00B050"/>
          <w:sz w:val="16"/>
          <w:szCs w:val="16"/>
        </w:rPr>
      </w:pPr>
    </w:p>
    <w:p w14:paraId="65118EAE" w14:textId="77777777" w:rsidR="003B2D49" w:rsidRDefault="003B2D49" w:rsidP="003B2D49">
      <w:pPr>
        <w:jc w:val="center"/>
        <w:rPr>
          <w:rFonts w:asciiTheme="majorHAnsi" w:hAnsiTheme="majorHAnsi" w:cs="Arial"/>
          <w:color w:val="00B050"/>
          <w:sz w:val="16"/>
          <w:szCs w:val="16"/>
        </w:rPr>
      </w:pPr>
    </w:p>
    <w:p w14:paraId="6D9B8FC9" w14:textId="77777777" w:rsidR="003B2D49" w:rsidRDefault="003B2D49" w:rsidP="003B2D49">
      <w:pPr>
        <w:jc w:val="center"/>
        <w:rPr>
          <w:rFonts w:asciiTheme="majorHAnsi" w:hAnsiTheme="majorHAnsi" w:cs="Arial"/>
          <w:color w:val="00B050"/>
          <w:sz w:val="16"/>
          <w:szCs w:val="16"/>
        </w:rPr>
      </w:pPr>
    </w:p>
    <w:p w14:paraId="03E8056A" w14:textId="77777777" w:rsidR="003B2D49" w:rsidRDefault="003B2D49" w:rsidP="003B2D49">
      <w:pPr>
        <w:jc w:val="center"/>
        <w:rPr>
          <w:rFonts w:asciiTheme="majorHAnsi" w:hAnsiTheme="majorHAnsi" w:cs="Arial"/>
          <w:color w:val="00B050"/>
          <w:sz w:val="16"/>
          <w:szCs w:val="16"/>
        </w:rPr>
      </w:pPr>
    </w:p>
    <w:p w14:paraId="77245C7E" w14:textId="77777777" w:rsidR="003B2D49" w:rsidRDefault="003B2D49" w:rsidP="003B2D49">
      <w:pPr>
        <w:jc w:val="center"/>
        <w:rPr>
          <w:rFonts w:asciiTheme="majorHAnsi" w:hAnsiTheme="majorHAnsi" w:cs="Arial"/>
          <w:color w:val="00B050"/>
          <w:sz w:val="16"/>
          <w:szCs w:val="16"/>
        </w:rPr>
      </w:pPr>
    </w:p>
    <w:p w14:paraId="48FD3553" w14:textId="77777777" w:rsidR="003B2D49" w:rsidRDefault="003B2D49" w:rsidP="003B2D49">
      <w:pPr>
        <w:jc w:val="center"/>
        <w:rPr>
          <w:rFonts w:asciiTheme="majorHAnsi" w:hAnsiTheme="majorHAnsi" w:cs="Arial"/>
          <w:color w:val="00B050"/>
          <w:sz w:val="16"/>
          <w:szCs w:val="16"/>
        </w:rPr>
      </w:pPr>
    </w:p>
    <w:p w14:paraId="34F38C31" w14:textId="77777777" w:rsidR="003B2D49" w:rsidRDefault="003B2D49" w:rsidP="003B2D49">
      <w:pPr>
        <w:jc w:val="center"/>
        <w:rPr>
          <w:rFonts w:asciiTheme="majorHAnsi" w:hAnsiTheme="majorHAnsi" w:cs="Arial"/>
          <w:color w:val="00B050"/>
          <w:sz w:val="16"/>
          <w:szCs w:val="16"/>
        </w:rPr>
      </w:pPr>
    </w:p>
    <w:p w14:paraId="7E5601DF" w14:textId="77777777" w:rsidR="003B2D49" w:rsidRDefault="003B2D49" w:rsidP="003B2D49">
      <w:pPr>
        <w:jc w:val="center"/>
        <w:rPr>
          <w:rFonts w:asciiTheme="majorHAnsi" w:hAnsiTheme="majorHAnsi" w:cs="Arial"/>
          <w:color w:val="00B050"/>
          <w:sz w:val="16"/>
          <w:szCs w:val="16"/>
        </w:rPr>
      </w:pPr>
    </w:p>
    <w:p w14:paraId="4492D28E" w14:textId="77777777" w:rsidR="003B2D49" w:rsidRPr="007A16FA" w:rsidRDefault="003B2D49" w:rsidP="003B2D49">
      <w:pPr>
        <w:jc w:val="center"/>
        <w:rPr>
          <w:rFonts w:asciiTheme="majorHAnsi" w:hAnsiTheme="majorHAnsi" w:cs="Arial"/>
          <w:color w:val="00B050"/>
          <w:sz w:val="16"/>
          <w:szCs w:val="16"/>
        </w:rPr>
      </w:pPr>
    </w:p>
    <w:p w14:paraId="4FA465E1" w14:textId="77777777" w:rsidR="003B2D49" w:rsidRDefault="003B2D49" w:rsidP="003B2D49">
      <w:pPr>
        <w:jc w:val="center"/>
        <w:rPr>
          <w:rFonts w:ascii="Arial" w:hAnsi="Arial" w:cs="Arial"/>
          <w:b/>
          <w:color w:val="00B050"/>
        </w:rPr>
      </w:pPr>
      <w:r w:rsidRPr="000A5320">
        <w:rPr>
          <w:rFonts w:ascii="Arial" w:hAnsi="Arial" w:cs="Arial"/>
          <w:b/>
          <w:color w:val="00B050"/>
        </w:rPr>
        <w:t>TRANSITORIOS</w:t>
      </w:r>
    </w:p>
    <w:p w14:paraId="70E54FD6" w14:textId="77777777" w:rsidR="003B2D49" w:rsidRDefault="003B2D49" w:rsidP="003B2D49">
      <w:pPr>
        <w:jc w:val="center"/>
        <w:rPr>
          <w:rFonts w:ascii="Arial" w:hAnsi="Arial" w:cs="Arial"/>
          <w:b/>
          <w:color w:val="00B050"/>
        </w:rPr>
      </w:pPr>
    </w:p>
    <w:p w14:paraId="2834C28C" w14:textId="77777777" w:rsidR="003B2D49" w:rsidRPr="00370F89" w:rsidRDefault="003B2D49" w:rsidP="003B2D49">
      <w:pPr>
        <w:pStyle w:val="Textoindependiente"/>
        <w:spacing w:line="360" w:lineRule="auto"/>
        <w:ind w:right="-96"/>
        <w:contextualSpacing/>
        <w:jc w:val="both"/>
        <w:rPr>
          <w:rFonts w:cs="Arial"/>
          <w:noProof/>
          <w:color w:val="000000"/>
          <w:sz w:val="24"/>
          <w:szCs w:val="24"/>
          <w:lang w:eastAsia="es-MX"/>
        </w:rPr>
      </w:pPr>
      <w:r w:rsidRPr="00370F89">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0B184DCE"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p>
    <w:p w14:paraId="3E6D7C40" w14:textId="77777777" w:rsidR="003B2D49" w:rsidRPr="00EB124D" w:rsidRDefault="003B2D49" w:rsidP="003B2D4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14:paraId="094487BC"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2517DAAA" w14:textId="32AC2E25" w:rsidR="003B2D49" w:rsidRPr="00370F89" w:rsidRDefault="003B2D49" w:rsidP="003B2D49">
      <w:pPr>
        <w:pStyle w:val="Textoindependiente"/>
        <w:spacing w:line="360" w:lineRule="auto"/>
        <w:ind w:left="1560" w:right="-96" w:hanging="1560"/>
        <w:contextualSpacing/>
        <w:jc w:val="both"/>
        <w:rPr>
          <w:rFonts w:cs="Arial"/>
          <w:strike/>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Acuerdo </w:t>
      </w:r>
      <w:r w:rsidRPr="00370F89">
        <w:rPr>
          <w:rFonts w:cs="Arial"/>
          <w:sz w:val="24"/>
          <w:szCs w:val="24"/>
        </w:rPr>
        <w:t>General de carácter normativo XXX entrará en vigor el día de su publicación en el Diario Oficial de la Federación</w:t>
      </w:r>
      <w:r w:rsidR="00370F89" w:rsidRPr="00370F89">
        <w:rPr>
          <w:rFonts w:cs="Arial"/>
          <w:sz w:val="24"/>
          <w:szCs w:val="24"/>
        </w:rPr>
        <w:t>.</w:t>
      </w:r>
    </w:p>
    <w:p w14:paraId="1F2C7B69" w14:textId="77777777" w:rsidR="003B2D49" w:rsidRPr="00370F89" w:rsidRDefault="003B2D49" w:rsidP="003B2D49">
      <w:pPr>
        <w:pStyle w:val="Textoindependiente"/>
        <w:spacing w:line="360" w:lineRule="auto"/>
        <w:ind w:left="1560" w:right="-96" w:hanging="1560"/>
        <w:contextualSpacing/>
        <w:jc w:val="both"/>
        <w:rPr>
          <w:rFonts w:cs="Arial"/>
          <w:sz w:val="24"/>
          <w:szCs w:val="24"/>
        </w:rPr>
      </w:pPr>
    </w:p>
    <w:p w14:paraId="088721D9" w14:textId="77777777" w:rsidR="003B2D49" w:rsidRPr="00370F89" w:rsidRDefault="003B2D49" w:rsidP="003B2D49">
      <w:pPr>
        <w:pStyle w:val="Textoindependiente"/>
        <w:spacing w:line="360" w:lineRule="auto"/>
        <w:ind w:left="1560" w:right="-96" w:hanging="1560"/>
        <w:contextualSpacing/>
        <w:jc w:val="both"/>
        <w:rPr>
          <w:rFonts w:cs="Arial"/>
          <w:sz w:val="24"/>
          <w:szCs w:val="24"/>
        </w:rPr>
      </w:pPr>
      <w:r w:rsidRPr="00370F89">
        <w:rPr>
          <w:rFonts w:cs="Arial"/>
          <w:b/>
          <w:sz w:val="24"/>
          <w:szCs w:val="24"/>
        </w:rPr>
        <w:t>SEGUNDO</w:t>
      </w:r>
      <w:r w:rsidRPr="00370F89">
        <w:rPr>
          <w:rFonts w:cs="Arial"/>
          <w:sz w:val="24"/>
          <w:szCs w:val="24"/>
        </w:rPr>
        <w:t xml:space="preserve">.- Se abroga (en su caso) el Acuerdo General de carácter normativo XXXX aprobado por el Pleno de la Comisión de Administración mediante Acuerdo </w:t>
      </w:r>
      <w:r w:rsidRPr="00370F89">
        <w:rPr>
          <w:rFonts w:cs="Arial"/>
          <w:b/>
          <w:sz w:val="24"/>
          <w:szCs w:val="24"/>
        </w:rPr>
        <w:t>XXX/SX(XX-XX-XX)</w:t>
      </w:r>
      <w:r w:rsidRPr="00370F89">
        <w:rPr>
          <w:rFonts w:cs="Arial"/>
          <w:sz w:val="24"/>
          <w:szCs w:val="24"/>
        </w:rPr>
        <w:t xml:space="preserve"> emitido en la XXX Sesión Ordinaria de XXX.</w:t>
      </w:r>
    </w:p>
    <w:p w14:paraId="432A25DF" w14:textId="77777777" w:rsidR="003B2D49" w:rsidRPr="00370F89" w:rsidRDefault="003B2D49" w:rsidP="003B2D49">
      <w:pPr>
        <w:pStyle w:val="Textoindependiente"/>
        <w:spacing w:line="360" w:lineRule="auto"/>
        <w:ind w:left="1560" w:right="-96" w:hanging="1560"/>
        <w:contextualSpacing/>
        <w:jc w:val="both"/>
        <w:rPr>
          <w:rFonts w:cs="Arial"/>
          <w:sz w:val="24"/>
          <w:szCs w:val="24"/>
        </w:rPr>
      </w:pPr>
    </w:p>
    <w:p w14:paraId="42FBC403" w14:textId="586DC9AF" w:rsidR="003B2D49" w:rsidRPr="00370F89" w:rsidRDefault="003B2D49" w:rsidP="003B2D49">
      <w:pPr>
        <w:pStyle w:val="Textoindependiente"/>
        <w:spacing w:line="360" w:lineRule="auto"/>
        <w:ind w:left="1560" w:right="-96" w:hanging="1560"/>
        <w:contextualSpacing/>
        <w:jc w:val="both"/>
        <w:rPr>
          <w:rFonts w:cs="Arial"/>
          <w:b/>
          <w:strike/>
        </w:rPr>
      </w:pPr>
      <w:r w:rsidRPr="00370F89">
        <w:rPr>
          <w:rFonts w:cs="Arial"/>
          <w:b/>
          <w:sz w:val="24"/>
          <w:szCs w:val="24"/>
        </w:rPr>
        <w:t>TERCERO</w:t>
      </w:r>
      <w:r w:rsidRPr="00370F89">
        <w:rPr>
          <w:rFonts w:cs="Arial"/>
          <w:sz w:val="24"/>
          <w:szCs w:val="24"/>
        </w:rPr>
        <w:t xml:space="preserve">.-  Para su mayor difusión, publíquese en las páginas de Intranet e Internet del Tribunal Electoral del </w:t>
      </w:r>
      <w:r w:rsidR="00370F89" w:rsidRPr="00370F89">
        <w:rPr>
          <w:rFonts w:cs="Arial"/>
          <w:sz w:val="24"/>
          <w:szCs w:val="24"/>
        </w:rPr>
        <w:t>Poder Judicial de la Federación.</w:t>
      </w:r>
    </w:p>
    <w:p w14:paraId="4F9B856D" w14:textId="77777777" w:rsidR="003B2D49" w:rsidRPr="000A5320" w:rsidRDefault="003B2D49" w:rsidP="003B2D49">
      <w:pPr>
        <w:jc w:val="center"/>
        <w:rPr>
          <w:rFonts w:ascii="Arial" w:hAnsi="Arial" w:cs="Arial"/>
          <w:b/>
          <w:color w:val="00B050"/>
          <w:lang w:val="es-ES"/>
        </w:rPr>
      </w:pPr>
    </w:p>
    <w:p w14:paraId="1C5A7460" w14:textId="77777777" w:rsidR="003B2D49" w:rsidRPr="000A5320" w:rsidRDefault="003B2D49" w:rsidP="003B2D49">
      <w:pPr>
        <w:jc w:val="both"/>
        <w:rPr>
          <w:rFonts w:ascii="Arial" w:hAnsi="Arial" w:cs="Arial"/>
          <w:color w:val="00B050"/>
        </w:rPr>
      </w:pPr>
    </w:p>
    <w:p w14:paraId="552F4F2E" w14:textId="77777777" w:rsidR="003B2D49" w:rsidRPr="000A5320" w:rsidRDefault="003B2D49" w:rsidP="003B2D49">
      <w:pPr>
        <w:rPr>
          <w:rFonts w:ascii="Arial" w:hAnsi="Arial" w:cs="Arial"/>
          <w:color w:val="00B050"/>
        </w:rPr>
      </w:pPr>
    </w:p>
    <w:p w14:paraId="12FD7C6B" w14:textId="77777777" w:rsidR="003B2D49" w:rsidRPr="000A5320" w:rsidRDefault="003B2D49" w:rsidP="003B2D49">
      <w:pPr>
        <w:pStyle w:val="Prrafodelista"/>
        <w:ind w:left="1515"/>
        <w:rPr>
          <w:rFonts w:ascii="Arial" w:hAnsi="Arial" w:cs="Arial"/>
          <w:color w:val="00B050"/>
        </w:rPr>
      </w:pPr>
    </w:p>
    <w:p w14:paraId="219ACD25" w14:textId="77777777" w:rsidR="003B2D49" w:rsidRPr="000A5320" w:rsidRDefault="003B2D49" w:rsidP="003B2D49">
      <w:pPr>
        <w:ind w:firstLine="708"/>
        <w:rPr>
          <w:rFonts w:ascii="Arial" w:hAnsi="Arial" w:cs="Arial"/>
          <w:color w:val="00B050"/>
        </w:rPr>
      </w:pPr>
    </w:p>
    <w:p w14:paraId="4ABCC7BA" w14:textId="77777777" w:rsidR="003B2D49" w:rsidRPr="000A5320" w:rsidRDefault="003B2D49" w:rsidP="003B2D49">
      <w:pPr>
        <w:jc w:val="center"/>
        <w:rPr>
          <w:rFonts w:ascii="Arial" w:hAnsi="Arial" w:cs="Arial"/>
          <w:b/>
          <w:color w:val="00B050"/>
          <w:sz w:val="56"/>
          <w:szCs w:val="56"/>
          <w:lang w:val="es-ES"/>
        </w:rPr>
      </w:pPr>
    </w:p>
    <w:p w14:paraId="474708C1" w14:textId="77777777" w:rsidR="003B2D49" w:rsidRPr="000A5320" w:rsidRDefault="003B2D49" w:rsidP="003B2D49">
      <w:pPr>
        <w:jc w:val="center"/>
        <w:rPr>
          <w:rFonts w:ascii="Arial" w:hAnsi="Arial" w:cs="Arial"/>
          <w:b/>
          <w:color w:val="00B050"/>
          <w:sz w:val="56"/>
          <w:szCs w:val="56"/>
          <w:lang w:val="es-ES"/>
        </w:rPr>
      </w:pPr>
    </w:p>
    <w:p w14:paraId="0B27BA52" w14:textId="77777777" w:rsidR="003B2D49" w:rsidRPr="000A5320" w:rsidRDefault="003B2D49" w:rsidP="003B2D49">
      <w:pPr>
        <w:jc w:val="center"/>
        <w:rPr>
          <w:rFonts w:ascii="Arial" w:hAnsi="Arial" w:cs="Arial"/>
          <w:b/>
          <w:color w:val="00B050"/>
          <w:sz w:val="56"/>
          <w:szCs w:val="56"/>
          <w:lang w:val="es-ES"/>
        </w:rPr>
      </w:pPr>
    </w:p>
    <w:p w14:paraId="0E2385FA" w14:textId="77777777" w:rsidR="003B2D49" w:rsidRDefault="003B2D49" w:rsidP="003B2D49">
      <w:pPr>
        <w:jc w:val="center"/>
        <w:rPr>
          <w:rFonts w:ascii="Arial" w:hAnsi="Arial" w:cs="Arial"/>
          <w:b/>
          <w:color w:val="00B050"/>
          <w:sz w:val="56"/>
          <w:szCs w:val="56"/>
          <w:lang w:val="es-ES"/>
        </w:rPr>
      </w:pPr>
    </w:p>
    <w:p w14:paraId="03D7856A" w14:textId="77777777" w:rsidR="003B2D49" w:rsidRDefault="003B2D49" w:rsidP="003B2D49">
      <w:pPr>
        <w:jc w:val="center"/>
        <w:rPr>
          <w:rFonts w:ascii="Arial" w:hAnsi="Arial" w:cs="Arial"/>
          <w:b/>
          <w:color w:val="00B050"/>
          <w:sz w:val="56"/>
          <w:szCs w:val="56"/>
          <w:lang w:val="es-ES"/>
        </w:rPr>
      </w:pPr>
    </w:p>
    <w:p w14:paraId="7E25F2D2" w14:textId="77777777" w:rsidR="003B2D49" w:rsidRDefault="003B2D49" w:rsidP="003B2D49">
      <w:pPr>
        <w:jc w:val="center"/>
        <w:rPr>
          <w:rFonts w:ascii="Arial" w:hAnsi="Arial" w:cs="Arial"/>
          <w:b/>
          <w:color w:val="00B050"/>
          <w:sz w:val="56"/>
          <w:szCs w:val="56"/>
          <w:lang w:val="es-ES"/>
        </w:rPr>
      </w:pPr>
    </w:p>
    <w:p w14:paraId="10E14ECA" w14:textId="77777777" w:rsidR="003B2D49" w:rsidRDefault="003B2D49" w:rsidP="003B2D49">
      <w:pPr>
        <w:jc w:val="center"/>
        <w:rPr>
          <w:rFonts w:ascii="Arial" w:hAnsi="Arial" w:cs="Arial"/>
          <w:b/>
          <w:color w:val="00B050"/>
          <w:sz w:val="56"/>
          <w:szCs w:val="56"/>
          <w:lang w:val="es-ES"/>
        </w:rPr>
      </w:pPr>
    </w:p>
    <w:p w14:paraId="2E984F76" w14:textId="77777777" w:rsidR="003B2D49" w:rsidRDefault="003B2D49" w:rsidP="003B2D49">
      <w:pPr>
        <w:jc w:val="center"/>
        <w:rPr>
          <w:rFonts w:ascii="Arial" w:hAnsi="Arial" w:cs="Arial"/>
          <w:b/>
          <w:color w:val="00B050"/>
          <w:sz w:val="56"/>
          <w:szCs w:val="56"/>
          <w:lang w:val="es-ES"/>
        </w:rPr>
      </w:pPr>
    </w:p>
    <w:p w14:paraId="242D1E90" w14:textId="77777777" w:rsidR="003B2D49" w:rsidRDefault="003B2D49" w:rsidP="003B2D49">
      <w:pPr>
        <w:jc w:val="center"/>
        <w:rPr>
          <w:rFonts w:ascii="Arial" w:hAnsi="Arial" w:cs="Arial"/>
          <w:b/>
          <w:color w:val="00B050"/>
          <w:sz w:val="56"/>
          <w:szCs w:val="56"/>
          <w:lang w:val="es-ES"/>
        </w:rPr>
      </w:pPr>
    </w:p>
    <w:p w14:paraId="71FA32BB" w14:textId="77777777" w:rsidR="003B2D49" w:rsidRPr="000A5320" w:rsidRDefault="003B2D49" w:rsidP="003B2D49">
      <w:pPr>
        <w:rPr>
          <w:rFonts w:ascii="Arial" w:hAnsi="Arial" w:cs="Arial"/>
          <w:b/>
          <w:color w:val="00B050"/>
          <w:sz w:val="56"/>
          <w:szCs w:val="56"/>
          <w:lang w:val="es-ES"/>
        </w:rPr>
      </w:pPr>
    </w:p>
    <w:p w14:paraId="26792785" w14:textId="06DF1AD1" w:rsidR="003B2D49" w:rsidRPr="000A5320" w:rsidRDefault="003B2D49" w:rsidP="003B2D49">
      <w:pPr>
        <w:jc w:val="center"/>
        <w:rPr>
          <w:rFonts w:ascii="Arial" w:hAnsi="Arial" w:cs="Arial"/>
          <w:b/>
          <w:color w:val="00B050"/>
          <w:sz w:val="56"/>
          <w:szCs w:val="56"/>
          <w:lang w:val="es-ES"/>
        </w:rPr>
      </w:pPr>
      <w:r w:rsidRPr="000A5320">
        <w:rPr>
          <w:rFonts w:ascii="Arial" w:hAnsi="Arial" w:cs="Arial"/>
          <w:b/>
          <w:color w:val="00B050"/>
          <w:sz w:val="56"/>
          <w:szCs w:val="56"/>
          <w:lang w:val="es-ES"/>
        </w:rPr>
        <w:t>ANEXO 3</w:t>
      </w:r>
    </w:p>
    <w:p w14:paraId="10EDEF43" w14:textId="77777777" w:rsidR="003B2D49" w:rsidRPr="000A5320" w:rsidRDefault="003B2D49" w:rsidP="003B2D49">
      <w:pPr>
        <w:jc w:val="center"/>
        <w:rPr>
          <w:rFonts w:ascii="Arial" w:hAnsi="Arial" w:cs="Arial"/>
          <w:b/>
          <w:color w:val="00B050"/>
          <w:sz w:val="96"/>
          <w:szCs w:val="96"/>
          <w:lang w:val="es-ES"/>
        </w:rPr>
      </w:pPr>
    </w:p>
    <w:p w14:paraId="13009DEE" w14:textId="77777777" w:rsidR="003B2D49" w:rsidRPr="000A5320" w:rsidRDefault="003B2D49" w:rsidP="003B2D49">
      <w:pPr>
        <w:jc w:val="center"/>
        <w:rPr>
          <w:rFonts w:ascii="Arial" w:hAnsi="Arial" w:cs="Arial"/>
          <w:b/>
          <w:strike/>
          <w:color w:val="00B050"/>
          <w:sz w:val="56"/>
          <w:szCs w:val="56"/>
          <w:lang w:val="es-ES"/>
        </w:rPr>
      </w:pPr>
    </w:p>
    <w:p w14:paraId="19B77CF8" w14:textId="77777777" w:rsidR="003B2D49" w:rsidRPr="000A5320" w:rsidRDefault="003B2D49" w:rsidP="003B2D49">
      <w:pPr>
        <w:jc w:val="center"/>
        <w:rPr>
          <w:rFonts w:ascii="Arial" w:hAnsi="Arial" w:cs="Arial"/>
          <w:b/>
          <w:color w:val="00B050"/>
          <w:sz w:val="56"/>
          <w:szCs w:val="56"/>
          <w:lang w:val="es-ES"/>
        </w:rPr>
        <w:sectPr w:rsidR="003B2D49" w:rsidRPr="000A5320" w:rsidSect="00F55E06">
          <w:headerReference w:type="default" r:id="rId21"/>
          <w:footerReference w:type="default" r:id="rId22"/>
          <w:type w:val="continuous"/>
          <w:pgSz w:w="12240" w:h="15840"/>
          <w:pgMar w:top="851" w:right="1418" w:bottom="851" w:left="1418" w:header="284" w:footer="266" w:gutter="0"/>
          <w:pgNumType w:start="39"/>
          <w:cols w:space="708"/>
        </w:sectPr>
      </w:pPr>
      <w:r w:rsidRPr="000A5320">
        <w:rPr>
          <w:rFonts w:ascii="Arial" w:hAnsi="Arial" w:cs="Arial"/>
          <w:b/>
          <w:color w:val="00B050"/>
          <w:sz w:val="56"/>
          <w:szCs w:val="56"/>
          <w:lang w:val="es-ES"/>
        </w:rPr>
        <w:t>ACUERDO GENERAL DE ADMINISTRACIÓN</w:t>
      </w:r>
    </w:p>
    <w:p w14:paraId="2F41F0D7" w14:textId="77777777" w:rsidR="003B2D49" w:rsidRPr="00781AF1" w:rsidRDefault="003B2D49" w:rsidP="003B2D49">
      <w:pPr>
        <w:jc w:val="right"/>
        <w:rPr>
          <w:rFonts w:ascii="Arial" w:hAnsi="Arial" w:cs="Arial"/>
          <w:strike/>
          <w:sz w:val="72"/>
          <w:szCs w:val="72"/>
        </w:rPr>
      </w:pPr>
      <w:r w:rsidRPr="00781AF1">
        <w:rPr>
          <w:rFonts w:ascii="Arial" w:hAnsi="Arial" w:cs="Arial"/>
          <w:b/>
          <w:bCs/>
          <w:noProof/>
        </w:rPr>
        <w:lastRenderedPageBreak/>
        <w:t>I</w:t>
      </w:r>
      <w:r w:rsidRPr="00781AF1">
        <w:rPr>
          <w:rFonts w:ascii="Arial" w:hAnsi="Arial" w:cs="Arial"/>
          <w:b/>
        </w:rPr>
        <w:t>NDICE</w:t>
      </w:r>
      <w:r w:rsidRPr="00781AF1">
        <w:rPr>
          <w:rFonts w:ascii="Arial" w:hAnsi="Arial" w:cs="Arial"/>
          <w:sz w:val="72"/>
          <w:szCs w:val="72"/>
        </w:rPr>
        <w:t xml:space="preserve">              </w:t>
      </w:r>
      <w:r w:rsidRPr="00781AF1">
        <w:rPr>
          <w:rFonts w:ascii="Arial" w:hAnsi="Arial" w:cs="Arial"/>
          <w:b/>
        </w:rPr>
        <w:t>______________________________________________________________________</w:t>
      </w:r>
    </w:p>
    <w:p w14:paraId="0FC12B2B" w14:textId="77777777" w:rsidR="003B2D49" w:rsidRPr="00781AF1" w:rsidRDefault="003B2D49" w:rsidP="003B2D49">
      <w:r>
        <w:rPr>
          <w:rFonts w:ascii="Arial" w:hAnsi="Arial" w:cs="Arial"/>
          <w:b/>
          <w:sz w:val="21"/>
          <w:szCs w:val="21"/>
          <w:lang w:val="es-MX"/>
        </w:rPr>
        <w:t xml:space="preserve">DISPOSICIONES </w:t>
      </w:r>
      <w:r w:rsidRPr="00781AF1">
        <w:rPr>
          <w:rFonts w:ascii="Arial" w:hAnsi="Arial" w:cs="Arial"/>
          <w:b/>
          <w:sz w:val="21"/>
          <w:szCs w:val="21"/>
          <w:lang w:val="es-MX"/>
        </w:rPr>
        <w:t>GENERALES</w:t>
      </w:r>
      <w:r>
        <w:rPr>
          <w:rFonts w:ascii="Arial" w:hAnsi="Arial" w:cs="Arial"/>
          <w:sz w:val="21"/>
          <w:szCs w:val="21"/>
          <w:lang w:val="es-MX"/>
        </w:rPr>
        <w:t>………………………………………………………………………</w:t>
      </w:r>
      <w:r w:rsidRPr="00781AF1">
        <w:rPr>
          <w:rFonts w:ascii="Arial" w:hAnsi="Arial" w:cs="Arial"/>
          <w:sz w:val="21"/>
          <w:szCs w:val="21"/>
          <w:lang w:val="es-MX"/>
        </w:rPr>
        <w:t>#</w:t>
      </w:r>
    </w:p>
    <w:p w14:paraId="00A1D9E8" w14:textId="77777777" w:rsidR="003B2D49" w:rsidRPr="00781AF1" w:rsidRDefault="003B2D49" w:rsidP="003B2D49">
      <w:pPr>
        <w:jc w:val="both"/>
        <w:rPr>
          <w:rFonts w:ascii="Arial" w:hAnsi="Arial" w:cs="Arial"/>
          <w:b/>
          <w:sz w:val="21"/>
          <w:szCs w:val="21"/>
          <w:lang w:val="es-MX"/>
        </w:rPr>
      </w:pPr>
    </w:p>
    <w:p w14:paraId="5C313F1E" w14:textId="77777777" w:rsidR="003B2D49" w:rsidRPr="00781AF1" w:rsidRDefault="003B2D49" w:rsidP="003B2D49">
      <w:pPr>
        <w:jc w:val="both"/>
        <w:rPr>
          <w:rFonts w:ascii="Arial" w:hAnsi="Arial" w:cs="Arial"/>
          <w:sz w:val="21"/>
          <w:szCs w:val="21"/>
          <w:lang w:val="es-MX"/>
        </w:rPr>
      </w:pPr>
      <w:r w:rsidRPr="00781AF1">
        <w:rPr>
          <w:rFonts w:ascii="Arial" w:hAnsi="Arial" w:cs="Arial"/>
          <w:b/>
          <w:sz w:val="21"/>
          <w:szCs w:val="21"/>
          <w:lang w:val="es-MX"/>
        </w:rPr>
        <w:t>TÍTULO PRIMERO.</w:t>
      </w:r>
      <w:r w:rsidRPr="00781AF1">
        <w:rPr>
          <w:rFonts w:ascii="Arial" w:hAnsi="Arial" w:cs="Arial"/>
          <w:sz w:val="21"/>
          <w:szCs w:val="21"/>
          <w:lang w:val="es-MX"/>
        </w:rPr>
        <w:t xml:space="preserve"> De los Órganos Auxiliares de la Comisión de Administración </w:t>
      </w:r>
    </w:p>
    <w:p w14:paraId="684F57AF" w14:textId="77777777" w:rsidR="003B2D49" w:rsidRPr="00781AF1" w:rsidRDefault="003B2D49" w:rsidP="003B2D49">
      <w:pPr>
        <w:jc w:val="both"/>
        <w:rPr>
          <w:rFonts w:ascii="Arial" w:hAnsi="Arial" w:cs="Arial"/>
          <w:sz w:val="21"/>
          <w:szCs w:val="21"/>
          <w:lang w:val="es-MX"/>
        </w:rPr>
      </w:pPr>
    </w:p>
    <w:p w14:paraId="46E3CE8F" w14:textId="77777777" w:rsidR="003B2D49" w:rsidRPr="00781AF1" w:rsidRDefault="003B2D49" w:rsidP="003B2D49">
      <w:pPr>
        <w:tabs>
          <w:tab w:val="left" w:pos="8364"/>
        </w:tabs>
        <w:ind w:left="284" w:right="49"/>
        <w:jc w:val="both"/>
        <w:rPr>
          <w:rFonts w:ascii="Arial" w:hAnsi="Arial" w:cs="Arial"/>
          <w:sz w:val="21"/>
          <w:szCs w:val="21"/>
          <w:lang w:val="es-MX"/>
        </w:rPr>
      </w:pPr>
      <w:r w:rsidRPr="00781AF1">
        <w:rPr>
          <w:rFonts w:ascii="Arial" w:hAnsi="Arial" w:cs="Arial"/>
          <w:b/>
          <w:sz w:val="21"/>
          <w:szCs w:val="21"/>
          <w:lang w:val="es-MX"/>
        </w:rPr>
        <w:t>CAPÍTULO I.</w:t>
      </w:r>
      <w:r w:rsidRPr="00781AF1">
        <w:rPr>
          <w:rFonts w:ascii="Arial" w:hAnsi="Arial" w:cs="Arial"/>
          <w:sz w:val="21"/>
          <w:szCs w:val="21"/>
          <w:lang w:val="es-MX"/>
        </w:rPr>
        <w:t xml:space="preserve"> -----------------------------------………………………….………………………….</w:t>
      </w:r>
      <w:r>
        <w:rPr>
          <w:rFonts w:ascii="Arial" w:hAnsi="Arial" w:cs="Arial"/>
          <w:sz w:val="21"/>
          <w:szCs w:val="21"/>
          <w:lang w:val="es-MX"/>
        </w:rPr>
        <w:t>…..</w:t>
      </w:r>
      <w:r w:rsidRPr="00781AF1">
        <w:rPr>
          <w:rFonts w:ascii="Arial" w:hAnsi="Arial" w:cs="Arial"/>
          <w:sz w:val="21"/>
          <w:szCs w:val="21"/>
          <w:lang w:val="es-MX"/>
        </w:rPr>
        <w:t>#</w:t>
      </w:r>
    </w:p>
    <w:p w14:paraId="2C7812B3" w14:textId="77777777" w:rsidR="003B2D49" w:rsidRPr="00781AF1" w:rsidRDefault="003B2D49" w:rsidP="003B2D49">
      <w:pPr>
        <w:ind w:left="284" w:right="49"/>
        <w:jc w:val="both"/>
        <w:rPr>
          <w:rFonts w:ascii="Arial" w:hAnsi="Arial" w:cs="Arial"/>
          <w:sz w:val="21"/>
          <w:szCs w:val="21"/>
          <w:lang w:val="es-MX"/>
        </w:rPr>
      </w:pPr>
      <w:r w:rsidRPr="00781AF1">
        <w:rPr>
          <w:rFonts w:ascii="Arial" w:hAnsi="Arial" w:cs="Arial"/>
          <w:b/>
          <w:sz w:val="21"/>
          <w:szCs w:val="21"/>
          <w:lang w:val="es-MX"/>
        </w:rPr>
        <w:t>CAPÍTULO II.</w:t>
      </w:r>
      <w:r w:rsidRPr="00781AF1">
        <w:rPr>
          <w:rFonts w:ascii="Arial" w:hAnsi="Arial" w:cs="Arial"/>
          <w:sz w:val="21"/>
          <w:szCs w:val="21"/>
          <w:lang w:val="es-MX"/>
        </w:rPr>
        <w:t xml:space="preserve"> ---------------------------------………………………………………………….…...….#</w:t>
      </w:r>
    </w:p>
    <w:p w14:paraId="15723333" w14:textId="77777777" w:rsidR="003B2D49" w:rsidRPr="00781AF1" w:rsidRDefault="003B2D49" w:rsidP="003B2D49">
      <w:pPr>
        <w:ind w:left="284" w:right="49"/>
        <w:jc w:val="both"/>
        <w:rPr>
          <w:rFonts w:ascii="Arial" w:hAnsi="Arial" w:cs="Arial"/>
          <w:sz w:val="21"/>
          <w:szCs w:val="21"/>
          <w:lang w:val="es-MX"/>
        </w:rPr>
      </w:pPr>
      <w:r w:rsidRPr="00781AF1">
        <w:rPr>
          <w:rFonts w:ascii="Arial" w:hAnsi="Arial" w:cs="Arial"/>
          <w:b/>
          <w:sz w:val="21"/>
          <w:szCs w:val="21"/>
          <w:lang w:val="es-MX"/>
        </w:rPr>
        <w:t>CAPÍTULO III.</w:t>
      </w:r>
      <w:r w:rsidRPr="00781AF1">
        <w:rPr>
          <w:rFonts w:ascii="Arial" w:hAnsi="Arial" w:cs="Arial"/>
          <w:sz w:val="21"/>
          <w:szCs w:val="21"/>
          <w:lang w:val="es-MX"/>
        </w:rPr>
        <w:t xml:space="preserve"> ----------------------------------------------------------------</w:t>
      </w:r>
      <w:r>
        <w:rPr>
          <w:rFonts w:ascii="Arial" w:hAnsi="Arial" w:cs="Arial"/>
          <w:sz w:val="21"/>
          <w:szCs w:val="21"/>
          <w:lang w:val="es-MX"/>
        </w:rPr>
        <w:t>……………………………...</w:t>
      </w:r>
      <w:r w:rsidRPr="00781AF1">
        <w:rPr>
          <w:rFonts w:ascii="Arial" w:hAnsi="Arial" w:cs="Arial"/>
          <w:sz w:val="21"/>
          <w:szCs w:val="21"/>
          <w:lang w:val="es-MX"/>
        </w:rPr>
        <w:t>#</w:t>
      </w:r>
    </w:p>
    <w:p w14:paraId="5922DAA8"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CAPÍTULO IV.</w:t>
      </w:r>
      <w:r w:rsidRPr="00781AF1">
        <w:rPr>
          <w:rFonts w:ascii="Arial" w:hAnsi="Arial" w:cs="Arial"/>
          <w:sz w:val="21"/>
          <w:szCs w:val="21"/>
          <w:lang w:val="es-MX"/>
        </w:rPr>
        <w:t xml:space="preserve"> -----------------------------------------------------……………………………..………..</w:t>
      </w:r>
      <w:r>
        <w:rPr>
          <w:rFonts w:ascii="Arial" w:hAnsi="Arial" w:cs="Arial"/>
          <w:sz w:val="21"/>
          <w:szCs w:val="21"/>
          <w:lang w:val="es-MX"/>
        </w:rPr>
        <w:t>.</w:t>
      </w:r>
      <w:r w:rsidRPr="00781AF1">
        <w:rPr>
          <w:rFonts w:ascii="Arial" w:hAnsi="Arial" w:cs="Arial"/>
          <w:sz w:val="21"/>
          <w:szCs w:val="21"/>
          <w:lang w:val="es-MX"/>
        </w:rPr>
        <w:t>#</w:t>
      </w:r>
    </w:p>
    <w:p w14:paraId="292B428A"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7BA463FF" w14:textId="77777777" w:rsidR="003B2D49" w:rsidRPr="00781AF1" w:rsidRDefault="003B2D49" w:rsidP="003B2D49">
      <w:pPr>
        <w:jc w:val="both"/>
        <w:rPr>
          <w:rFonts w:ascii="Arial" w:hAnsi="Arial" w:cs="Arial"/>
          <w:sz w:val="21"/>
          <w:szCs w:val="21"/>
          <w:lang w:val="es-MX"/>
        </w:rPr>
      </w:pPr>
    </w:p>
    <w:p w14:paraId="6C9D32DB" w14:textId="77777777" w:rsidR="003B2D49" w:rsidRPr="00781AF1" w:rsidRDefault="003B2D49" w:rsidP="003B2D49">
      <w:pPr>
        <w:jc w:val="both"/>
        <w:rPr>
          <w:rFonts w:ascii="Arial" w:hAnsi="Arial" w:cs="Arial"/>
          <w:sz w:val="21"/>
          <w:szCs w:val="21"/>
          <w:lang w:val="es-MX"/>
        </w:rPr>
      </w:pPr>
      <w:r w:rsidRPr="00781AF1">
        <w:rPr>
          <w:rFonts w:ascii="Arial" w:hAnsi="Arial" w:cs="Arial"/>
          <w:b/>
          <w:sz w:val="21"/>
          <w:szCs w:val="21"/>
          <w:lang w:val="es-MX"/>
        </w:rPr>
        <w:t xml:space="preserve">TÍTULO SEGUNDO. </w:t>
      </w:r>
      <w:r w:rsidRPr="00781AF1">
        <w:rPr>
          <w:rFonts w:ascii="Arial" w:hAnsi="Arial" w:cs="Arial"/>
          <w:sz w:val="21"/>
          <w:szCs w:val="21"/>
          <w:lang w:val="es-MX"/>
        </w:rPr>
        <w:t>De la Unidad de Apoyo de la Secretaría de la Comisión de Administración</w:t>
      </w:r>
    </w:p>
    <w:p w14:paraId="65B4FA43" w14:textId="77777777" w:rsidR="003B2D49" w:rsidRPr="00781AF1" w:rsidRDefault="003B2D49" w:rsidP="003B2D49">
      <w:pPr>
        <w:jc w:val="both"/>
        <w:rPr>
          <w:rFonts w:ascii="Arial" w:hAnsi="Arial" w:cs="Arial"/>
          <w:sz w:val="21"/>
          <w:szCs w:val="21"/>
          <w:lang w:val="es-MX"/>
        </w:rPr>
      </w:pPr>
    </w:p>
    <w:p w14:paraId="6AF1BC2C" w14:textId="77777777" w:rsidR="003B2D49" w:rsidRPr="00781AF1" w:rsidRDefault="003B2D49" w:rsidP="003B2D49">
      <w:pPr>
        <w:ind w:left="284"/>
        <w:jc w:val="both"/>
        <w:rPr>
          <w:rFonts w:ascii="Arial" w:hAnsi="Arial" w:cs="Arial"/>
          <w:sz w:val="21"/>
          <w:szCs w:val="21"/>
          <w:lang w:val="es-MX"/>
        </w:rPr>
      </w:pPr>
      <w:r w:rsidRPr="00781AF1">
        <w:rPr>
          <w:rFonts w:ascii="Arial" w:hAnsi="Arial" w:cs="Arial"/>
          <w:b/>
          <w:sz w:val="21"/>
          <w:szCs w:val="21"/>
          <w:lang w:val="es-MX"/>
        </w:rPr>
        <w:t xml:space="preserve">CAPÍTULO ÚNICO.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56CCCA09" w14:textId="77777777" w:rsidR="003B2D49" w:rsidRPr="00781AF1" w:rsidRDefault="003B2D49" w:rsidP="003B2D49">
      <w:pPr>
        <w:jc w:val="both"/>
        <w:rPr>
          <w:rFonts w:ascii="Arial" w:hAnsi="Arial" w:cs="Arial"/>
          <w:sz w:val="21"/>
          <w:szCs w:val="21"/>
          <w:lang w:val="es-MX"/>
        </w:rPr>
      </w:pPr>
    </w:p>
    <w:p w14:paraId="096FA466" w14:textId="77777777" w:rsidR="003B2D49" w:rsidRPr="00781AF1" w:rsidRDefault="003B2D49" w:rsidP="003B2D49">
      <w:pPr>
        <w:jc w:val="both"/>
        <w:rPr>
          <w:rFonts w:ascii="Arial" w:hAnsi="Arial" w:cs="Arial"/>
          <w:sz w:val="21"/>
          <w:szCs w:val="21"/>
          <w:lang w:val="es-MX"/>
        </w:rPr>
      </w:pPr>
      <w:r w:rsidRPr="00781AF1">
        <w:rPr>
          <w:rFonts w:ascii="Arial" w:hAnsi="Arial" w:cs="Arial"/>
          <w:b/>
          <w:sz w:val="21"/>
          <w:szCs w:val="21"/>
          <w:lang w:val="es-MX"/>
        </w:rPr>
        <w:t xml:space="preserve">TÍTULO TERCERO. </w:t>
      </w:r>
      <w:r w:rsidRPr="00781AF1">
        <w:rPr>
          <w:rFonts w:ascii="Arial" w:hAnsi="Arial" w:cs="Arial"/>
          <w:sz w:val="21"/>
          <w:szCs w:val="21"/>
          <w:lang w:val="es-MX"/>
        </w:rPr>
        <w:t>De las Coordinaciones adscritas a la Presidencia del Tribunal Electoral</w:t>
      </w:r>
    </w:p>
    <w:p w14:paraId="1B028A77" w14:textId="77777777" w:rsidR="003B2D49" w:rsidRPr="00781AF1" w:rsidRDefault="003B2D49" w:rsidP="003B2D49">
      <w:pPr>
        <w:jc w:val="both"/>
        <w:rPr>
          <w:rFonts w:ascii="Arial" w:hAnsi="Arial" w:cs="Arial"/>
          <w:sz w:val="21"/>
          <w:szCs w:val="21"/>
          <w:lang w:val="es-MX"/>
        </w:rPr>
      </w:pPr>
    </w:p>
    <w:p w14:paraId="4B86AD8E" w14:textId="77777777" w:rsidR="003B2D49" w:rsidRPr="00781AF1" w:rsidRDefault="003B2D49" w:rsidP="003B2D49">
      <w:pPr>
        <w:tabs>
          <w:tab w:val="left" w:pos="8505"/>
          <w:tab w:val="left" w:pos="8647"/>
        </w:tabs>
        <w:ind w:left="284"/>
        <w:jc w:val="both"/>
        <w:rPr>
          <w:rFonts w:ascii="Arial" w:hAnsi="Arial" w:cs="Arial"/>
          <w:sz w:val="21"/>
          <w:szCs w:val="21"/>
          <w:lang w:val="es-MX"/>
        </w:rPr>
      </w:pPr>
      <w:r w:rsidRPr="00781AF1">
        <w:rPr>
          <w:rFonts w:ascii="Arial" w:hAnsi="Arial" w:cs="Arial"/>
          <w:b/>
          <w:sz w:val="21"/>
          <w:szCs w:val="21"/>
          <w:lang w:val="es-MX"/>
        </w:rPr>
        <w:t xml:space="preserve">CAPÍTULO 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08BCEE84" w14:textId="77777777" w:rsidR="003B2D49" w:rsidRPr="00781AF1" w:rsidRDefault="003B2D49" w:rsidP="003B2D49">
      <w:pPr>
        <w:tabs>
          <w:tab w:val="left" w:pos="8505"/>
        </w:tabs>
        <w:ind w:left="284"/>
        <w:jc w:val="both"/>
        <w:rPr>
          <w:rFonts w:ascii="Arial" w:hAnsi="Arial" w:cs="Arial"/>
          <w:sz w:val="21"/>
          <w:szCs w:val="21"/>
          <w:lang w:val="es-MX"/>
        </w:rPr>
      </w:pPr>
      <w:r w:rsidRPr="00781AF1">
        <w:rPr>
          <w:rFonts w:ascii="Arial" w:hAnsi="Arial" w:cs="Arial"/>
          <w:b/>
          <w:sz w:val="21"/>
          <w:szCs w:val="21"/>
          <w:lang w:val="es-MX"/>
        </w:rPr>
        <w:t xml:space="preserve">CAPÍTULO 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5316EDD5" w14:textId="77777777" w:rsidR="003B2D49" w:rsidRPr="00781AF1" w:rsidRDefault="003B2D49" w:rsidP="003B2D49">
      <w:pPr>
        <w:ind w:left="284"/>
        <w:jc w:val="both"/>
        <w:rPr>
          <w:rFonts w:ascii="Arial" w:hAnsi="Arial" w:cs="Arial"/>
          <w:sz w:val="21"/>
          <w:szCs w:val="21"/>
          <w:lang w:val="es-MX"/>
        </w:rPr>
      </w:pPr>
      <w:r w:rsidRPr="00781AF1">
        <w:rPr>
          <w:rFonts w:ascii="Arial" w:hAnsi="Arial" w:cs="Arial"/>
          <w:b/>
          <w:sz w:val="21"/>
          <w:szCs w:val="21"/>
          <w:lang w:val="es-MX"/>
        </w:rPr>
        <w:t xml:space="preserve">CAPÍTULO III.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31AEE0D7" w14:textId="77777777" w:rsidR="003B2D49" w:rsidRPr="00781AF1" w:rsidRDefault="003B2D49" w:rsidP="003B2D49">
      <w:pPr>
        <w:ind w:left="284"/>
        <w:jc w:val="both"/>
        <w:rPr>
          <w:rFonts w:ascii="Arial" w:hAnsi="Arial" w:cs="Arial"/>
          <w:sz w:val="21"/>
          <w:szCs w:val="21"/>
          <w:lang w:val="es-MX"/>
        </w:rPr>
      </w:pPr>
      <w:r w:rsidRPr="00781AF1">
        <w:rPr>
          <w:rFonts w:ascii="Arial" w:hAnsi="Arial" w:cs="Arial"/>
          <w:b/>
          <w:sz w:val="21"/>
          <w:szCs w:val="21"/>
          <w:lang w:val="es-MX"/>
        </w:rPr>
        <w:t xml:space="preserve">CAPÍTULO IV.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1CF4777E" w14:textId="77777777" w:rsidR="003B2D49" w:rsidRPr="00781AF1" w:rsidRDefault="003B2D49" w:rsidP="003B2D49">
      <w:pPr>
        <w:ind w:left="284"/>
        <w:jc w:val="both"/>
        <w:rPr>
          <w:rFonts w:ascii="Arial" w:hAnsi="Arial" w:cs="Arial"/>
          <w:sz w:val="21"/>
          <w:szCs w:val="21"/>
          <w:lang w:val="es-MX"/>
        </w:rPr>
      </w:pPr>
      <w:r w:rsidRPr="00781AF1">
        <w:rPr>
          <w:rFonts w:ascii="Arial" w:hAnsi="Arial" w:cs="Arial"/>
          <w:b/>
          <w:sz w:val="21"/>
          <w:szCs w:val="21"/>
          <w:lang w:val="es-MX"/>
        </w:rPr>
        <w:t>CAPÍTULO V.</w:t>
      </w:r>
      <w:r w:rsidRPr="00781AF1">
        <w:rPr>
          <w:rFonts w:ascii="Arial" w:hAnsi="Arial" w:cs="Arial"/>
          <w:sz w:val="21"/>
          <w:szCs w:val="21"/>
          <w:lang w:val="es-MX"/>
        </w:rPr>
        <w:t xml:space="preserve"> ---------------------------------------------------------……………………….…………</w:t>
      </w:r>
      <w:r>
        <w:rPr>
          <w:rFonts w:ascii="Arial" w:hAnsi="Arial" w:cs="Arial"/>
          <w:sz w:val="21"/>
          <w:szCs w:val="21"/>
          <w:lang w:val="es-MX"/>
        </w:rPr>
        <w:t>…</w:t>
      </w:r>
      <w:r w:rsidRPr="00781AF1">
        <w:rPr>
          <w:rFonts w:ascii="Arial" w:hAnsi="Arial" w:cs="Arial"/>
          <w:sz w:val="21"/>
          <w:szCs w:val="21"/>
          <w:lang w:val="es-MX"/>
        </w:rPr>
        <w:t>#</w:t>
      </w:r>
    </w:p>
    <w:p w14:paraId="6998D903" w14:textId="77777777" w:rsidR="003B2D49" w:rsidRPr="00781AF1" w:rsidRDefault="003B2D49" w:rsidP="003B2D49">
      <w:pPr>
        <w:ind w:left="284"/>
        <w:jc w:val="both"/>
        <w:rPr>
          <w:rFonts w:ascii="Arial" w:hAnsi="Arial" w:cs="Arial"/>
          <w:sz w:val="21"/>
          <w:szCs w:val="21"/>
          <w:lang w:val="es-MX"/>
        </w:rPr>
      </w:pPr>
      <w:r w:rsidRPr="00781AF1">
        <w:rPr>
          <w:rFonts w:ascii="Arial" w:hAnsi="Arial" w:cs="Arial"/>
          <w:b/>
          <w:sz w:val="21"/>
          <w:szCs w:val="21"/>
          <w:lang w:val="es-MX"/>
        </w:rPr>
        <w:t xml:space="preserve">CAPÍTULO VI.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27CA49CB" w14:textId="77777777" w:rsidR="003B2D49" w:rsidRPr="00781AF1" w:rsidRDefault="003B2D49" w:rsidP="003B2D49">
      <w:pPr>
        <w:jc w:val="both"/>
        <w:rPr>
          <w:rFonts w:ascii="Arial" w:hAnsi="Arial" w:cs="Arial"/>
          <w:sz w:val="21"/>
          <w:szCs w:val="21"/>
          <w:lang w:val="es-MX"/>
        </w:rPr>
      </w:pPr>
    </w:p>
    <w:p w14:paraId="167DB456" w14:textId="77777777" w:rsidR="003B2D49" w:rsidRPr="00781AF1" w:rsidRDefault="003B2D49" w:rsidP="003B2D49">
      <w:pPr>
        <w:jc w:val="both"/>
        <w:rPr>
          <w:rFonts w:ascii="Arial" w:hAnsi="Arial" w:cs="Arial"/>
          <w:sz w:val="21"/>
          <w:szCs w:val="21"/>
          <w:lang w:val="es-MX"/>
        </w:rPr>
      </w:pPr>
      <w:r w:rsidRPr="00781AF1">
        <w:rPr>
          <w:rFonts w:ascii="Arial" w:hAnsi="Arial" w:cs="Arial"/>
          <w:b/>
          <w:sz w:val="21"/>
          <w:szCs w:val="21"/>
          <w:lang w:val="es-MX"/>
        </w:rPr>
        <w:t xml:space="preserve">TÍTULO CUARTO. </w:t>
      </w:r>
      <w:r w:rsidRPr="00781AF1">
        <w:rPr>
          <w:rFonts w:ascii="Arial" w:hAnsi="Arial" w:cs="Arial"/>
          <w:sz w:val="21"/>
          <w:szCs w:val="21"/>
          <w:lang w:val="es-MX"/>
        </w:rPr>
        <w:t>De la Secretaría Administrativa y sus Áreas de Apoyo</w:t>
      </w:r>
    </w:p>
    <w:p w14:paraId="6F7BF492" w14:textId="77777777" w:rsidR="003B2D49" w:rsidRPr="00781AF1" w:rsidRDefault="003B2D49" w:rsidP="003B2D49">
      <w:pPr>
        <w:ind w:left="284" w:right="49"/>
        <w:jc w:val="both"/>
        <w:rPr>
          <w:rFonts w:ascii="Arial" w:hAnsi="Arial" w:cs="Arial"/>
          <w:sz w:val="21"/>
          <w:szCs w:val="21"/>
          <w:lang w:val="es-MX"/>
        </w:rPr>
      </w:pPr>
    </w:p>
    <w:p w14:paraId="01628120"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3B00544F"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16AF3092"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59E7161F"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IV.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11488F3D"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27ABC0D2"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 </w:t>
      </w:r>
      <w:r w:rsidRPr="00781AF1">
        <w:rPr>
          <w:rFonts w:ascii="Arial" w:hAnsi="Arial" w:cs="Arial"/>
          <w:sz w:val="21"/>
          <w:szCs w:val="21"/>
          <w:lang w:val="es-MX"/>
        </w:rPr>
        <w:t>---------------------------------------------------……………………………...….….…#</w:t>
      </w:r>
    </w:p>
    <w:p w14:paraId="031111D5"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40E5CE2D"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VIII. </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w:t>
      </w:r>
    </w:p>
    <w:p w14:paraId="4B237E39" w14:textId="77777777" w:rsidR="003B2D49" w:rsidRPr="00781AF1" w:rsidRDefault="003B2D49" w:rsidP="003B2D49">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IX. </w:t>
      </w:r>
      <w:r w:rsidRPr="00781AF1">
        <w:rPr>
          <w:rFonts w:ascii="Arial" w:hAnsi="Arial" w:cs="Arial"/>
          <w:sz w:val="21"/>
          <w:szCs w:val="21"/>
          <w:lang w:val="es-MX"/>
        </w:rPr>
        <w:t>-----------------------------------------------------------------------…………………...…#</w:t>
      </w:r>
    </w:p>
    <w:p w14:paraId="2BAE3470" w14:textId="77777777" w:rsidR="003B2D49" w:rsidRPr="00781AF1" w:rsidRDefault="003B2D49" w:rsidP="003B2D49">
      <w:pPr>
        <w:jc w:val="both"/>
        <w:rPr>
          <w:rFonts w:ascii="Arial" w:hAnsi="Arial" w:cs="Arial"/>
          <w:b/>
          <w:sz w:val="21"/>
          <w:szCs w:val="21"/>
          <w:lang w:val="es-MX"/>
        </w:rPr>
      </w:pPr>
    </w:p>
    <w:p w14:paraId="551E7D76" w14:textId="77777777" w:rsidR="003B2D49" w:rsidRPr="00781AF1" w:rsidRDefault="003B2D49" w:rsidP="003B2D49">
      <w:pPr>
        <w:tabs>
          <w:tab w:val="left" w:pos="8505"/>
        </w:tabs>
        <w:jc w:val="both"/>
        <w:rPr>
          <w:rFonts w:ascii="Arial" w:hAnsi="Arial" w:cs="Arial"/>
          <w:b/>
          <w:sz w:val="21"/>
          <w:szCs w:val="21"/>
          <w:lang w:val="es-MX"/>
        </w:rPr>
      </w:pPr>
      <w:r w:rsidRPr="00781AF1">
        <w:rPr>
          <w:rFonts w:ascii="Arial" w:hAnsi="Arial" w:cs="Arial"/>
          <w:b/>
          <w:sz w:val="21"/>
          <w:szCs w:val="21"/>
          <w:lang w:val="es-MX"/>
        </w:rPr>
        <w:t>DISPOSICIONES FINALES</w:t>
      </w:r>
    </w:p>
    <w:p w14:paraId="0DBFEA5E" w14:textId="77777777" w:rsidR="003B2D49" w:rsidRPr="00781AF1" w:rsidRDefault="003B2D49" w:rsidP="003B2D49">
      <w:pPr>
        <w:tabs>
          <w:tab w:val="left" w:pos="8505"/>
        </w:tabs>
        <w:jc w:val="both"/>
        <w:rPr>
          <w:rFonts w:ascii="Arial" w:hAnsi="Arial" w:cs="Arial"/>
          <w:sz w:val="21"/>
          <w:szCs w:val="21"/>
          <w:lang w:val="es-MX"/>
        </w:rPr>
      </w:pPr>
    </w:p>
    <w:p w14:paraId="168ECB1A" w14:textId="77777777" w:rsidR="003B2D49" w:rsidRPr="00781AF1" w:rsidRDefault="003B2D49" w:rsidP="003B2D49">
      <w:pPr>
        <w:tabs>
          <w:tab w:val="left" w:pos="8505"/>
        </w:tabs>
        <w:ind w:left="284"/>
        <w:jc w:val="both"/>
        <w:rPr>
          <w:rFonts w:ascii="Arial" w:hAnsi="Arial" w:cs="Arial"/>
          <w:sz w:val="21"/>
          <w:szCs w:val="21"/>
          <w:lang w:val="es-MX"/>
        </w:rPr>
      </w:pPr>
      <w:r w:rsidRPr="00781AF1">
        <w:rPr>
          <w:rFonts w:ascii="Arial" w:hAnsi="Arial" w:cs="Arial"/>
          <w:b/>
          <w:sz w:val="21"/>
          <w:szCs w:val="21"/>
          <w:lang w:val="es-MX"/>
        </w:rPr>
        <w:t>CAPÍTULO ÚNICO.</w:t>
      </w:r>
      <w:r w:rsidRPr="00781AF1">
        <w:rPr>
          <w:rFonts w:ascii="Arial" w:hAnsi="Arial" w:cs="Arial"/>
          <w:sz w:val="21"/>
          <w:szCs w:val="21"/>
          <w:lang w:val="es-MX"/>
        </w:rPr>
        <w:t xml:space="preserve"> ----------------------------------------……………………………………...</w:t>
      </w:r>
      <w:r>
        <w:rPr>
          <w:rFonts w:ascii="Arial" w:hAnsi="Arial" w:cs="Arial"/>
          <w:sz w:val="21"/>
          <w:szCs w:val="21"/>
          <w:lang w:val="es-MX"/>
        </w:rPr>
        <w:t>....</w:t>
      </w:r>
      <w:r w:rsidRPr="00781AF1">
        <w:rPr>
          <w:rFonts w:ascii="Arial" w:hAnsi="Arial" w:cs="Arial"/>
          <w:sz w:val="21"/>
          <w:szCs w:val="21"/>
          <w:lang w:val="es-MX"/>
        </w:rPr>
        <w:t>…#</w:t>
      </w:r>
    </w:p>
    <w:p w14:paraId="7F126BB3" w14:textId="77777777" w:rsidR="003B2D49" w:rsidRPr="00781AF1" w:rsidRDefault="003B2D49" w:rsidP="003B2D49">
      <w:pPr>
        <w:tabs>
          <w:tab w:val="left" w:pos="8505"/>
        </w:tabs>
        <w:jc w:val="both"/>
        <w:rPr>
          <w:rFonts w:ascii="Arial" w:hAnsi="Arial" w:cs="Arial"/>
          <w:b/>
          <w:sz w:val="21"/>
          <w:szCs w:val="21"/>
          <w:lang w:val="es-MX"/>
        </w:rPr>
      </w:pPr>
    </w:p>
    <w:p w14:paraId="00BAA845" w14:textId="77777777" w:rsidR="003B2D49" w:rsidRPr="00781AF1" w:rsidRDefault="003B2D49" w:rsidP="003B2D49">
      <w:pPr>
        <w:tabs>
          <w:tab w:val="left" w:pos="8505"/>
        </w:tabs>
        <w:jc w:val="both"/>
        <w:rPr>
          <w:rFonts w:ascii="Arial" w:hAnsi="Arial" w:cs="Arial"/>
          <w:sz w:val="21"/>
          <w:szCs w:val="21"/>
          <w:lang w:val="es-MX"/>
        </w:rPr>
      </w:pPr>
      <w:r w:rsidRPr="00781AF1">
        <w:rPr>
          <w:rFonts w:ascii="Arial" w:hAnsi="Arial" w:cs="Arial"/>
          <w:b/>
          <w:sz w:val="21"/>
          <w:szCs w:val="21"/>
          <w:lang w:val="es-MX"/>
        </w:rPr>
        <w:t>TRANSITORIOS</w:t>
      </w:r>
      <w:r w:rsidRPr="00781AF1">
        <w:rPr>
          <w:rFonts w:ascii="Arial" w:hAnsi="Arial" w:cs="Arial"/>
          <w:sz w:val="21"/>
          <w:szCs w:val="21"/>
          <w:lang w:val="es-MX"/>
        </w:rPr>
        <w:t>……………………………………………………………………………………</w:t>
      </w:r>
      <w:r>
        <w:rPr>
          <w:rFonts w:ascii="Arial" w:hAnsi="Arial" w:cs="Arial"/>
          <w:sz w:val="21"/>
          <w:szCs w:val="21"/>
          <w:lang w:val="es-MX"/>
        </w:rPr>
        <w:t>….</w:t>
      </w:r>
      <w:r w:rsidRPr="00781AF1">
        <w:rPr>
          <w:rFonts w:ascii="Arial" w:hAnsi="Arial" w:cs="Arial"/>
          <w:sz w:val="21"/>
          <w:szCs w:val="21"/>
          <w:lang w:val="es-MX"/>
        </w:rPr>
        <w:t xml:space="preserve"> #</w:t>
      </w:r>
    </w:p>
    <w:p w14:paraId="13D60475" w14:textId="77777777" w:rsidR="003B2D49" w:rsidRPr="00781AF1" w:rsidRDefault="003B2D49" w:rsidP="003B2D49">
      <w:pPr>
        <w:rPr>
          <w:sz w:val="21"/>
          <w:szCs w:val="21"/>
        </w:rPr>
      </w:pPr>
    </w:p>
    <w:p w14:paraId="1475C87C" w14:textId="77777777" w:rsidR="003B2D49" w:rsidRPr="00781AF1" w:rsidRDefault="003B2D49" w:rsidP="003B2D49">
      <w:pPr>
        <w:tabs>
          <w:tab w:val="left" w:pos="6804"/>
        </w:tabs>
        <w:spacing w:line="360" w:lineRule="auto"/>
        <w:ind w:left="142" w:right="2036"/>
        <w:jc w:val="center"/>
        <w:rPr>
          <w:rFonts w:ascii="Arial" w:hAnsi="Arial" w:cs="Arial"/>
          <w:bCs/>
          <w:noProof/>
          <w:sz w:val="21"/>
          <w:szCs w:val="21"/>
        </w:rPr>
        <w:sectPr w:rsidR="003B2D49" w:rsidRPr="00781AF1" w:rsidSect="00F55E06">
          <w:headerReference w:type="default" r:id="rId23"/>
          <w:footerReference w:type="default" r:id="rId24"/>
          <w:footerReference w:type="first" r:id="rId25"/>
          <w:pgSz w:w="12240" w:h="15840"/>
          <w:pgMar w:top="851" w:right="1418" w:bottom="851" w:left="1418" w:header="284" w:footer="266" w:gutter="0"/>
          <w:pgNumType w:start="4"/>
          <w:cols w:space="708"/>
        </w:sectPr>
      </w:pPr>
      <w:r w:rsidRPr="00781AF1">
        <w:rPr>
          <w:rFonts w:ascii="Arial" w:hAnsi="Arial" w:cs="Arial"/>
          <w:bCs/>
          <w:noProof/>
          <w:sz w:val="21"/>
          <w:szCs w:val="21"/>
        </w:rPr>
        <w:t>(Tipo de letra Arial 10.5)</w:t>
      </w:r>
    </w:p>
    <w:p w14:paraId="05990312" w14:textId="77777777" w:rsidR="003B2D49" w:rsidRPr="00370F89" w:rsidRDefault="003B2D49" w:rsidP="003B2D49">
      <w:pPr>
        <w:pStyle w:val="Textoindependiente"/>
        <w:spacing w:line="360" w:lineRule="auto"/>
        <w:ind w:right="-96"/>
        <w:jc w:val="both"/>
        <w:rPr>
          <w:rFonts w:cs="Arial"/>
          <w:noProof/>
          <w:sz w:val="24"/>
          <w:szCs w:val="24"/>
          <w:lang w:val="es-ES_tradnl"/>
        </w:rPr>
      </w:pPr>
      <w:r w:rsidRPr="00E1209B">
        <w:rPr>
          <w:rFonts w:cs="Arial"/>
          <w:b/>
          <w:noProof/>
          <w:sz w:val="24"/>
          <w:szCs w:val="24"/>
          <w:lang w:val="es-ES_tradnl"/>
        </w:rPr>
        <w:lastRenderedPageBreak/>
        <w:t xml:space="preserve">Disposiciones Generales: </w:t>
      </w:r>
      <w:r w:rsidRPr="00370F89">
        <w:rPr>
          <w:rFonts w:cs="Arial"/>
          <w:noProof/>
          <w:sz w:val="24"/>
          <w:szCs w:val="24"/>
          <w:lang w:val="es-ES_tradnl"/>
        </w:rPr>
        <w:t xml:space="preserve">Se plantea el objeto del instrumento; se establecen las disposiciones que rigen la organización y funcionamiento de las unidades administrativas y se refieren las medidas de control interno que se adoptarán. </w:t>
      </w:r>
    </w:p>
    <w:p w14:paraId="5A178658" w14:textId="77777777" w:rsidR="003B2D49" w:rsidRPr="00370F89" w:rsidRDefault="003B2D49" w:rsidP="003B2D49">
      <w:pPr>
        <w:pStyle w:val="Textoindependiente"/>
        <w:spacing w:line="360" w:lineRule="auto"/>
        <w:ind w:right="-96"/>
        <w:jc w:val="both"/>
        <w:rPr>
          <w:rFonts w:cs="Arial"/>
          <w:noProof/>
          <w:sz w:val="24"/>
          <w:szCs w:val="24"/>
          <w:lang w:val="es-ES_tradnl"/>
        </w:rPr>
      </w:pPr>
    </w:p>
    <w:p w14:paraId="5389B406" w14:textId="77777777" w:rsidR="003B2D49" w:rsidRPr="00370F89" w:rsidRDefault="003B2D49" w:rsidP="003B2D49">
      <w:pPr>
        <w:pStyle w:val="Textoindependiente"/>
        <w:spacing w:line="360" w:lineRule="auto"/>
        <w:ind w:right="-96"/>
        <w:jc w:val="both"/>
        <w:rPr>
          <w:rFonts w:cs="Arial"/>
          <w:noProof/>
          <w:sz w:val="24"/>
          <w:szCs w:val="24"/>
          <w:lang w:val="es-ES_tradnl"/>
        </w:rPr>
      </w:pPr>
      <w:r w:rsidRPr="00E1209B">
        <w:rPr>
          <w:rFonts w:cs="Arial"/>
          <w:b/>
          <w:noProof/>
          <w:sz w:val="24"/>
          <w:szCs w:val="24"/>
          <w:lang w:val="es-ES_tradnl"/>
        </w:rPr>
        <w:t xml:space="preserve">Glosarios: </w:t>
      </w:r>
      <w:r w:rsidRPr="00370F89">
        <w:rPr>
          <w:rFonts w:cs="Arial"/>
          <w:noProof/>
          <w:sz w:val="24"/>
          <w:szCs w:val="24"/>
          <w:lang w:val="es-ES_tradnl"/>
        </w:rPr>
        <w:t xml:space="preserve">se plantean las definiciones que aplican para todo el instrumento y se reserva por apartados aquellas que únicamente apliquen para un título en específico. </w:t>
      </w:r>
    </w:p>
    <w:p w14:paraId="64CC2870" w14:textId="77777777" w:rsidR="003B2D49" w:rsidRPr="00781AF1" w:rsidRDefault="003B2D49" w:rsidP="003B2D49">
      <w:pPr>
        <w:pStyle w:val="Textoindependiente"/>
        <w:spacing w:line="360" w:lineRule="auto"/>
        <w:ind w:right="-96"/>
        <w:jc w:val="both"/>
        <w:rPr>
          <w:rFonts w:cs="Arial"/>
          <w:noProof/>
          <w:sz w:val="24"/>
          <w:szCs w:val="24"/>
          <w:lang w:val="es-ES_tradnl"/>
        </w:rPr>
      </w:pPr>
    </w:p>
    <w:p w14:paraId="295DB5A8" w14:textId="77777777" w:rsidR="003B2D49" w:rsidRPr="00370F89" w:rsidRDefault="003B2D49" w:rsidP="003B2D49">
      <w:pPr>
        <w:pStyle w:val="Textoindependiente"/>
        <w:spacing w:line="360" w:lineRule="auto"/>
        <w:ind w:right="-96"/>
        <w:jc w:val="both"/>
        <w:rPr>
          <w:rFonts w:cs="Arial"/>
          <w:noProof/>
          <w:sz w:val="24"/>
          <w:szCs w:val="24"/>
          <w:lang w:val="es-ES_tradnl"/>
        </w:rPr>
      </w:pPr>
      <w:r w:rsidRPr="00E1209B">
        <w:rPr>
          <w:rFonts w:cs="Arial"/>
          <w:b/>
          <w:noProof/>
          <w:sz w:val="24"/>
          <w:szCs w:val="24"/>
          <w:lang w:val="es-ES_tradnl"/>
        </w:rPr>
        <w:t>Interpretación:</w:t>
      </w:r>
      <w:r>
        <w:rPr>
          <w:rFonts w:cs="Arial"/>
          <w:b/>
          <w:noProof/>
          <w:sz w:val="24"/>
          <w:szCs w:val="24"/>
          <w:lang w:val="es-ES_tradnl"/>
        </w:rPr>
        <w:t xml:space="preserve"> </w:t>
      </w:r>
      <w:r w:rsidRPr="00370F89">
        <w:rPr>
          <w:rFonts w:cs="Arial"/>
          <w:noProof/>
          <w:sz w:val="24"/>
          <w:szCs w:val="24"/>
          <w:lang w:val="es-ES_tradnl"/>
        </w:rPr>
        <w:t xml:space="preserve">Se define la competencia del órgano facultado para llevar a cabo la interpretación del instrumento normativo. </w:t>
      </w:r>
    </w:p>
    <w:p w14:paraId="0B0EBD75" w14:textId="77777777" w:rsidR="003B2D49" w:rsidRPr="00E1209B" w:rsidRDefault="003B2D49" w:rsidP="003B2D49">
      <w:pPr>
        <w:pStyle w:val="Textoindependiente"/>
        <w:spacing w:line="360" w:lineRule="auto"/>
        <w:ind w:right="-96"/>
        <w:jc w:val="both"/>
        <w:rPr>
          <w:rFonts w:cs="Arial"/>
          <w:b/>
          <w:noProof/>
          <w:sz w:val="24"/>
          <w:szCs w:val="24"/>
          <w:lang w:val="es-ES_tradnl"/>
        </w:rPr>
      </w:pPr>
      <w:r w:rsidRPr="00E1209B">
        <w:rPr>
          <w:rFonts w:cs="Arial"/>
          <w:b/>
          <w:noProof/>
          <w:sz w:val="24"/>
          <w:szCs w:val="24"/>
          <w:lang w:val="es-ES_tradnl"/>
        </w:rPr>
        <w:t xml:space="preserve"> </w:t>
      </w:r>
    </w:p>
    <w:p w14:paraId="4F86F9A9" w14:textId="77777777" w:rsidR="003B2D49" w:rsidRPr="00370F89" w:rsidRDefault="003B2D49" w:rsidP="003B2D49">
      <w:pPr>
        <w:pStyle w:val="Textoindependiente"/>
        <w:spacing w:line="360" w:lineRule="auto"/>
        <w:ind w:right="-96"/>
        <w:jc w:val="both"/>
        <w:rPr>
          <w:rFonts w:cs="Arial"/>
          <w:noProof/>
          <w:sz w:val="24"/>
          <w:szCs w:val="24"/>
          <w:lang w:eastAsia="es-MX"/>
        </w:rPr>
      </w:pPr>
      <w:r w:rsidRPr="00E1209B">
        <w:rPr>
          <w:rFonts w:cs="Arial"/>
          <w:b/>
          <w:noProof/>
          <w:sz w:val="24"/>
          <w:szCs w:val="24"/>
          <w:lang w:val="es-ES_tradnl"/>
        </w:rPr>
        <w:t xml:space="preserve">Funciones genéricas: </w:t>
      </w:r>
      <w:r w:rsidRPr="00370F89">
        <w:rPr>
          <w:rFonts w:cs="Arial"/>
          <w:noProof/>
          <w:sz w:val="24"/>
          <w:szCs w:val="24"/>
          <w:lang w:eastAsia="es-MX"/>
        </w:rPr>
        <w:t xml:space="preserve">Se refieren a aquellas que todos los titulares de los órganos auxiliares de la Comisión de Administración, las unidades de apoyo de la Secretaría de la Comisión de Administración, las coordinaciones adscritas a la Presidencia y la Secretaría Administrativa y sus áreas de apoyo que conforman el Tribunal Electoral están obligados a observar en el ejercicio de sus fuciones. </w:t>
      </w:r>
    </w:p>
    <w:p w14:paraId="2F01BCAF" w14:textId="77777777" w:rsidR="003B2D49" w:rsidRPr="00781AF1" w:rsidRDefault="003B2D49" w:rsidP="003B2D49">
      <w:pPr>
        <w:widowControl w:val="0"/>
        <w:tabs>
          <w:tab w:val="left" w:pos="540"/>
        </w:tabs>
        <w:spacing w:line="360" w:lineRule="auto"/>
        <w:ind w:left="539" w:right="135"/>
        <w:jc w:val="both"/>
        <w:rPr>
          <w:rFonts w:ascii="Arial" w:hAnsi="Arial" w:cs="Arial"/>
          <w:b/>
          <w:noProof/>
        </w:rPr>
      </w:pPr>
    </w:p>
    <w:p w14:paraId="70B05F8F" w14:textId="77777777" w:rsidR="003B2D49" w:rsidRPr="00370F89" w:rsidRDefault="003B2D49" w:rsidP="003B2D49">
      <w:pPr>
        <w:spacing w:line="360" w:lineRule="auto"/>
        <w:ind w:right="418"/>
        <w:jc w:val="both"/>
        <w:rPr>
          <w:rFonts w:ascii="Arial" w:hAnsi="Arial" w:cs="Arial"/>
          <w:noProof/>
          <w:lang w:eastAsia="es-MX"/>
        </w:rPr>
      </w:pPr>
      <w:r w:rsidRPr="00781AF1">
        <w:rPr>
          <w:rFonts w:ascii="Arial" w:hAnsi="Arial" w:cs="Arial"/>
          <w:b/>
          <w:noProof/>
          <w:lang w:eastAsia="es-MX"/>
        </w:rPr>
        <w:t>Funciones específicas:</w:t>
      </w:r>
      <w:r w:rsidRPr="00781AF1">
        <w:rPr>
          <w:rFonts w:ascii="Arial" w:hAnsi="Arial" w:cs="Arial"/>
          <w:noProof/>
          <w:lang w:eastAsia="es-MX"/>
        </w:rPr>
        <w:t xml:space="preserve"> </w:t>
      </w:r>
      <w:r w:rsidRPr="00370F89">
        <w:rPr>
          <w:rFonts w:ascii="Arial" w:hAnsi="Arial" w:cs="Arial"/>
          <w:noProof/>
          <w:lang w:eastAsia="es-MX"/>
        </w:rPr>
        <w:t>se encuentran relacionadas con el objetivo de cada uno de los órganos auxiliares de la Comisión de Administración, las unidades de apoyo de la Secretaría de la Comisión de Administración, las coordinaciones adscritas a la Presidencia y la Secretaría Administrativa y sus áreas de apoyo que conforman el Tribunal Electoral y se regulan en el apartado que le corresponde a cada una de ellas.</w:t>
      </w:r>
    </w:p>
    <w:p w14:paraId="5D431848" w14:textId="77777777" w:rsidR="003B2D49" w:rsidRPr="00781AF1" w:rsidRDefault="003B2D49" w:rsidP="003B2D49">
      <w:pPr>
        <w:spacing w:line="336" w:lineRule="auto"/>
        <w:ind w:left="993" w:right="45" w:hanging="426"/>
        <w:rPr>
          <w:rFonts w:ascii="Arial" w:hAnsi="Arial" w:cs="Arial"/>
          <w:noProof/>
          <w:lang w:eastAsia="es-MX"/>
        </w:rPr>
      </w:pPr>
    </w:p>
    <w:p w14:paraId="72077A90" w14:textId="77777777" w:rsidR="003B2D49" w:rsidRPr="00370F89" w:rsidRDefault="003B2D49" w:rsidP="003B2D49">
      <w:pPr>
        <w:pStyle w:val="Textoindependiente"/>
        <w:spacing w:line="360" w:lineRule="auto"/>
        <w:ind w:right="-96"/>
        <w:jc w:val="both"/>
        <w:rPr>
          <w:rFonts w:cs="Arial"/>
          <w:noProof/>
          <w:sz w:val="24"/>
          <w:szCs w:val="24"/>
          <w:lang w:val="es-ES_tradnl"/>
        </w:rPr>
      </w:pPr>
      <w:r w:rsidRPr="00781AF1">
        <w:rPr>
          <w:rFonts w:cs="Arial"/>
          <w:b/>
          <w:noProof/>
          <w:sz w:val="24"/>
          <w:szCs w:val="24"/>
          <w:lang w:val="es-ES_tradnl"/>
        </w:rPr>
        <w:t>Disposiciones finales:</w:t>
      </w:r>
      <w:r w:rsidRPr="00781AF1">
        <w:rPr>
          <w:rFonts w:cs="Arial"/>
          <w:noProof/>
          <w:sz w:val="24"/>
          <w:szCs w:val="24"/>
          <w:lang w:val="es-ES_tradnl"/>
        </w:rPr>
        <w:t xml:space="preserve"> </w:t>
      </w:r>
      <w:r w:rsidRPr="00370F89">
        <w:rPr>
          <w:rFonts w:cs="Arial"/>
          <w:noProof/>
          <w:sz w:val="24"/>
          <w:szCs w:val="24"/>
          <w:lang w:val="es-ES_tradnl"/>
        </w:rPr>
        <w:t xml:space="preserve">contemplan los preceptos que deben observarse para llevar a cabo el procedimiento de reforma al Acuerdo General de Administración del Tribunal electoral. </w:t>
      </w:r>
    </w:p>
    <w:p w14:paraId="23F5E28C" w14:textId="77777777" w:rsidR="003B2D49" w:rsidRPr="00E9222A" w:rsidRDefault="003B2D49" w:rsidP="003B2D49">
      <w:pPr>
        <w:pStyle w:val="Textoindependiente"/>
        <w:spacing w:line="360" w:lineRule="auto"/>
        <w:ind w:right="-96"/>
        <w:jc w:val="both"/>
        <w:rPr>
          <w:rFonts w:cs="Arial"/>
          <w:b/>
          <w:noProof/>
          <w:color w:val="00863D"/>
          <w:sz w:val="24"/>
          <w:szCs w:val="24"/>
          <w:lang w:val="es-ES_tradnl"/>
        </w:rPr>
      </w:pPr>
    </w:p>
    <w:p w14:paraId="2B00CEA1"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5903D20D"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029E1538" w14:textId="064B323F" w:rsidR="003B2D49" w:rsidRDefault="003B2D49" w:rsidP="003B2D49">
      <w:pPr>
        <w:pStyle w:val="Textoindependiente"/>
        <w:spacing w:line="360" w:lineRule="auto"/>
        <w:ind w:right="-96"/>
        <w:jc w:val="both"/>
        <w:rPr>
          <w:rFonts w:cs="Arial"/>
          <w:b/>
          <w:noProof/>
          <w:color w:val="00863D"/>
          <w:sz w:val="24"/>
          <w:szCs w:val="24"/>
          <w:lang w:val="es-ES_tradnl"/>
        </w:rPr>
      </w:pPr>
    </w:p>
    <w:p w14:paraId="0DD34BAB" w14:textId="77777777" w:rsidR="00370F89" w:rsidRDefault="00370F89" w:rsidP="003B2D49">
      <w:pPr>
        <w:pStyle w:val="Textoindependiente"/>
        <w:spacing w:line="360" w:lineRule="auto"/>
        <w:ind w:right="-96"/>
        <w:jc w:val="both"/>
        <w:rPr>
          <w:rFonts w:cs="Arial"/>
          <w:b/>
          <w:noProof/>
          <w:color w:val="00863D"/>
          <w:sz w:val="24"/>
          <w:szCs w:val="24"/>
          <w:lang w:val="es-ES_tradnl"/>
        </w:rPr>
      </w:pPr>
    </w:p>
    <w:p w14:paraId="05A0A651"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7F1921E7"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02369FC3"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049BA1FB" w14:textId="77777777" w:rsidR="003B2D49" w:rsidRDefault="003B2D49" w:rsidP="003B2D49">
      <w:pPr>
        <w:pStyle w:val="Textoindependiente"/>
        <w:spacing w:line="360" w:lineRule="auto"/>
        <w:ind w:right="-96"/>
        <w:jc w:val="both"/>
        <w:rPr>
          <w:rFonts w:cs="Arial"/>
          <w:sz w:val="24"/>
          <w:szCs w:val="24"/>
        </w:rPr>
      </w:pPr>
    </w:p>
    <w:p w14:paraId="61A1DF1E" w14:textId="77777777" w:rsidR="003B2D49" w:rsidRPr="00A832E4" w:rsidRDefault="003B2D49" w:rsidP="003B2D4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14:paraId="19F976EE"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12544861" w14:textId="77777777" w:rsidR="003B2D49" w:rsidRPr="00E72E38" w:rsidRDefault="003B2D49" w:rsidP="003B2D49">
      <w:pPr>
        <w:pStyle w:val="Textoindependiente"/>
        <w:spacing w:line="360" w:lineRule="auto"/>
        <w:ind w:right="-96"/>
        <w:contextualSpacing/>
        <w:jc w:val="both"/>
        <w:rPr>
          <w:rFonts w:cs="Arial"/>
          <w:noProof/>
          <w:color w:val="000000"/>
          <w:sz w:val="24"/>
          <w:szCs w:val="24"/>
          <w:lang w:eastAsia="es-MX"/>
        </w:rPr>
      </w:pPr>
      <w:r w:rsidRPr="00E72E38">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46696264"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p>
    <w:p w14:paraId="53F07629" w14:textId="77777777" w:rsidR="003B2D49" w:rsidRPr="00EB124D" w:rsidRDefault="003B2D49" w:rsidP="003B2D4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14:paraId="4AF1E8F2"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3D8274E4" w14:textId="0BF1E7C3" w:rsidR="003B2D49" w:rsidRPr="00E72E38" w:rsidRDefault="003B2D49" w:rsidP="003B2D49">
      <w:pPr>
        <w:pStyle w:val="Textoindependiente"/>
        <w:spacing w:line="360" w:lineRule="auto"/>
        <w:ind w:left="1560" w:right="-96" w:hanging="1560"/>
        <w:contextualSpacing/>
        <w:jc w:val="both"/>
        <w:rPr>
          <w:rFonts w:cs="Arial"/>
          <w:strike/>
          <w:sz w:val="24"/>
          <w:szCs w:val="24"/>
        </w:rPr>
      </w:pPr>
      <w:r w:rsidRPr="004B2D57">
        <w:rPr>
          <w:rFonts w:cs="Arial"/>
          <w:b/>
          <w:color w:val="000000"/>
          <w:sz w:val="24"/>
          <w:szCs w:val="24"/>
        </w:rPr>
        <w:t>PRIMERO</w:t>
      </w:r>
      <w:r w:rsidRPr="00DA08E7">
        <w:rPr>
          <w:rFonts w:cs="Arial"/>
          <w:color w:val="000000"/>
          <w:sz w:val="24"/>
          <w:szCs w:val="24"/>
        </w:rPr>
        <w:t xml:space="preserve">.- </w:t>
      </w:r>
      <w:r w:rsidRPr="00E72E38">
        <w:rPr>
          <w:rFonts w:cs="Arial"/>
          <w:sz w:val="24"/>
          <w:szCs w:val="24"/>
        </w:rPr>
        <w:t xml:space="preserve">Las presentes modificaciones al Acuerdo General de Administración del Tribunal Electoral XXX entrarán en vigor el día siguiente de su publicación en el </w:t>
      </w:r>
      <w:r w:rsidR="00E72E38" w:rsidRPr="00E72E38">
        <w:rPr>
          <w:rFonts w:cs="Arial"/>
          <w:sz w:val="24"/>
          <w:szCs w:val="24"/>
        </w:rPr>
        <w:t>Diario Oficial de la Federación.</w:t>
      </w:r>
    </w:p>
    <w:p w14:paraId="50CB14A9" w14:textId="77777777" w:rsidR="003B2D49" w:rsidRPr="00E72E38" w:rsidRDefault="003B2D49" w:rsidP="003B2D49">
      <w:pPr>
        <w:pStyle w:val="Textoindependiente"/>
        <w:spacing w:line="360" w:lineRule="auto"/>
        <w:ind w:left="1560" w:right="-96" w:hanging="1560"/>
        <w:contextualSpacing/>
        <w:jc w:val="both"/>
        <w:rPr>
          <w:rFonts w:cs="Arial"/>
          <w:sz w:val="24"/>
          <w:szCs w:val="24"/>
        </w:rPr>
      </w:pPr>
    </w:p>
    <w:p w14:paraId="19E47C53" w14:textId="0727E9D2" w:rsidR="003B2D49" w:rsidRPr="00E72E38" w:rsidRDefault="003B2D49" w:rsidP="003B2D49">
      <w:pPr>
        <w:pStyle w:val="Textoindependiente"/>
        <w:spacing w:line="360" w:lineRule="auto"/>
        <w:ind w:left="1560" w:right="-96" w:hanging="1560"/>
        <w:contextualSpacing/>
        <w:jc w:val="both"/>
        <w:rPr>
          <w:rFonts w:cs="Arial"/>
          <w:sz w:val="24"/>
          <w:szCs w:val="24"/>
        </w:rPr>
      </w:pPr>
      <w:r w:rsidRPr="00E72E38">
        <w:rPr>
          <w:rFonts w:cs="Arial"/>
          <w:b/>
          <w:sz w:val="24"/>
          <w:szCs w:val="24"/>
        </w:rPr>
        <w:t>SEGUNDO</w:t>
      </w:r>
      <w:r w:rsidRPr="00E72E38">
        <w:rPr>
          <w:rFonts w:cs="Arial"/>
          <w:sz w:val="24"/>
          <w:szCs w:val="24"/>
        </w:rPr>
        <w:t>. - Se modifica el apartad</w:t>
      </w:r>
      <w:r w:rsidR="00E72E38" w:rsidRPr="00E72E38">
        <w:rPr>
          <w:rFonts w:cs="Arial"/>
          <w:sz w:val="24"/>
          <w:szCs w:val="24"/>
        </w:rPr>
        <w:t xml:space="preserve">o correspondiente a </w:t>
      </w:r>
      <w:r w:rsidRPr="00E72E38">
        <w:rPr>
          <w:rFonts w:cs="Arial"/>
          <w:sz w:val="24"/>
          <w:szCs w:val="24"/>
        </w:rPr>
        <w:t xml:space="preserve">XXXX aprobado por el Pleno de la Comisión de Administración mediante acuerdo </w:t>
      </w:r>
      <w:r w:rsidRPr="00E72E38">
        <w:rPr>
          <w:rFonts w:cs="Arial"/>
          <w:b/>
          <w:sz w:val="24"/>
          <w:szCs w:val="24"/>
        </w:rPr>
        <w:t>XXX/SX(XX-XX-XX)</w:t>
      </w:r>
      <w:r w:rsidRPr="00E72E38">
        <w:rPr>
          <w:rFonts w:cs="Arial"/>
          <w:sz w:val="24"/>
          <w:szCs w:val="24"/>
        </w:rPr>
        <w:t xml:space="preserve"> emitido en la XXX Sesión Ordinaria de XXX.</w:t>
      </w:r>
    </w:p>
    <w:p w14:paraId="6D824953" w14:textId="77777777" w:rsidR="003B2D49" w:rsidRPr="00E72E38" w:rsidRDefault="003B2D49" w:rsidP="003B2D49">
      <w:pPr>
        <w:pStyle w:val="Textoindependiente"/>
        <w:spacing w:line="360" w:lineRule="auto"/>
        <w:ind w:left="1560" w:right="-96" w:hanging="1560"/>
        <w:contextualSpacing/>
        <w:jc w:val="both"/>
        <w:rPr>
          <w:rFonts w:cs="Arial"/>
          <w:sz w:val="24"/>
          <w:szCs w:val="24"/>
        </w:rPr>
      </w:pPr>
    </w:p>
    <w:p w14:paraId="3A43F8CD" w14:textId="77777777" w:rsidR="003B2D49" w:rsidRPr="00E72E38" w:rsidRDefault="003B2D49" w:rsidP="003B2D49">
      <w:pPr>
        <w:pStyle w:val="Textoindependiente"/>
        <w:spacing w:line="360" w:lineRule="auto"/>
        <w:ind w:left="1560" w:right="-96" w:hanging="1560"/>
        <w:contextualSpacing/>
        <w:jc w:val="both"/>
        <w:rPr>
          <w:rFonts w:cs="Arial"/>
          <w:sz w:val="24"/>
          <w:szCs w:val="24"/>
        </w:rPr>
      </w:pPr>
      <w:r w:rsidRPr="00E72E38">
        <w:rPr>
          <w:rFonts w:cs="Arial"/>
          <w:b/>
          <w:sz w:val="24"/>
          <w:szCs w:val="24"/>
        </w:rPr>
        <w:t>TERCERO</w:t>
      </w:r>
      <w:r w:rsidRPr="00E72E38">
        <w:rPr>
          <w:rFonts w:cs="Arial"/>
          <w:sz w:val="24"/>
          <w:szCs w:val="24"/>
        </w:rPr>
        <w:t xml:space="preserve">.-  Se derogan todas aquellas disposiciones que contravengan lo establecido en el presente Acuerdo General. </w:t>
      </w:r>
    </w:p>
    <w:p w14:paraId="5CACAFDB" w14:textId="77777777" w:rsidR="003B2D49" w:rsidRPr="00E72E38" w:rsidRDefault="003B2D49" w:rsidP="003B2D49">
      <w:pPr>
        <w:pStyle w:val="Textoindependiente"/>
        <w:spacing w:line="360" w:lineRule="auto"/>
        <w:ind w:left="1560" w:right="-96" w:hanging="1560"/>
        <w:contextualSpacing/>
        <w:jc w:val="both"/>
        <w:rPr>
          <w:rFonts w:cs="Arial"/>
          <w:sz w:val="24"/>
          <w:szCs w:val="24"/>
        </w:rPr>
      </w:pPr>
    </w:p>
    <w:p w14:paraId="67E3472A" w14:textId="6C52235F" w:rsidR="003B2D49" w:rsidRPr="00E72E38" w:rsidRDefault="003B2D49" w:rsidP="003B2D49">
      <w:pPr>
        <w:pStyle w:val="Textoindependiente"/>
        <w:spacing w:line="360" w:lineRule="auto"/>
        <w:ind w:left="1560" w:right="-96" w:hanging="1560"/>
        <w:contextualSpacing/>
        <w:jc w:val="both"/>
        <w:rPr>
          <w:rFonts w:cs="Arial"/>
          <w:b/>
          <w:strike/>
          <w:sz w:val="56"/>
          <w:szCs w:val="56"/>
        </w:rPr>
      </w:pPr>
      <w:r w:rsidRPr="00E72E38">
        <w:rPr>
          <w:rFonts w:cs="Arial"/>
          <w:b/>
          <w:sz w:val="24"/>
          <w:szCs w:val="24"/>
        </w:rPr>
        <w:t xml:space="preserve">CUARTO.-  </w:t>
      </w:r>
      <w:r w:rsidRPr="00E72E38">
        <w:rPr>
          <w:rFonts w:cs="Arial"/>
          <w:sz w:val="24"/>
          <w:szCs w:val="24"/>
        </w:rPr>
        <w:t xml:space="preserve">Para su mayor difusión, publíquese en las páginas de Intranet e Internet del Tribunal Electoral del </w:t>
      </w:r>
      <w:r w:rsidR="00E72E38" w:rsidRPr="00E72E38">
        <w:rPr>
          <w:rFonts w:cs="Arial"/>
          <w:sz w:val="24"/>
          <w:szCs w:val="24"/>
        </w:rPr>
        <w:t>Poder Judicial de la Federación.</w:t>
      </w:r>
    </w:p>
    <w:p w14:paraId="152DF199" w14:textId="77777777" w:rsidR="003B2D49" w:rsidRDefault="003B2D49" w:rsidP="003B2D49">
      <w:pPr>
        <w:jc w:val="both"/>
        <w:rPr>
          <w:rFonts w:ascii="Arial" w:hAnsi="Arial" w:cs="Arial"/>
          <w:b/>
          <w:color w:val="00B050"/>
          <w:sz w:val="56"/>
          <w:szCs w:val="56"/>
          <w:lang w:val="es-ES"/>
        </w:rPr>
      </w:pPr>
    </w:p>
    <w:p w14:paraId="1E9A3E2B" w14:textId="77777777" w:rsidR="003B2D49" w:rsidRDefault="003B2D49" w:rsidP="003B2D49">
      <w:pPr>
        <w:jc w:val="center"/>
        <w:rPr>
          <w:rFonts w:ascii="Arial" w:hAnsi="Arial" w:cs="Arial"/>
          <w:b/>
          <w:color w:val="00B050"/>
          <w:sz w:val="96"/>
          <w:szCs w:val="96"/>
          <w:lang w:val="es-ES"/>
        </w:rPr>
        <w:sectPr w:rsidR="003B2D49" w:rsidSect="00F55E06">
          <w:headerReference w:type="default" r:id="rId26"/>
          <w:pgSz w:w="12240" w:h="15840"/>
          <w:pgMar w:top="851" w:right="1418" w:bottom="851" w:left="1418" w:header="284" w:footer="266" w:gutter="0"/>
          <w:pgNumType w:start="4"/>
          <w:cols w:space="708"/>
        </w:sectPr>
      </w:pPr>
    </w:p>
    <w:p w14:paraId="1E4FCB52" w14:textId="77777777" w:rsidR="003B2D49" w:rsidRDefault="003B2D49" w:rsidP="003B2D49">
      <w:pPr>
        <w:jc w:val="center"/>
        <w:rPr>
          <w:rFonts w:ascii="Arial" w:hAnsi="Arial" w:cs="Arial"/>
          <w:b/>
          <w:color w:val="00B050"/>
          <w:sz w:val="56"/>
          <w:szCs w:val="56"/>
          <w:lang w:val="es-ES"/>
        </w:rPr>
      </w:pPr>
    </w:p>
    <w:p w14:paraId="7637B824" w14:textId="77777777" w:rsidR="003B2D49" w:rsidRDefault="003B2D49" w:rsidP="003B2D49">
      <w:pPr>
        <w:jc w:val="center"/>
        <w:rPr>
          <w:rFonts w:ascii="Arial" w:hAnsi="Arial" w:cs="Arial"/>
          <w:b/>
          <w:color w:val="00B050"/>
          <w:sz w:val="56"/>
          <w:szCs w:val="56"/>
          <w:lang w:val="es-ES"/>
        </w:rPr>
      </w:pPr>
    </w:p>
    <w:p w14:paraId="52A0357D" w14:textId="77777777" w:rsidR="003B2D49" w:rsidRDefault="003B2D49" w:rsidP="003B2D49">
      <w:pPr>
        <w:jc w:val="center"/>
        <w:rPr>
          <w:rFonts w:ascii="Arial" w:hAnsi="Arial" w:cs="Arial"/>
          <w:b/>
          <w:color w:val="00B050"/>
          <w:sz w:val="56"/>
          <w:szCs w:val="56"/>
          <w:lang w:val="es-ES"/>
        </w:rPr>
      </w:pPr>
    </w:p>
    <w:p w14:paraId="6730D25A" w14:textId="77777777" w:rsidR="003B2D49" w:rsidRDefault="003B2D49" w:rsidP="003B2D49">
      <w:pPr>
        <w:jc w:val="center"/>
        <w:rPr>
          <w:rFonts w:ascii="Arial" w:hAnsi="Arial" w:cs="Arial"/>
          <w:b/>
          <w:color w:val="00B050"/>
          <w:sz w:val="56"/>
          <w:szCs w:val="56"/>
          <w:lang w:val="es-ES"/>
        </w:rPr>
      </w:pPr>
    </w:p>
    <w:p w14:paraId="5702ADA5" w14:textId="77777777" w:rsidR="003B2D49" w:rsidRDefault="003B2D49" w:rsidP="003B2D49">
      <w:pPr>
        <w:jc w:val="center"/>
        <w:rPr>
          <w:rFonts w:ascii="Arial" w:hAnsi="Arial" w:cs="Arial"/>
          <w:b/>
          <w:color w:val="00B050"/>
          <w:sz w:val="56"/>
          <w:szCs w:val="56"/>
          <w:lang w:val="es-ES"/>
        </w:rPr>
      </w:pPr>
    </w:p>
    <w:p w14:paraId="1CCC82D0" w14:textId="77777777" w:rsidR="003B2D49" w:rsidRDefault="003B2D49" w:rsidP="003B2D49">
      <w:pPr>
        <w:jc w:val="center"/>
        <w:rPr>
          <w:rFonts w:ascii="Arial" w:hAnsi="Arial" w:cs="Arial"/>
          <w:b/>
          <w:color w:val="00B050"/>
          <w:sz w:val="56"/>
          <w:szCs w:val="56"/>
          <w:lang w:val="es-ES"/>
        </w:rPr>
      </w:pPr>
    </w:p>
    <w:p w14:paraId="6CC3204E" w14:textId="77777777" w:rsidR="003B2D49" w:rsidRPr="006905BE" w:rsidRDefault="003B2D49" w:rsidP="003B2D49">
      <w:pPr>
        <w:jc w:val="center"/>
        <w:rPr>
          <w:rFonts w:ascii="Arial" w:hAnsi="Arial" w:cs="Arial"/>
          <w:b/>
          <w:color w:val="00B050"/>
          <w:sz w:val="56"/>
          <w:szCs w:val="56"/>
          <w:lang w:val="es-ES"/>
        </w:rPr>
      </w:pPr>
    </w:p>
    <w:p w14:paraId="14BB39C3" w14:textId="2623ECBF" w:rsidR="003B2D49" w:rsidRPr="006905BE" w:rsidRDefault="003B2D49" w:rsidP="003B2D49">
      <w:pPr>
        <w:jc w:val="center"/>
        <w:rPr>
          <w:rFonts w:ascii="Arial" w:hAnsi="Arial" w:cs="Arial"/>
          <w:b/>
          <w:color w:val="00B050"/>
          <w:sz w:val="56"/>
          <w:szCs w:val="56"/>
          <w:lang w:val="es-ES"/>
        </w:rPr>
      </w:pPr>
      <w:r w:rsidRPr="006905BE">
        <w:rPr>
          <w:rFonts w:ascii="Arial" w:hAnsi="Arial" w:cs="Arial"/>
          <w:b/>
          <w:color w:val="00B050"/>
          <w:sz w:val="56"/>
          <w:szCs w:val="56"/>
          <w:lang w:val="es-ES"/>
        </w:rPr>
        <w:t xml:space="preserve">ANEXO </w:t>
      </w:r>
      <w:r>
        <w:rPr>
          <w:rFonts w:ascii="Arial" w:hAnsi="Arial" w:cs="Arial"/>
          <w:b/>
          <w:color w:val="00B050"/>
          <w:sz w:val="56"/>
          <w:szCs w:val="56"/>
          <w:lang w:val="es-ES"/>
        </w:rPr>
        <w:t>4</w:t>
      </w:r>
    </w:p>
    <w:p w14:paraId="6DA3B731" w14:textId="77777777" w:rsidR="003B2D49" w:rsidRPr="005D2218" w:rsidRDefault="003B2D49" w:rsidP="003B2D49">
      <w:pPr>
        <w:jc w:val="center"/>
        <w:rPr>
          <w:rFonts w:ascii="Arial" w:hAnsi="Arial" w:cs="Arial"/>
          <w:b/>
          <w:color w:val="00B050"/>
          <w:sz w:val="96"/>
          <w:szCs w:val="96"/>
          <w:lang w:val="es-ES"/>
        </w:rPr>
      </w:pPr>
    </w:p>
    <w:p w14:paraId="3CB7CC56" w14:textId="77777777" w:rsidR="003B2D49" w:rsidRDefault="003B2D49" w:rsidP="003B2D49">
      <w:pPr>
        <w:jc w:val="center"/>
        <w:rPr>
          <w:rFonts w:ascii="Arial" w:hAnsi="Arial" w:cs="Arial"/>
          <w:b/>
          <w:color w:val="00B050"/>
          <w:sz w:val="56"/>
          <w:szCs w:val="56"/>
          <w:lang w:val="es-ES"/>
        </w:rPr>
      </w:pPr>
      <w:r>
        <w:rPr>
          <w:rFonts w:ascii="Arial" w:hAnsi="Arial" w:cs="Arial"/>
          <w:b/>
          <w:color w:val="00B050"/>
          <w:sz w:val="56"/>
          <w:szCs w:val="56"/>
          <w:lang w:val="es-ES"/>
        </w:rPr>
        <w:t>LINEAMIENTOS</w:t>
      </w:r>
    </w:p>
    <w:p w14:paraId="7226CAB1" w14:textId="77777777" w:rsidR="003B2D49" w:rsidRDefault="003B2D49" w:rsidP="003B2D49">
      <w:pPr>
        <w:jc w:val="center"/>
        <w:rPr>
          <w:rFonts w:ascii="Arial" w:hAnsi="Arial" w:cs="Arial"/>
          <w:b/>
          <w:color w:val="00B050"/>
          <w:sz w:val="56"/>
          <w:szCs w:val="56"/>
          <w:lang w:val="es-ES"/>
        </w:rPr>
      </w:pPr>
    </w:p>
    <w:p w14:paraId="553AE521" w14:textId="77777777" w:rsidR="003B2D49" w:rsidRDefault="003B2D49" w:rsidP="003B2D49">
      <w:pPr>
        <w:jc w:val="center"/>
        <w:rPr>
          <w:rFonts w:ascii="Arial" w:hAnsi="Arial" w:cs="Arial"/>
          <w:b/>
          <w:color w:val="00B050"/>
          <w:sz w:val="56"/>
          <w:szCs w:val="56"/>
          <w:lang w:val="es-ES"/>
        </w:rPr>
      </w:pPr>
    </w:p>
    <w:p w14:paraId="4F751481" w14:textId="77777777" w:rsidR="003B2D49" w:rsidRDefault="003B2D49" w:rsidP="003B2D49">
      <w:pPr>
        <w:jc w:val="center"/>
        <w:rPr>
          <w:rFonts w:ascii="Arial" w:hAnsi="Arial" w:cs="Arial"/>
          <w:b/>
          <w:color w:val="00B050"/>
          <w:sz w:val="56"/>
          <w:szCs w:val="56"/>
          <w:lang w:val="es-ES"/>
        </w:rPr>
      </w:pPr>
    </w:p>
    <w:p w14:paraId="59A079D2" w14:textId="77777777" w:rsidR="003B2D49" w:rsidRDefault="003B2D49" w:rsidP="003B2D49">
      <w:pPr>
        <w:jc w:val="center"/>
        <w:rPr>
          <w:rFonts w:ascii="Arial" w:hAnsi="Arial" w:cs="Arial"/>
          <w:b/>
          <w:color w:val="00B050"/>
          <w:sz w:val="56"/>
          <w:szCs w:val="56"/>
          <w:lang w:val="es-ES"/>
        </w:rPr>
      </w:pPr>
    </w:p>
    <w:p w14:paraId="7C6E48C6" w14:textId="77777777" w:rsidR="003B2D49" w:rsidRDefault="003B2D49" w:rsidP="003B2D49">
      <w:pPr>
        <w:jc w:val="center"/>
        <w:rPr>
          <w:rFonts w:ascii="Arial" w:hAnsi="Arial" w:cs="Arial"/>
          <w:b/>
          <w:color w:val="00B050"/>
          <w:sz w:val="56"/>
          <w:szCs w:val="56"/>
          <w:lang w:val="es-ES"/>
        </w:rPr>
      </w:pPr>
    </w:p>
    <w:p w14:paraId="2DEACBD1" w14:textId="77777777" w:rsidR="003B2D49" w:rsidRDefault="003B2D49" w:rsidP="003B2D49">
      <w:pPr>
        <w:jc w:val="center"/>
        <w:rPr>
          <w:rFonts w:ascii="Arial" w:hAnsi="Arial" w:cs="Arial"/>
          <w:b/>
          <w:color w:val="00B050"/>
          <w:sz w:val="56"/>
          <w:szCs w:val="56"/>
          <w:lang w:val="es-ES"/>
        </w:rPr>
      </w:pPr>
    </w:p>
    <w:p w14:paraId="2399DC61" w14:textId="77777777" w:rsidR="003B2D49" w:rsidRDefault="003B2D49" w:rsidP="003B2D49">
      <w:pPr>
        <w:jc w:val="center"/>
        <w:rPr>
          <w:rFonts w:ascii="Arial" w:hAnsi="Arial" w:cs="Arial"/>
          <w:b/>
          <w:color w:val="00B050"/>
          <w:sz w:val="56"/>
          <w:szCs w:val="56"/>
          <w:lang w:val="es-ES"/>
        </w:rPr>
      </w:pPr>
    </w:p>
    <w:p w14:paraId="60A84BB4" w14:textId="77777777" w:rsidR="003B2D49" w:rsidRDefault="003B2D49" w:rsidP="003B2D49">
      <w:pPr>
        <w:jc w:val="center"/>
        <w:rPr>
          <w:rFonts w:ascii="Arial" w:hAnsi="Arial" w:cs="Arial"/>
          <w:b/>
          <w:color w:val="00B050"/>
          <w:sz w:val="56"/>
          <w:szCs w:val="56"/>
          <w:lang w:val="es-ES"/>
        </w:rPr>
      </w:pPr>
    </w:p>
    <w:p w14:paraId="336D29C2" w14:textId="77777777" w:rsidR="003B2D49" w:rsidRDefault="003B2D49" w:rsidP="003B2D49">
      <w:pPr>
        <w:jc w:val="center"/>
        <w:rPr>
          <w:rFonts w:ascii="Arial" w:hAnsi="Arial" w:cs="Arial"/>
          <w:b/>
          <w:color w:val="00B050"/>
          <w:sz w:val="56"/>
          <w:szCs w:val="56"/>
          <w:lang w:val="es-ES"/>
        </w:rPr>
      </w:pPr>
    </w:p>
    <w:p w14:paraId="7DE7CA7E" w14:textId="77777777" w:rsidR="003B2D49" w:rsidRPr="00781AF1" w:rsidRDefault="003B2D49" w:rsidP="003B2D49">
      <w:pPr>
        <w:rPr>
          <w:rFonts w:ascii="Arial" w:hAnsi="Arial" w:cs="Arial"/>
          <w:sz w:val="56"/>
          <w:szCs w:val="56"/>
          <w:lang w:val="es-ES"/>
        </w:rPr>
        <w:sectPr w:rsidR="003B2D49" w:rsidRPr="00781AF1" w:rsidSect="00F55E06">
          <w:headerReference w:type="even" r:id="rId27"/>
          <w:headerReference w:type="default" r:id="rId28"/>
          <w:footerReference w:type="even" r:id="rId29"/>
          <w:footerReference w:type="default" r:id="rId30"/>
          <w:headerReference w:type="first" r:id="rId31"/>
          <w:footerReference w:type="first" r:id="rId32"/>
          <w:pgSz w:w="12240" w:h="15840"/>
          <w:pgMar w:top="851" w:right="1418" w:bottom="851" w:left="1418" w:header="284" w:footer="266" w:gutter="0"/>
          <w:pgNumType w:start="2"/>
          <w:cols w:space="708"/>
          <w:titlePg/>
          <w:docGrid w:linePitch="326"/>
        </w:sectPr>
      </w:pPr>
    </w:p>
    <w:p w14:paraId="40504DDE" w14:textId="77777777" w:rsidR="003B2D49" w:rsidRDefault="003B2D49" w:rsidP="003B2D49">
      <w:r>
        <w:rPr>
          <w:noProof/>
          <w:lang w:val="es-MX" w:eastAsia="es-MX"/>
        </w:rPr>
        <w:lastRenderedPageBreak/>
        <w:drawing>
          <wp:inline distT="0" distB="0" distL="0" distR="0" wp14:anchorId="633CF9C3" wp14:editId="35469731">
            <wp:extent cx="1504950" cy="1162050"/>
            <wp:effectExtent l="19050" t="0" r="0" b="0"/>
            <wp:docPr id="27"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7"/>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14:paraId="63C80E7F" w14:textId="77777777" w:rsidR="003B2D49" w:rsidRDefault="003B2D49" w:rsidP="003B2D49"/>
    <w:p w14:paraId="0CE0F79B" w14:textId="77777777" w:rsidR="003B2D49" w:rsidRDefault="003B2D49" w:rsidP="003B2D49"/>
    <w:p w14:paraId="2D87A424" w14:textId="77777777" w:rsidR="003B2D49" w:rsidRDefault="003B2D49" w:rsidP="003B2D49">
      <w:pPr>
        <w:tabs>
          <w:tab w:val="left" w:pos="7380"/>
        </w:tabs>
      </w:pPr>
      <w:r>
        <w:tab/>
      </w:r>
    </w:p>
    <w:p w14:paraId="47B0C0B6" w14:textId="77777777" w:rsidR="003B2D49" w:rsidRDefault="003B2D49" w:rsidP="003B2D49"/>
    <w:p w14:paraId="62DDD278" w14:textId="77777777" w:rsidR="003B2D49" w:rsidRDefault="003B2D49" w:rsidP="003B2D49"/>
    <w:p w14:paraId="72E022F4" w14:textId="77777777" w:rsidR="003B2D49" w:rsidRDefault="003B2D49" w:rsidP="003B2D49"/>
    <w:p w14:paraId="1BA9D0EC" w14:textId="77777777" w:rsidR="003B2D49" w:rsidRDefault="003B2D49" w:rsidP="003B2D49"/>
    <w:p w14:paraId="5CC09EF6" w14:textId="77777777" w:rsidR="003B2D49" w:rsidRDefault="003B2D49" w:rsidP="003B2D49">
      <w:pPr>
        <w:jc w:val="center"/>
      </w:pPr>
    </w:p>
    <w:p w14:paraId="649F2A2B" w14:textId="77777777" w:rsidR="003B2D49" w:rsidRPr="00E15634" w:rsidRDefault="003B2D49" w:rsidP="003B2D49">
      <w:pPr>
        <w:jc w:val="center"/>
        <w:rPr>
          <w:rFonts w:ascii="CG Omega" w:eastAsia="Times New Roman" w:hAnsi="CG Omega"/>
          <w:b/>
          <w:sz w:val="40"/>
          <w:szCs w:val="40"/>
        </w:rPr>
      </w:pPr>
      <w:r>
        <w:rPr>
          <w:rFonts w:ascii="Arial" w:hAnsi="Arial" w:cs="Arial"/>
          <w:b/>
          <w:sz w:val="56"/>
          <w:szCs w:val="56"/>
        </w:rPr>
        <w:t xml:space="preserve">NOMBRE DE LA COORDINACIÓN, </w:t>
      </w:r>
      <w:r w:rsidRPr="00E72E38">
        <w:rPr>
          <w:rFonts w:ascii="Arial" w:hAnsi="Arial" w:cs="Arial"/>
          <w:b/>
          <w:sz w:val="56"/>
          <w:szCs w:val="56"/>
        </w:rPr>
        <w:t xml:space="preserve">DIRECCIÓN GENERAL, </w:t>
      </w:r>
      <w:r>
        <w:rPr>
          <w:rFonts w:ascii="Arial" w:hAnsi="Arial" w:cs="Arial"/>
          <w:b/>
          <w:sz w:val="56"/>
          <w:szCs w:val="56"/>
        </w:rPr>
        <w:t xml:space="preserve">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14:paraId="4921958D" w14:textId="77777777" w:rsidR="003B2D49" w:rsidRPr="00F74359" w:rsidRDefault="003B2D49" w:rsidP="003B2D49">
      <w:pPr>
        <w:jc w:val="center"/>
        <w:rPr>
          <w:rFonts w:ascii="Arial" w:hAnsi="Arial" w:cs="Arial"/>
          <w:b/>
          <w:sz w:val="16"/>
          <w:szCs w:val="16"/>
        </w:rPr>
      </w:pPr>
    </w:p>
    <w:p w14:paraId="28732B93" w14:textId="77777777" w:rsidR="003B2D49" w:rsidRDefault="003B2D49" w:rsidP="003B2D49">
      <w:pPr>
        <w:tabs>
          <w:tab w:val="left" w:pos="7393"/>
        </w:tabs>
        <w:rPr>
          <w:rFonts w:ascii="Arial" w:hAnsi="Arial" w:cs="Arial"/>
          <w:b/>
          <w:sz w:val="56"/>
          <w:szCs w:val="56"/>
        </w:rPr>
      </w:pPr>
      <w:r>
        <w:rPr>
          <w:rFonts w:ascii="Arial" w:hAnsi="Arial" w:cs="Arial"/>
          <w:b/>
          <w:sz w:val="56"/>
          <w:szCs w:val="56"/>
        </w:rPr>
        <w:tab/>
      </w:r>
    </w:p>
    <w:p w14:paraId="655B68B6" w14:textId="2BF74A78" w:rsidR="003B2D49" w:rsidRDefault="003B2D49" w:rsidP="003B2D49">
      <w:pPr>
        <w:jc w:val="center"/>
        <w:rPr>
          <w:rFonts w:ascii="CG Omega" w:eastAsia="Times New Roman" w:hAnsi="CG Omega"/>
          <w:b/>
          <w:sz w:val="20"/>
          <w:szCs w:val="20"/>
        </w:rPr>
      </w:pPr>
      <w:r>
        <w:rPr>
          <w:rFonts w:ascii="Arial" w:hAnsi="Arial" w:cs="Arial"/>
          <w:b/>
          <w:color w:val="00863D"/>
          <w:sz w:val="48"/>
          <w:szCs w:val="48"/>
        </w:rPr>
        <w:t>T</w:t>
      </w:r>
      <w:r w:rsidR="00E72E38">
        <w:rPr>
          <w:rFonts w:ascii="Arial" w:hAnsi="Arial" w:cs="Arial"/>
          <w:b/>
          <w:color w:val="00863D"/>
          <w:sz w:val="48"/>
          <w:szCs w:val="48"/>
        </w:rPr>
        <w:t xml:space="preserve">ipo de instrumento normativo y </w:t>
      </w:r>
      <w:r>
        <w:rPr>
          <w:rFonts w:ascii="Arial" w:hAnsi="Arial" w:cs="Arial"/>
          <w:b/>
          <w:color w:val="00863D"/>
          <w:sz w:val="48"/>
          <w:szCs w:val="48"/>
        </w:rPr>
        <w:t xml:space="preserve">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14:paraId="7ECD04CD" w14:textId="77777777" w:rsidR="003B2D49" w:rsidRDefault="003B2D49" w:rsidP="003B2D49">
      <w:pPr>
        <w:jc w:val="center"/>
        <w:rPr>
          <w:rFonts w:ascii="CG Omega" w:eastAsia="Times New Roman" w:hAnsi="CG Omega"/>
          <w:b/>
          <w:sz w:val="20"/>
          <w:szCs w:val="20"/>
        </w:rPr>
      </w:pPr>
    </w:p>
    <w:p w14:paraId="1A3E21E3" w14:textId="77777777" w:rsidR="003B2D49" w:rsidRDefault="003B2D49" w:rsidP="003B2D49">
      <w:pPr>
        <w:jc w:val="center"/>
        <w:rPr>
          <w:rFonts w:ascii="CG Omega" w:eastAsia="Times New Roman" w:hAnsi="CG Omega"/>
          <w:b/>
          <w:sz w:val="20"/>
          <w:szCs w:val="20"/>
        </w:rPr>
      </w:pPr>
    </w:p>
    <w:p w14:paraId="5CA6CD37" w14:textId="77777777" w:rsidR="003B2D49" w:rsidRDefault="003B2D49" w:rsidP="003B2D49">
      <w:pPr>
        <w:jc w:val="center"/>
        <w:rPr>
          <w:rFonts w:ascii="CG Omega" w:eastAsia="Times New Roman" w:hAnsi="CG Omega"/>
          <w:b/>
          <w:sz w:val="20"/>
          <w:szCs w:val="20"/>
        </w:rPr>
      </w:pPr>
    </w:p>
    <w:p w14:paraId="061BA953" w14:textId="77777777" w:rsidR="003B2D49" w:rsidRDefault="003B2D49" w:rsidP="003B2D49">
      <w:pPr>
        <w:jc w:val="center"/>
        <w:rPr>
          <w:rFonts w:ascii="CG Omega" w:eastAsia="Times New Roman" w:hAnsi="CG Omega"/>
          <w:b/>
          <w:sz w:val="20"/>
          <w:szCs w:val="20"/>
        </w:rPr>
      </w:pPr>
    </w:p>
    <w:p w14:paraId="6E3B8FAB" w14:textId="77777777" w:rsidR="003B2D49" w:rsidRDefault="003B2D49" w:rsidP="003B2D49">
      <w:pPr>
        <w:jc w:val="center"/>
        <w:rPr>
          <w:rFonts w:ascii="CG Omega" w:eastAsia="Times New Roman" w:hAnsi="CG Omega"/>
          <w:b/>
          <w:sz w:val="20"/>
          <w:szCs w:val="20"/>
        </w:rPr>
      </w:pPr>
    </w:p>
    <w:p w14:paraId="7E038E00" w14:textId="77777777" w:rsidR="003B2D49" w:rsidRDefault="003B2D49" w:rsidP="003B2D49">
      <w:pPr>
        <w:jc w:val="center"/>
        <w:rPr>
          <w:rFonts w:ascii="CG Omega" w:eastAsia="Times New Roman" w:hAnsi="CG Omega"/>
          <w:b/>
          <w:sz w:val="20"/>
          <w:szCs w:val="20"/>
        </w:rPr>
      </w:pPr>
    </w:p>
    <w:p w14:paraId="696B9201" w14:textId="77777777" w:rsidR="003B2D49" w:rsidRDefault="003B2D49" w:rsidP="003B2D49">
      <w:pPr>
        <w:jc w:val="center"/>
        <w:rPr>
          <w:rFonts w:ascii="CG Omega" w:eastAsia="Times New Roman" w:hAnsi="CG Omega"/>
          <w:b/>
          <w:sz w:val="20"/>
          <w:szCs w:val="20"/>
        </w:rPr>
      </w:pPr>
    </w:p>
    <w:p w14:paraId="5ECD21E1" w14:textId="77777777" w:rsidR="003B2D49" w:rsidRDefault="003B2D49" w:rsidP="003B2D49">
      <w:pPr>
        <w:jc w:val="center"/>
        <w:rPr>
          <w:rFonts w:ascii="CG Omega" w:eastAsia="Times New Roman" w:hAnsi="CG Omega"/>
          <w:b/>
          <w:sz w:val="20"/>
          <w:szCs w:val="20"/>
        </w:rPr>
      </w:pPr>
    </w:p>
    <w:p w14:paraId="7E9995B1" w14:textId="77777777" w:rsidR="003B2D49" w:rsidRDefault="003B2D49" w:rsidP="003B2D49">
      <w:pPr>
        <w:jc w:val="center"/>
        <w:rPr>
          <w:rFonts w:ascii="CG Omega" w:eastAsia="Times New Roman" w:hAnsi="CG Omega"/>
          <w:b/>
          <w:sz w:val="20"/>
          <w:szCs w:val="20"/>
        </w:rPr>
      </w:pPr>
    </w:p>
    <w:p w14:paraId="6510A926" w14:textId="77777777" w:rsidR="003B2D49" w:rsidRDefault="003B2D49" w:rsidP="003B2D49">
      <w:pPr>
        <w:jc w:val="center"/>
        <w:rPr>
          <w:rFonts w:ascii="CG Omega" w:eastAsia="Times New Roman" w:hAnsi="CG Omega"/>
          <w:b/>
          <w:sz w:val="20"/>
          <w:szCs w:val="20"/>
        </w:rPr>
      </w:pPr>
    </w:p>
    <w:p w14:paraId="4B360EC4" w14:textId="77777777" w:rsidR="003B2D49" w:rsidRDefault="003B2D49" w:rsidP="003B2D49">
      <w:pPr>
        <w:jc w:val="center"/>
        <w:rPr>
          <w:rFonts w:ascii="CG Omega" w:eastAsia="Times New Roman" w:hAnsi="CG Omega"/>
          <w:b/>
          <w:sz w:val="20"/>
          <w:szCs w:val="20"/>
        </w:rPr>
      </w:pPr>
    </w:p>
    <w:p w14:paraId="73E1479F" w14:textId="77777777" w:rsidR="003B2D49" w:rsidRDefault="003B2D49" w:rsidP="003B2D49">
      <w:pPr>
        <w:jc w:val="center"/>
        <w:rPr>
          <w:rFonts w:ascii="CG Omega" w:eastAsia="Times New Roman" w:hAnsi="CG Omega"/>
          <w:b/>
          <w:sz w:val="20"/>
          <w:szCs w:val="20"/>
        </w:rPr>
      </w:pPr>
    </w:p>
    <w:p w14:paraId="24859779" w14:textId="77777777" w:rsidR="003B2D49" w:rsidRDefault="003B2D49" w:rsidP="003B2D49">
      <w:pPr>
        <w:jc w:val="center"/>
        <w:rPr>
          <w:rFonts w:ascii="CG Omega" w:eastAsia="Times New Roman" w:hAnsi="CG Omega"/>
          <w:b/>
          <w:sz w:val="20"/>
          <w:szCs w:val="20"/>
        </w:rPr>
      </w:pPr>
    </w:p>
    <w:p w14:paraId="3410C869" w14:textId="77777777" w:rsidR="003B2D49" w:rsidRDefault="003B2D49" w:rsidP="003B2D49">
      <w:pPr>
        <w:jc w:val="center"/>
        <w:rPr>
          <w:rFonts w:ascii="CG Omega" w:eastAsia="Times New Roman" w:hAnsi="CG Omega"/>
          <w:b/>
          <w:sz w:val="20"/>
          <w:szCs w:val="20"/>
        </w:rPr>
      </w:pPr>
    </w:p>
    <w:p w14:paraId="02E53A9E" w14:textId="77777777" w:rsidR="003B2D49" w:rsidRDefault="003B2D49" w:rsidP="003B2D49">
      <w:pPr>
        <w:jc w:val="center"/>
        <w:rPr>
          <w:rFonts w:ascii="CG Omega" w:eastAsia="Times New Roman" w:hAnsi="CG Omega"/>
          <w:b/>
          <w:sz w:val="20"/>
          <w:szCs w:val="20"/>
        </w:rPr>
      </w:pPr>
    </w:p>
    <w:p w14:paraId="2F06640A" w14:textId="77777777" w:rsidR="003B2D49" w:rsidRDefault="003B2D49" w:rsidP="003B2D49">
      <w:pPr>
        <w:jc w:val="center"/>
        <w:rPr>
          <w:rFonts w:ascii="CG Omega" w:eastAsia="Times New Roman" w:hAnsi="CG Omega"/>
          <w:b/>
          <w:sz w:val="20"/>
          <w:szCs w:val="20"/>
        </w:rPr>
        <w:sectPr w:rsidR="003B2D49" w:rsidSect="00F55E06">
          <w:headerReference w:type="default" r:id="rId33"/>
          <w:footerReference w:type="first" r:id="rId34"/>
          <w:pgSz w:w="12240" w:h="15840"/>
          <w:pgMar w:top="851" w:right="1418" w:bottom="851" w:left="1418" w:header="284" w:footer="266" w:gutter="0"/>
          <w:pgNumType w:start="4"/>
          <w:cols w:space="708"/>
        </w:sectPr>
      </w:pPr>
    </w:p>
    <w:p w14:paraId="2338A6A8" w14:textId="77777777" w:rsidR="003B2D49" w:rsidRDefault="003B2D49" w:rsidP="003B2D49">
      <w:pPr>
        <w:jc w:val="center"/>
        <w:rPr>
          <w:rFonts w:ascii="CG Omega" w:eastAsia="Times New Roman" w:hAnsi="CG Omega"/>
          <w:b/>
          <w:sz w:val="20"/>
          <w:szCs w:val="20"/>
        </w:rPr>
      </w:pPr>
    </w:p>
    <w:p w14:paraId="4F5E4F66" w14:textId="77777777" w:rsidR="003B2D49" w:rsidRDefault="003B2D49" w:rsidP="003B2D49">
      <w:pPr>
        <w:jc w:val="center"/>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14:paraId="7018EA1F" w14:textId="77777777" w:rsidR="003B2D49" w:rsidRPr="00F74359" w:rsidRDefault="003B2D49" w:rsidP="003B2D49">
      <w:pPr>
        <w:ind w:right="34"/>
        <w:rPr>
          <w:rFonts w:ascii="Arial" w:hAnsi="Arial" w:cs="Arial"/>
          <w:color w:val="00863D"/>
          <w:sz w:val="16"/>
          <w:szCs w:val="16"/>
        </w:rPr>
      </w:pPr>
      <w:r w:rsidRPr="00F74359">
        <w:rPr>
          <w:rFonts w:ascii="Arial" w:hAnsi="Arial" w:cs="Arial"/>
          <w:sz w:val="16"/>
          <w:szCs w:val="16"/>
        </w:rPr>
        <w:t>(Tipo de letra Arial 36)</w:t>
      </w:r>
    </w:p>
    <w:p w14:paraId="06DAA0F3" w14:textId="77777777" w:rsidR="003B2D49" w:rsidRPr="009E1A6B" w:rsidRDefault="003B2D49" w:rsidP="003B2D49">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0C5D3D28" w14:textId="77777777" w:rsidR="003B2D49" w:rsidRDefault="003B2D49" w:rsidP="003B2D49">
      <w:r>
        <w:t xml:space="preserve">                                                                                                                                             </w:t>
      </w:r>
    </w:p>
    <w:p w14:paraId="6FFFE7D1" w14:textId="77777777" w:rsidR="003B2D49" w:rsidRDefault="003B2D49" w:rsidP="003B2D49">
      <w:pPr>
        <w:tabs>
          <w:tab w:val="left" w:leader="hyphen" w:pos="6784"/>
        </w:tabs>
        <w:ind w:left="142"/>
        <w:rPr>
          <w:rFonts w:ascii="Arial" w:hAnsi="Arial" w:cs="Arial"/>
          <w:bCs/>
          <w:noProof/>
          <w:color w:val="000000"/>
        </w:rPr>
      </w:pPr>
    </w:p>
    <w:p w14:paraId="476D3749" w14:textId="77777777" w:rsidR="003B2D49" w:rsidRDefault="003B2D49" w:rsidP="003B2D49">
      <w:pPr>
        <w:tabs>
          <w:tab w:val="left" w:leader="hyphen" w:pos="6784"/>
        </w:tabs>
        <w:ind w:left="142"/>
        <w:rPr>
          <w:rFonts w:ascii="Arial" w:hAnsi="Arial" w:cs="Arial"/>
          <w:bCs/>
          <w:noProof/>
          <w:color w:val="000000"/>
        </w:rPr>
      </w:pPr>
    </w:p>
    <w:p w14:paraId="43EEB6D3" w14:textId="77777777" w:rsidR="003B2D49" w:rsidRPr="00014962" w:rsidRDefault="003B2D49" w:rsidP="003B2D49">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14:paraId="37E8852F" w14:textId="77777777" w:rsidR="003B2D49" w:rsidRPr="00014962" w:rsidRDefault="003B2D49" w:rsidP="003B2D4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14:paraId="6E4A2F51"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14:paraId="2F062F10"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Contenido………………..………………………………………………………#</w:t>
      </w:r>
    </w:p>
    <w:p w14:paraId="1B483D60"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14:paraId="3D674712"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p>
    <w:p w14:paraId="3E1E440C" w14:textId="77777777" w:rsidR="003B2D49" w:rsidRPr="00014962" w:rsidRDefault="003B2D49" w:rsidP="003B2D49">
      <w:pPr>
        <w:tabs>
          <w:tab w:val="left" w:pos="6804"/>
        </w:tabs>
        <w:spacing w:line="360" w:lineRule="auto"/>
        <w:ind w:left="142" w:right="2036"/>
        <w:jc w:val="center"/>
        <w:rPr>
          <w:rFonts w:ascii="Arial" w:hAnsi="Arial" w:cs="Arial"/>
          <w:bCs/>
          <w:noProof/>
          <w:sz w:val="22"/>
          <w:szCs w:val="22"/>
        </w:rPr>
      </w:pPr>
      <w:r>
        <w:rPr>
          <w:rFonts w:ascii="Arial" w:hAnsi="Arial" w:cs="Arial"/>
          <w:bCs/>
          <w:noProof/>
          <w:color w:val="000000"/>
          <w:sz w:val="22"/>
          <w:szCs w:val="22"/>
        </w:rPr>
        <w:t>(Tipo de letra Arial 11)</w:t>
      </w:r>
    </w:p>
    <w:p w14:paraId="2A255747" w14:textId="77777777" w:rsidR="003B2D49" w:rsidRPr="00014962" w:rsidRDefault="003B2D49" w:rsidP="003B2D49">
      <w:pPr>
        <w:ind w:left="142" w:right="2033"/>
        <w:rPr>
          <w:rFonts w:ascii="Arial" w:hAnsi="Arial" w:cs="Arial"/>
          <w:bCs/>
          <w:noProof/>
          <w:sz w:val="22"/>
          <w:szCs w:val="22"/>
        </w:rPr>
      </w:pPr>
    </w:p>
    <w:p w14:paraId="75920D3D" w14:textId="77777777" w:rsidR="003B2D49" w:rsidRDefault="003B2D49" w:rsidP="003B2D49">
      <w:pPr>
        <w:spacing w:line="360" w:lineRule="auto"/>
        <w:ind w:right="-94"/>
        <w:jc w:val="both"/>
        <w:rPr>
          <w:rFonts w:ascii="Arial" w:hAnsi="Arial" w:cs="Arial"/>
          <w:b/>
          <w:noProof/>
          <w:color w:val="00863D"/>
          <w:lang w:eastAsia="es-MX"/>
        </w:rPr>
      </w:pPr>
    </w:p>
    <w:p w14:paraId="7F12E42D" w14:textId="77777777" w:rsidR="003B2D49" w:rsidRDefault="003B2D49" w:rsidP="003B2D49">
      <w:pPr>
        <w:spacing w:line="360" w:lineRule="auto"/>
        <w:ind w:right="-94"/>
        <w:jc w:val="both"/>
        <w:rPr>
          <w:rFonts w:ascii="Arial" w:hAnsi="Arial" w:cs="Arial"/>
          <w:b/>
          <w:noProof/>
          <w:color w:val="00863D"/>
          <w:lang w:eastAsia="es-MX"/>
        </w:rPr>
      </w:pPr>
    </w:p>
    <w:p w14:paraId="12C89ED7" w14:textId="77777777" w:rsidR="003B2D49" w:rsidRDefault="003B2D49" w:rsidP="003B2D49">
      <w:pPr>
        <w:spacing w:line="360" w:lineRule="auto"/>
        <w:ind w:right="-94"/>
        <w:jc w:val="both"/>
        <w:rPr>
          <w:rFonts w:ascii="Arial" w:hAnsi="Arial" w:cs="Arial"/>
          <w:b/>
          <w:noProof/>
          <w:color w:val="00863D"/>
          <w:lang w:eastAsia="es-MX"/>
        </w:rPr>
      </w:pPr>
    </w:p>
    <w:p w14:paraId="358267C3" w14:textId="77777777" w:rsidR="003B2D49" w:rsidRDefault="003B2D49" w:rsidP="003B2D49">
      <w:pPr>
        <w:spacing w:line="360" w:lineRule="auto"/>
        <w:ind w:right="-94"/>
        <w:jc w:val="both"/>
        <w:rPr>
          <w:rFonts w:ascii="Arial" w:hAnsi="Arial" w:cs="Arial"/>
          <w:b/>
          <w:noProof/>
          <w:color w:val="00863D"/>
          <w:lang w:eastAsia="es-MX"/>
        </w:rPr>
      </w:pPr>
    </w:p>
    <w:p w14:paraId="66D36C85" w14:textId="77777777" w:rsidR="003B2D49" w:rsidRDefault="003B2D49" w:rsidP="003B2D49">
      <w:pPr>
        <w:spacing w:line="360" w:lineRule="auto"/>
        <w:ind w:right="-94"/>
        <w:jc w:val="both"/>
        <w:rPr>
          <w:rFonts w:ascii="Arial" w:hAnsi="Arial" w:cs="Arial"/>
          <w:b/>
          <w:noProof/>
          <w:color w:val="00863D"/>
          <w:lang w:eastAsia="es-MX"/>
        </w:rPr>
      </w:pPr>
    </w:p>
    <w:p w14:paraId="57F70B7F" w14:textId="77777777" w:rsidR="003B2D49" w:rsidRDefault="003B2D49" w:rsidP="003B2D49">
      <w:pPr>
        <w:spacing w:line="360" w:lineRule="auto"/>
        <w:ind w:right="-94"/>
        <w:jc w:val="both"/>
        <w:rPr>
          <w:rFonts w:ascii="Arial" w:hAnsi="Arial" w:cs="Arial"/>
          <w:b/>
          <w:noProof/>
          <w:color w:val="00863D"/>
          <w:lang w:eastAsia="es-MX"/>
        </w:rPr>
      </w:pPr>
    </w:p>
    <w:p w14:paraId="3B80F788" w14:textId="77777777" w:rsidR="003B2D49" w:rsidRDefault="003B2D49" w:rsidP="003B2D49">
      <w:pPr>
        <w:spacing w:line="360" w:lineRule="auto"/>
        <w:ind w:right="-94"/>
        <w:jc w:val="both"/>
        <w:rPr>
          <w:rFonts w:ascii="Arial" w:hAnsi="Arial" w:cs="Arial"/>
          <w:b/>
          <w:noProof/>
          <w:color w:val="00863D"/>
          <w:lang w:eastAsia="es-MX"/>
        </w:rPr>
      </w:pPr>
    </w:p>
    <w:p w14:paraId="5DA4E190" w14:textId="77777777" w:rsidR="003B2D49" w:rsidRDefault="003B2D49" w:rsidP="003B2D49">
      <w:pPr>
        <w:spacing w:line="360" w:lineRule="auto"/>
        <w:ind w:right="-94"/>
        <w:jc w:val="both"/>
        <w:rPr>
          <w:rFonts w:ascii="Arial" w:hAnsi="Arial" w:cs="Arial"/>
          <w:b/>
          <w:noProof/>
          <w:color w:val="00863D"/>
          <w:lang w:eastAsia="es-MX"/>
        </w:rPr>
      </w:pPr>
    </w:p>
    <w:p w14:paraId="196E4441" w14:textId="77777777" w:rsidR="003B2D49" w:rsidRDefault="003B2D49" w:rsidP="003B2D49">
      <w:pPr>
        <w:spacing w:line="360" w:lineRule="auto"/>
        <w:ind w:right="-94"/>
        <w:jc w:val="both"/>
        <w:rPr>
          <w:rFonts w:ascii="Arial" w:hAnsi="Arial" w:cs="Arial"/>
          <w:b/>
          <w:noProof/>
          <w:color w:val="00863D"/>
          <w:lang w:eastAsia="es-MX"/>
        </w:rPr>
      </w:pPr>
    </w:p>
    <w:p w14:paraId="363D3D84" w14:textId="77777777" w:rsidR="003B2D49" w:rsidRDefault="003B2D49" w:rsidP="003B2D49">
      <w:pPr>
        <w:spacing w:line="360" w:lineRule="auto"/>
        <w:ind w:right="-94"/>
        <w:jc w:val="both"/>
        <w:rPr>
          <w:rFonts w:ascii="Arial" w:hAnsi="Arial" w:cs="Arial"/>
          <w:b/>
          <w:noProof/>
          <w:color w:val="00863D"/>
          <w:lang w:eastAsia="es-MX"/>
        </w:rPr>
      </w:pPr>
    </w:p>
    <w:p w14:paraId="666DCADD" w14:textId="77777777" w:rsidR="003B2D49" w:rsidRDefault="003B2D49" w:rsidP="003B2D49">
      <w:pPr>
        <w:spacing w:line="360" w:lineRule="auto"/>
        <w:ind w:right="-94"/>
        <w:jc w:val="both"/>
        <w:rPr>
          <w:rFonts w:ascii="Arial" w:hAnsi="Arial" w:cs="Arial"/>
          <w:b/>
          <w:noProof/>
          <w:color w:val="00863D"/>
          <w:lang w:eastAsia="es-MX"/>
        </w:rPr>
      </w:pPr>
    </w:p>
    <w:p w14:paraId="1D0C7F4B" w14:textId="77777777" w:rsidR="003B2D49" w:rsidRDefault="003B2D49" w:rsidP="003B2D49">
      <w:pPr>
        <w:spacing w:line="360" w:lineRule="auto"/>
        <w:ind w:right="-94"/>
        <w:jc w:val="both"/>
        <w:rPr>
          <w:rFonts w:ascii="Arial" w:hAnsi="Arial" w:cs="Arial"/>
          <w:b/>
          <w:noProof/>
          <w:color w:val="00863D"/>
          <w:lang w:eastAsia="es-MX"/>
        </w:rPr>
      </w:pPr>
    </w:p>
    <w:p w14:paraId="037C0F28" w14:textId="77777777" w:rsidR="003B2D49" w:rsidRDefault="003B2D49" w:rsidP="003B2D49">
      <w:pPr>
        <w:spacing w:line="360" w:lineRule="auto"/>
        <w:ind w:right="-94"/>
        <w:jc w:val="both"/>
        <w:rPr>
          <w:rFonts w:ascii="Arial" w:hAnsi="Arial" w:cs="Arial"/>
          <w:b/>
          <w:noProof/>
          <w:color w:val="00863D"/>
          <w:lang w:eastAsia="es-MX"/>
        </w:rPr>
      </w:pPr>
    </w:p>
    <w:p w14:paraId="495E19C4" w14:textId="77777777" w:rsidR="003B2D49" w:rsidRDefault="003B2D49" w:rsidP="003B2D49">
      <w:pPr>
        <w:spacing w:line="360" w:lineRule="auto"/>
        <w:ind w:right="-94"/>
        <w:jc w:val="both"/>
        <w:rPr>
          <w:rFonts w:ascii="Arial" w:hAnsi="Arial" w:cs="Arial"/>
          <w:b/>
          <w:noProof/>
          <w:color w:val="00863D"/>
          <w:lang w:eastAsia="es-MX"/>
        </w:rPr>
      </w:pPr>
    </w:p>
    <w:p w14:paraId="3A0F62CC" w14:textId="77777777" w:rsidR="003B2D49" w:rsidRDefault="003B2D49" w:rsidP="003B2D49">
      <w:pPr>
        <w:spacing w:line="360" w:lineRule="auto"/>
        <w:ind w:right="-94"/>
        <w:jc w:val="both"/>
        <w:rPr>
          <w:rFonts w:ascii="Arial" w:hAnsi="Arial" w:cs="Arial"/>
          <w:b/>
          <w:noProof/>
          <w:color w:val="00863D"/>
          <w:lang w:eastAsia="es-MX"/>
        </w:rPr>
      </w:pPr>
    </w:p>
    <w:p w14:paraId="7B4E09D7" w14:textId="77777777" w:rsidR="003B2D49" w:rsidRDefault="003B2D49" w:rsidP="003B2D49">
      <w:pPr>
        <w:spacing w:line="360" w:lineRule="auto"/>
        <w:ind w:right="-94"/>
        <w:jc w:val="both"/>
        <w:rPr>
          <w:rFonts w:ascii="Arial" w:hAnsi="Arial" w:cs="Arial"/>
          <w:b/>
          <w:noProof/>
          <w:color w:val="00863D"/>
          <w:lang w:eastAsia="es-MX"/>
        </w:rPr>
      </w:pPr>
    </w:p>
    <w:p w14:paraId="7BDC8639" w14:textId="77777777" w:rsidR="003B2D49" w:rsidRDefault="003B2D49" w:rsidP="003B2D49">
      <w:pPr>
        <w:spacing w:line="360" w:lineRule="auto"/>
        <w:ind w:right="-94"/>
        <w:jc w:val="both"/>
        <w:rPr>
          <w:rFonts w:ascii="Arial" w:hAnsi="Arial" w:cs="Arial"/>
          <w:b/>
          <w:noProof/>
          <w:color w:val="00863D"/>
          <w:lang w:eastAsia="es-MX"/>
        </w:rPr>
        <w:sectPr w:rsidR="003B2D49" w:rsidSect="00F55E06">
          <w:headerReference w:type="default" r:id="rId35"/>
          <w:footerReference w:type="default" r:id="rId36"/>
          <w:pgSz w:w="12240" w:h="15840"/>
          <w:pgMar w:top="851" w:right="1418" w:bottom="851" w:left="1418" w:header="284" w:footer="266" w:gutter="0"/>
          <w:pgNumType w:start="4"/>
          <w:cols w:space="708"/>
        </w:sectPr>
      </w:pPr>
    </w:p>
    <w:p w14:paraId="56162221" w14:textId="77777777" w:rsidR="003B2D49" w:rsidRPr="007832E8" w:rsidRDefault="003B2D49" w:rsidP="003B2D4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Pr>
          <w:rFonts w:ascii="Arial" w:hAnsi="Arial" w:cs="Arial"/>
          <w:b/>
          <w:noProof/>
          <w:color w:val="00863D"/>
          <w:lang w:eastAsia="es-MX"/>
        </w:rPr>
        <w:t>________________________________________________________</w:t>
      </w:r>
    </w:p>
    <w:p w14:paraId="2A283BB5" w14:textId="77777777" w:rsidR="003B2D49" w:rsidRDefault="003B2D49" w:rsidP="003B2D49">
      <w:pPr>
        <w:rPr>
          <w:rFonts w:ascii="Arial" w:hAnsi="Arial" w:cs="Arial"/>
          <w:b/>
          <w:noProof/>
          <w:sz w:val="16"/>
          <w:szCs w:val="16"/>
          <w:lang w:eastAsia="es-MX"/>
        </w:rPr>
      </w:pPr>
      <w:r>
        <w:rPr>
          <w:rFonts w:ascii="Arial" w:hAnsi="Arial" w:cs="Arial"/>
          <w:b/>
          <w:noProof/>
          <w:sz w:val="16"/>
          <w:szCs w:val="16"/>
          <w:lang w:eastAsia="es-MX"/>
        </w:rPr>
        <w:t>(Tipo de letra  Arial 12)</w:t>
      </w:r>
    </w:p>
    <w:p w14:paraId="648761EC" w14:textId="77777777" w:rsidR="003B2D49" w:rsidRPr="003D525E" w:rsidRDefault="003B2D49" w:rsidP="003B2D49">
      <w:pPr>
        <w:rPr>
          <w:rFonts w:ascii="Arial" w:hAnsi="Arial" w:cs="Arial"/>
          <w:noProof/>
          <w:lang w:eastAsia="es-MX"/>
        </w:rPr>
      </w:pPr>
    </w:p>
    <w:p w14:paraId="38C48C67" w14:textId="77777777" w:rsidR="003B2D49" w:rsidRPr="003D525E" w:rsidRDefault="003B2D49" w:rsidP="003B2D49">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utilizar lenguaje claro e incluyente. </w:t>
      </w:r>
      <w:r>
        <w:rPr>
          <w:rFonts w:ascii="Arial" w:hAnsi="Arial" w:cs="Arial"/>
          <w:b/>
          <w:noProof/>
          <w:sz w:val="16"/>
          <w:szCs w:val="16"/>
          <w:lang w:eastAsia="es-MX"/>
        </w:rPr>
        <w:t>(Tipo de letra  Arial 12  interlineado de 1.5 líneas)</w:t>
      </w:r>
    </w:p>
    <w:p w14:paraId="674B13F2" w14:textId="77777777" w:rsidR="003B2D49" w:rsidRPr="003D525E" w:rsidRDefault="003B2D49" w:rsidP="003B2D49">
      <w:pPr>
        <w:spacing w:line="360" w:lineRule="auto"/>
        <w:ind w:right="48"/>
        <w:jc w:val="both"/>
        <w:rPr>
          <w:rFonts w:ascii="Arial" w:hAnsi="Arial" w:cs="Arial"/>
          <w:noProof/>
          <w:lang w:val="es-MX" w:eastAsia="es-MX"/>
        </w:rPr>
      </w:pPr>
    </w:p>
    <w:p w14:paraId="4649248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F0AFAF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34A270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EC8F16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DE26B9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24651E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EC0E0D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87F3EE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49BE10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B14B89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4FA33A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D9D3DF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45E85C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93E9F0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267757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611E00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6CCFE6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148B1A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CD40D7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E145D3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E4A38B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06F986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43791D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2E2FC2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8F091EC" w14:textId="77777777" w:rsidR="003B2D49" w:rsidRPr="009864B4" w:rsidRDefault="003B2D49" w:rsidP="003B2D49">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14:paraId="401B138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 los</w:t>
      </w:r>
      <w:r>
        <w:rPr>
          <w:rFonts w:ascii="Arial" w:hAnsi="Arial" w:cs="Arial"/>
          <w:noProof/>
          <w:color w:val="000000"/>
          <w:lang w:eastAsia="es-MX"/>
        </w:rPr>
        <w:t xml:space="preserve"> lineamientos,</w:t>
      </w:r>
      <w:r w:rsidRPr="00855CDE">
        <w:rPr>
          <w:rFonts w:ascii="Arial" w:hAnsi="Arial" w:cs="Arial"/>
          <w:noProof/>
          <w:color w:val="000000"/>
          <w:lang w:eastAsia="es-MX"/>
        </w:rPr>
        <w:t xml:space="preserve"> esta descripción inicia con verbo infinitivo y se evita usar adjetivos calificativos, gerundios y abreviaturas.</w:t>
      </w:r>
    </w:p>
    <w:p w14:paraId="69C9FC2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4DAA47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2E4CD6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EA82C7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4BF122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128F14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ABC519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591B9F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297D221"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5652C0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556117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1E983D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6736EA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568C23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EEF0DF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3F6DA9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02C153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635BFE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7100F9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E329AF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670261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772F05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F7B103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F2A33A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10C321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BEA3443" w14:textId="77777777" w:rsidR="003B2D49" w:rsidRPr="008C7BE6" w:rsidRDefault="003B2D49" w:rsidP="003B2D4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14:paraId="02E39FA6" w14:textId="77777777" w:rsidR="003B2D49" w:rsidRDefault="003B2D49" w:rsidP="003B2D49">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la existencia, </w:t>
      </w:r>
      <w:r>
        <w:rPr>
          <w:rFonts w:ascii="Arial" w:hAnsi="Arial" w:cs="Arial"/>
        </w:rPr>
        <w:t xml:space="preserve">y finalidad de los </w:t>
      </w:r>
      <w:r w:rsidRPr="00A4370A">
        <w:rPr>
          <w:rFonts w:ascii="Arial" w:hAnsi="Arial" w:cs="Arial"/>
          <w:noProof/>
          <w:lang w:eastAsia="es-MX"/>
        </w:rPr>
        <w:t>L</w:t>
      </w:r>
      <w:r w:rsidRPr="00A4370A">
        <w:rPr>
          <w:rFonts w:ascii="Arial" w:hAnsi="Arial" w:cs="Arial"/>
        </w:rPr>
        <w:t>in</w:t>
      </w:r>
      <w:r>
        <w:rPr>
          <w:rFonts w:ascii="Arial" w:hAnsi="Arial" w:cs="Arial"/>
        </w:rPr>
        <w:t>eamientos</w:t>
      </w:r>
      <w:r w:rsidRPr="000D00E6">
        <w:rPr>
          <w:rFonts w:ascii="Arial" w:hAnsi="Arial" w:cs="Arial"/>
        </w:rPr>
        <w:t>, la relación debe ir conforme al orden jerárquico descendiente.</w:t>
      </w:r>
    </w:p>
    <w:p w14:paraId="71704458" w14:textId="77777777" w:rsidR="003B2D49" w:rsidRDefault="003B2D49" w:rsidP="003B2D49">
      <w:pPr>
        <w:pStyle w:val="Encabezado"/>
        <w:tabs>
          <w:tab w:val="clear" w:pos="4252"/>
          <w:tab w:val="clear" w:pos="8504"/>
        </w:tabs>
        <w:spacing w:line="360" w:lineRule="auto"/>
        <w:jc w:val="both"/>
        <w:rPr>
          <w:rFonts w:ascii="Arial" w:hAnsi="Arial" w:cs="Arial"/>
        </w:rPr>
      </w:pPr>
    </w:p>
    <w:p w14:paraId="7AFAE824" w14:textId="77777777" w:rsidR="003B2D49" w:rsidRDefault="003B2D49" w:rsidP="003B2D49">
      <w:pPr>
        <w:pStyle w:val="Encabezado"/>
        <w:tabs>
          <w:tab w:val="clear" w:pos="4252"/>
          <w:tab w:val="clear" w:pos="8504"/>
        </w:tabs>
        <w:spacing w:line="360" w:lineRule="auto"/>
        <w:jc w:val="both"/>
        <w:rPr>
          <w:rFonts w:ascii="Arial" w:hAnsi="Arial" w:cs="Arial"/>
        </w:rPr>
      </w:pPr>
      <w:r>
        <w:rPr>
          <w:rFonts w:ascii="Arial" w:hAnsi="Arial" w:cs="Arial"/>
        </w:rPr>
        <w:t>Ejemplo:</w:t>
      </w:r>
    </w:p>
    <w:p w14:paraId="06A8ADE2" w14:textId="77777777" w:rsidR="003B2D49" w:rsidRDefault="003B2D49" w:rsidP="003B2D49">
      <w:pPr>
        <w:pStyle w:val="Encabezado"/>
        <w:tabs>
          <w:tab w:val="clear" w:pos="4252"/>
          <w:tab w:val="clear" w:pos="8504"/>
        </w:tabs>
        <w:spacing w:line="360" w:lineRule="auto"/>
        <w:jc w:val="both"/>
        <w:rPr>
          <w:rFonts w:ascii="Arial" w:hAnsi="Arial" w:cs="Arial"/>
          <w:lang w:val="es-ES"/>
        </w:rPr>
      </w:pPr>
    </w:p>
    <w:p w14:paraId="102373DF"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14:paraId="3B20F167"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14:paraId="79D9C984"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14:paraId="3314C9A3" w14:textId="77777777" w:rsidR="003B2D49" w:rsidRPr="00255CF6" w:rsidRDefault="003B2D49" w:rsidP="003B2D49">
      <w:pPr>
        <w:pStyle w:val="Encabezado"/>
        <w:tabs>
          <w:tab w:val="clear" w:pos="4252"/>
          <w:tab w:val="clear" w:pos="8504"/>
          <w:tab w:val="left" w:pos="9356"/>
        </w:tabs>
        <w:spacing w:line="360" w:lineRule="auto"/>
        <w:ind w:right="48"/>
        <w:jc w:val="both"/>
        <w:rPr>
          <w:rFonts w:ascii="Arial" w:hAnsi="Arial" w:cs="Arial"/>
          <w:lang w:val="es-ES"/>
        </w:rPr>
      </w:pPr>
    </w:p>
    <w:p w14:paraId="3F882F4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68AB86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2D1C3D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4535A0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CB0FA6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C8449F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A167A2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B59C420" w14:textId="77777777" w:rsidR="003B2D49" w:rsidRPr="00886125"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lastRenderedPageBreak/>
        <w:t>CONTENIDO</w:t>
      </w:r>
      <w:r w:rsidRPr="00886125">
        <w:rPr>
          <w:rFonts w:ascii="Arial" w:hAnsi="Arial" w:cs="Arial"/>
          <w:b/>
          <w:noProof/>
          <w:color w:val="00863D"/>
        </w:rPr>
        <w:t>___________________________________________________________</w:t>
      </w:r>
    </w:p>
    <w:p w14:paraId="7DC5C6CE"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2768BC1B" w14:textId="77777777" w:rsidR="003B2D49" w:rsidRPr="00A4370A" w:rsidRDefault="003B2D49" w:rsidP="003B2D49">
      <w:pPr>
        <w:pStyle w:val="Prrafodelista"/>
        <w:spacing w:line="384" w:lineRule="auto"/>
        <w:ind w:left="0" w:right="45"/>
        <w:jc w:val="both"/>
        <w:rPr>
          <w:rFonts w:ascii="Arial" w:hAnsi="Arial" w:cs="Arial"/>
          <w:b/>
          <w:noProof/>
          <w:lang w:eastAsia="es-MX"/>
        </w:rPr>
      </w:pPr>
      <w:r w:rsidRPr="00D1172A">
        <w:rPr>
          <w:rFonts w:ascii="Arial" w:hAnsi="Arial" w:cs="Arial"/>
          <w:noProof/>
          <w:color w:val="000000"/>
          <w:lang w:eastAsia="es-MX"/>
        </w:rPr>
        <w:t xml:space="preserve">Descripción de los términos elementos o </w:t>
      </w:r>
      <w:r w:rsidRPr="00A4370A">
        <w:rPr>
          <w:rFonts w:ascii="Arial" w:hAnsi="Arial" w:cs="Arial"/>
          <w:noProof/>
          <w:lang w:eastAsia="es-MX"/>
        </w:rPr>
        <w:t xml:space="preserve">directrices generales que se aplican de manera uniforme en la materia que regulan los Lineamientos. </w:t>
      </w:r>
    </w:p>
    <w:p w14:paraId="7805279B" w14:textId="77777777" w:rsidR="003B2D49" w:rsidRPr="00A4370A" w:rsidRDefault="003B2D49" w:rsidP="003B2D49">
      <w:pPr>
        <w:spacing w:line="384" w:lineRule="auto"/>
        <w:ind w:left="993" w:right="45" w:hanging="426"/>
        <w:jc w:val="both"/>
        <w:rPr>
          <w:rFonts w:ascii="Arial" w:hAnsi="Arial" w:cs="Arial"/>
          <w:b/>
          <w:noProof/>
          <w:lang w:eastAsia="es-MX"/>
        </w:rPr>
      </w:pPr>
    </w:p>
    <w:p w14:paraId="78CD504E" w14:textId="77777777" w:rsidR="003B2D49" w:rsidRPr="00A4370A" w:rsidRDefault="003B2D49" w:rsidP="003B2D49">
      <w:pPr>
        <w:spacing w:line="384" w:lineRule="auto"/>
        <w:ind w:right="45"/>
        <w:jc w:val="both"/>
        <w:rPr>
          <w:rFonts w:ascii="Arial" w:hAnsi="Arial" w:cs="Arial"/>
          <w:b/>
          <w:noProof/>
          <w:lang w:eastAsia="es-MX"/>
        </w:rPr>
      </w:pPr>
      <w:r w:rsidRPr="00A4370A">
        <w:rPr>
          <w:rFonts w:ascii="Arial" w:hAnsi="Arial" w:cs="Arial"/>
          <w:noProof/>
          <w:lang w:eastAsia="es-MX"/>
        </w:rPr>
        <w:t>El contenido de los Lineamientos cubre los siguientes aspectos:</w:t>
      </w:r>
    </w:p>
    <w:p w14:paraId="778EA8DC" w14:textId="77777777" w:rsidR="003B2D49" w:rsidRPr="00A4370A" w:rsidRDefault="003B2D49" w:rsidP="003B2D49">
      <w:pPr>
        <w:pStyle w:val="Prrafodelista"/>
        <w:spacing w:line="384" w:lineRule="auto"/>
        <w:ind w:left="567" w:hanging="567"/>
        <w:rPr>
          <w:rFonts w:ascii="Arial" w:hAnsi="Arial" w:cs="Arial"/>
          <w:b/>
          <w:noProof/>
          <w:lang w:eastAsia="es-MX"/>
        </w:rPr>
      </w:pPr>
    </w:p>
    <w:p w14:paraId="36F0E8BF" w14:textId="77777777" w:rsidR="003B2D49" w:rsidRPr="00A4370A" w:rsidRDefault="003B2D49" w:rsidP="003B2D49">
      <w:pPr>
        <w:pStyle w:val="Prrafodelista"/>
        <w:numPr>
          <w:ilvl w:val="3"/>
          <w:numId w:val="5"/>
        </w:numPr>
        <w:spacing w:line="384" w:lineRule="auto"/>
        <w:ind w:left="567" w:right="45" w:hanging="567"/>
        <w:jc w:val="both"/>
        <w:rPr>
          <w:rFonts w:ascii="Arial" w:hAnsi="Arial" w:cs="Arial"/>
          <w:noProof/>
          <w:lang w:eastAsia="es-MX"/>
        </w:rPr>
      </w:pPr>
      <w:r w:rsidRPr="00A4370A">
        <w:rPr>
          <w:rFonts w:ascii="Arial" w:hAnsi="Arial" w:cs="Arial"/>
          <w:b/>
          <w:noProof/>
          <w:lang w:eastAsia="es-MX"/>
        </w:rPr>
        <w:t xml:space="preserve">Ámbito de Aplicación. </w:t>
      </w:r>
      <w:r w:rsidRPr="00A4370A">
        <w:rPr>
          <w:rFonts w:ascii="Arial" w:hAnsi="Arial" w:cs="Arial"/>
          <w:noProof/>
          <w:lang w:eastAsia="es-MX"/>
        </w:rPr>
        <w:t>Define a las personas o áreas responsables de seguir o aplicar los Lineamientos.</w:t>
      </w:r>
    </w:p>
    <w:p w14:paraId="531DC5B8" w14:textId="77777777" w:rsidR="003B2D49" w:rsidRPr="00A4370A" w:rsidRDefault="003B2D49" w:rsidP="003B2D49">
      <w:pPr>
        <w:pStyle w:val="Prrafodelista"/>
        <w:spacing w:line="384" w:lineRule="auto"/>
        <w:ind w:left="567" w:right="45" w:hanging="567"/>
        <w:jc w:val="both"/>
        <w:rPr>
          <w:rFonts w:ascii="Arial" w:hAnsi="Arial" w:cs="Arial"/>
          <w:noProof/>
          <w:lang w:eastAsia="es-MX"/>
        </w:rPr>
      </w:pPr>
    </w:p>
    <w:p w14:paraId="383717FC" w14:textId="77777777" w:rsidR="003B2D49" w:rsidRDefault="003B2D49" w:rsidP="003B2D49">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Definiciones.</w:t>
      </w:r>
      <w:r>
        <w:rPr>
          <w:rFonts w:ascii="Arial" w:hAnsi="Arial" w:cs="Arial"/>
          <w:noProof/>
          <w:color w:val="000000"/>
          <w:lang w:eastAsia="es-MX"/>
        </w:rPr>
        <w:t xml:space="preserve">  Grupo de conceptos relacionados con las disposiciones generales que facilitan la comprensión y aplicación de los lineamientos.</w:t>
      </w:r>
    </w:p>
    <w:p w14:paraId="349FE6DB" w14:textId="77777777" w:rsidR="003B2D49" w:rsidRPr="008C709A" w:rsidRDefault="003B2D49" w:rsidP="003B2D49">
      <w:pPr>
        <w:pStyle w:val="Prrafodelista"/>
        <w:spacing w:line="384" w:lineRule="auto"/>
        <w:ind w:left="567" w:right="45" w:hanging="567"/>
        <w:jc w:val="both"/>
        <w:rPr>
          <w:rFonts w:ascii="Arial" w:hAnsi="Arial" w:cs="Arial"/>
          <w:b/>
          <w:noProof/>
          <w:color w:val="000000"/>
          <w:lang w:eastAsia="es-MX"/>
        </w:rPr>
      </w:pPr>
    </w:p>
    <w:p w14:paraId="75681DE5" w14:textId="77777777" w:rsidR="003B2D49" w:rsidRDefault="003B2D49" w:rsidP="003B2D49">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Disposiciones Generales</w:t>
      </w:r>
      <w:r>
        <w:rPr>
          <w:rFonts w:ascii="Arial" w:hAnsi="Arial" w:cs="Arial"/>
          <w:noProof/>
          <w:color w:val="000000"/>
          <w:lang w:eastAsia="es-MX"/>
        </w:rPr>
        <w:t>. Establece el conjunto de etapas, requisitos, acciones, seguimiento, obligaciones y coordinación necesarios para cumplir con los objetivos de los Lineamientos.</w:t>
      </w:r>
    </w:p>
    <w:p w14:paraId="364FDF31" w14:textId="77777777" w:rsidR="003B2D49" w:rsidRDefault="003B2D49" w:rsidP="003B2D49">
      <w:pPr>
        <w:pStyle w:val="Prrafodelista"/>
        <w:spacing w:line="384" w:lineRule="auto"/>
        <w:ind w:left="567" w:right="45" w:hanging="567"/>
        <w:jc w:val="both"/>
        <w:rPr>
          <w:rFonts w:ascii="Arial" w:hAnsi="Arial" w:cs="Arial"/>
          <w:noProof/>
          <w:color w:val="000000"/>
          <w:lang w:eastAsia="es-MX"/>
        </w:rPr>
      </w:pPr>
    </w:p>
    <w:p w14:paraId="31321E2A" w14:textId="77777777" w:rsidR="003B2D49" w:rsidRDefault="003B2D49" w:rsidP="003B2D49">
      <w:pPr>
        <w:pStyle w:val="Prrafodelista"/>
        <w:numPr>
          <w:ilvl w:val="3"/>
          <w:numId w:val="5"/>
        </w:numPr>
        <w:spacing w:line="384" w:lineRule="auto"/>
        <w:ind w:left="567" w:right="45" w:hanging="567"/>
        <w:jc w:val="both"/>
        <w:rPr>
          <w:rFonts w:ascii="Arial" w:hAnsi="Arial" w:cs="Arial"/>
          <w:noProof/>
          <w:color w:val="000000"/>
          <w:lang w:eastAsia="es-MX"/>
        </w:rPr>
      </w:pPr>
      <w:r w:rsidRPr="001844BF">
        <w:rPr>
          <w:rFonts w:ascii="Arial" w:hAnsi="Arial" w:cs="Arial"/>
          <w:b/>
          <w:noProof/>
          <w:color w:val="000000"/>
          <w:lang w:eastAsia="es-MX"/>
        </w:rPr>
        <w:t>Mecani</w:t>
      </w:r>
      <w:r>
        <w:rPr>
          <w:rFonts w:ascii="Arial" w:hAnsi="Arial" w:cs="Arial"/>
          <w:b/>
          <w:noProof/>
          <w:color w:val="000000"/>
          <w:lang w:eastAsia="es-MX"/>
        </w:rPr>
        <w:t>s</w:t>
      </w:r>
      <w:r w:rsidRPr="001844BF">
        <w:rPr>
          <w:rFonts w:ascii="Arial" w:hAnsi="Arial" w:cs="Arial"/>
          <w:b/>
          <w:noProof/>
          <w:color w:val="000000"/>
          <w:lang w:eastAsia="es-MX"/>
        </w:rPr>
        <w:t>mos de vigilancia y evaluación.</w:t>
      </w:r>
      <w:r>
        <w:rPr>
          <w:rFonts w:ascii="Arial" w:hAnsi="Arial" w:cs="Arial"/>
          <w:noProof/>
          <w:color w:val="000000"/>
          <w:lang w:eastAsia="es-MX"/>
        </w:rPr>
        <w:t xml:space="preserve">  Define el área encargada de dicha actividad.</w:t>
      </w:r>
    </w:p>
    <w:p w14:paraId="6ABBF00C" w14:textId="77777777" w:rsidR="003B2D49" w:rsidRPr="000A5320" w:rsidRDefault="003B2D49" w:rsidP="003B2D49">
      <w:pPr>
        <w:pStyle w:val="Prrafodelista"/>
        <w:rPr>
          <w:rFonts w:ascii="Arial" w:hAnsi="Arial" w:cs="Arial"/>
          <w:b/>
          <w:noProof/>
          <w:lang w:eastAsia="es-MX"/>
        </w:rPr>
      </w:pPr>
    </w:p>
    <w:p w14:paraId="46F4DE71" w14:textId="77777777" w:rsidR="003B2D49" w:rsidRPr="00272611" w:rsidRDefault="003B2D49" w:rsidP="003B2D49">
      <w:pPr>
        <w:pStyle w:val="Prrafodelista"/>
        <w:numPr>
          <w:ilvl w:val="3"/>
          <w:numId w:val="5"/>
        </w:numPr>
        <w:spacing w:line="384" w:lineRule="auto"/>
        <w:ind w:left="567" w:right="45" w:hanging="567"/>
        <w:jc w:val="both"/>
        <w:rPr>
          <w:rFonts w:ascii="Arial" w:hAnsi="Arial" w:cs="Arial"/>
          <w:noProof/>
          <w:lang w:eastAsia="es-MX"/>
        </w:rPr>
      </w:pPr>
      <w:r w:rsidRPr="000A5320">
        <w:rPr>
          <w:rFonts w:ascii="Arial" w:hAnsi="Arial" w:cs="Arial"/>
          <w:b/>
          <w:noProof/>
          <w:lang w:eastAsia="es-MX"/>
        </w:rPr>
        <w:t>Sistema de Gestión de Control Interno y de Mejora Continua.</w:t>
      </w:r>
      <w:r w:rsidRPr="000A5320">
        <w:rPr>
          <w:rFonts w:ascii="Arial" w:hAnsi="Arial" w:cs="Arial"/>
          <w:noProof/>
          <w:lang w:eastAsia="es-MX"/>
        </w:rPr>
        <w:t xml:space="preserve"> </w:t>
      </w:r>
      <w:r w:rsidRPr="00272611">
        <w:rPr>
          <w:rFonts w:ascii="Arial" w:hAnsi="Arial" w:cs="Arial"/>
          <w:noProof/>
          <w:lang w:eastAsia="es-MX"/>
        </w:rPr>
        <w:t xml:space="preserve">Se deberán incorporar propuestas de control interno y de administración de riesgos en las actividades o procesos que se realicen. </w:t>
      </w:r>
    </w:p>
    <w:p w14:paraId="3B0665F9" w14:textId="77777777" w:rsidR="003B2D49" w:rsidRDefault="003B2D49" w:rsidP="003B2D49">
      <w:pPr>
        <w:pStyle w:val="Prrafodelista"/>
        <w:spacing w:line="384" w:lineRule="auto"/>
        <w:ind w:left="3240" w:right="45"/>
        <w:jc w:val="both"/>
        <w:rPr>
          <w:rFonts w:ascii="Arial" w:hAnsi="Arial" w:cs="Arial"/>
          <w:noProof/>
          <w:color w:val="000000"/>
          <w:lang w:eastAsia="es-MX"/>
        </w:rPr>
      </w:pPr>
    </w:p>
    <w:p w14:paraId="7F82E1E3" w14:textId="77777777" w:rsidR="003B2D49" w:rsidRPr="00855CDE" w:rsidRDefault="003B2D49" w:rsidP="003B2D49">
      <w:pPr>
        <w:spacing w:line="336" w:lineRule="auto"/>
        <w:ind w:left="993" w:right="45" w:hanging="426"/>
        <w:rPr>
          <w:rFonts w:ascii="Arial" w:hAnsi="Arial" w:cs="Arial"/>
          <w:noProof/>
          <w:color w:val="000000"/>
          <w:lang w:eastAsia="es-MX"/>
        </w:rPr>
      </w:pPr>
    </w:p>
    <w:p w14:paraId="5B20B8E6"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11623E14"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00F435AC" w14:textId="77777777" w:rsidR="003B2D49" w:rsidRPr="00E9222A" w:rsidRDefault="003B2D49" w:rsidP="003B2D49">
      <w:pPr>
        <w:pStyle w:val="Textoindependiente"/>
        <w:spacing w:line="360" w:lineRule="auto"/>
        <w:ind w:right="-96"/>
        <w:jc w:val="both"/>
        <w:rPr>
          <w:rFonts w:cs="Arial"/>
          <w:b/>
          <w:noProof/>
          <w:color w:val="00863D"/>
          <w:sz w:val="24"/>
          <w:szCs w:val="24"/>
          <w:lang w:val="es-ES_tradnl"/>
        </w:rPr>
      </w:pPr>
    </w:p>
    <w:p w14:paraId="33BBC800" w14:textId="77777777" w:rsidR="003B2D49" w:rsidRPr="00A832E4" w:rsidRDefault="003B2D49" w:rsidP="003B2D4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14:paraId="45F46A8A"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4CA7FA80"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6341D1DF"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p>
    <w:p w14:paraId="6F1D3BE3" w14:textId="77777777" w:rsidR="003B2D49" w:rsidRPr="00EB124D" w:rsidRDefault="003B2D49" w:rsidP="003B2D4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14:paraId="4F8F7889"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4E101063" w14:textId="42B3967A" w:rsidR="003B2D49" w:rsidRPr="00272611" w:rsidRDefault="003B2D49" w:rsidP="003B2D49">
      <w:pPr>
        <w:pStyle w:val="Textoindependiente"/>
        <w:spacing w:line="360" w:lineRule="auto"/>
        <w:ind w:left="1560" w:right="-96" w:hanging="1560"/>
        <w:contextualSpacing/>
        <w:jc w:val="both"/>
        <w:rPr>
          <w:rFonts w:cs="Arial"/>
          <w:strike/>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Los presentes Lineamientos xxxxxx entrarán en vigor el día de su publicación </w:t>
      </w:r>
      <w:r w:rsidRPr="00272611">
        <w:rPr>
          <w:rFonts w:cs="Arial"/>
          <w:sz w:val="24"/>
          <w:szCs w:val="24"/>
        </w:rPr>
        <w:t xml:space="preserve">en el </w:t>
      </w:r>
      <w:r w:rsidR="00272611" w:rsidRPr="00272611">
        <w:rPr>
          <w:rFonts w:cs="Arial"/>
          <w:sz w:val="24"/>
          <w:szCs w:val="24"/>
        </w:rPr>
        <w:t>Diario Oficial de la Federación.</w:t>
      </w:r>
    </w:p>
    <w:p w14:paraId="59518007" w14:textId="77777777" w:rsidR="003B2D49" w:rsidRPr="00DA08E7" w:rsidRDefault="003B2D49" w:rsidP="003B2D49">
      <w:pPr>
        <w:pStyle w:val="Textoindependiente"/>
        <w:spacing w:line="360" w:lineRule="auto"/>
        <w:ind w:left="1560" w:right="-96" w:hanging="1560"/>
        <w:contextualSpacing/>
        <w:jc w:val="both"/>
        <w:rPr>
          <w:rFonts w:cs="Arial"/>
          <w:color w:val="000000"/>
          <w:sz w:val="24"/>
          <w:szCs w:val="24"/>
        </w:rPr>
      </w:pPr>
    </w:p>
    <w:p w14:paraId="26A9731F" w14:textId="77777777" w:rsidR="003B2D49" w:rsidRPr="00077583" w:rsidRDefault="003B2D49" w:rsidP="003B2D4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 </w:t>
      </w:r>
      <w:r>
        <w:rPr>
          <w:rFonts w:cs="Arial"/>
          <w:color w:val="000000"/>
          <w:sz w:val="24"/>
          <w:szCs w:val="24"/>
        </w:rPr>
        <w:t xml:space="preserve"> Se abroga (en su caso) los Lineamientos xxxxx </w:t>
      </w:r>
      <w:r w:rsidRPr="00077583">
        <w:rPr>
          <w:rFonts w:cs="Arial"/>
          <w:color w:val="000000"/>
          <w:sz w:val="24"/>
          <w:szCs w:val="24"/>
        </w:rPr>
        <w:t xml:space="preserve">aprobados por el Pleno de la Comisión de Administración mediante acuerdo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14:paraId="4DB2394A" w14:textId="77777777" w:rsidR="003B2D49" w:rsidRPr="00272611" w:rsidRDefault="003B2D49" w:rsidP="003B2D49">
      <w:pPr>
        <w:pStyle w:val="Textoindependiente"/>
        <w:spacing w:line="360" w:lineRule="auto"/>
        <w:ind w:left="1560" w:right="-96" w:hanging="1560"/>
        <w:contextualSpacing/>
        <w:jc w:val="both"/>
        <w:rPr>
          <w:rFonts w:cs="Arial"/>
          <w:sz w:val="24"/>
          <w:szCs w:val="24"/>
        </w:rPr>
      </w:pPr>
    </w:p>
    <w:p w14:paraId="494C9B3B" w14:textId="3CE77CC5" w:rsidR="003B2D49" w:rsidRPr="00272611" w:rsidRDefault="003B2D49" w:rsidP="003B2D49">
      <w:pPr>
        <w:pStyle w:val="Textoindependiente"/>
        <w:spacing w:line="360" w:lineRule="auto"/>
        <w:ind w:left="1560" w:right="-96" w:hanging="1560"/>
        <w:contextualSpacing/>
        <w:jc w:val="both"/>
        <w:rPr>
          <w:rFonts w:cs="Arial"/>
          <w:b/>
          <w:strike/>
        </w:rPr>
      </w:pPr>
      <w:r w:rsidRPr="00272611">
        <w:rPr>
          <w:rFonts w:cs="Arial"/>
          <w:b/>
          <w:sz w:val="24"/>
          <w:szCs w:val="24"/>
        </w:rPr>
        <w:t>TERCERO</w:t>
      </w:r>
      <w:r w:rsidRPr="00272611">
        <w:rPr>
          <w:rFonts w:cs="Arial"/>
          <w:sz w:val="24"/>
          <w:szCs w:val="24"/>
        </w:rPr>
        <w:t xml:space="preserve">.-   Para su mayor difusión, publíquese en las páginas de Intranet e Internet del Tribunal Electoral del </w:t>
      </w:r>
      <w:r w:rsidR="00272611" w:rsidRPr="00272611">
        <w:rPr>
          <w:rFonts w:cs="Arial"/>
          <w:sz w:val="24"/>
          <w:szCs w:val="24"/>
        </w:rPr>
        <w:t>Poder Judicial de la Federación.</w:t>
      </w:r>
    </w:p>
    <w:p w14:paraId="1AEC0DFD" w14:textId="77777777" w:rsidR="003B2D49" w:rsidRPr="00272611" w:rsidRDefault="003B2D49" w:rsidP="003B2D49">
      <w:pPr>
        <w:jc w:val="center"/>
        <w:rPr>
          <w:rFonts w:ascii="Arial" w:hAnsi="Arial" w:cs="Arial"/>
          <w:b/>
          <w:sz w:val="96"/>
          <w:szCs w:val="96"/>
          <w:lang w:val="es-ES"/>
        </w:rPr>
      </w:pPr>
    </w:p>
    <w:p w14:paraId="6CE1576F" w14:textId="77777777" w:rsidR="003B2D49" w:rsidRDefault="003B2D49" w:rsidP="003B2D49">
      <w:pPr>
        <w:jc w:val="center"/>
        <w:rPr>
          <w:rFonts w:ascii="Arial" w:hAnsi="Arial" w:cs="Arial"/>
          <w:b/>
          <w:color w:val="00B050"/>
          <w:sz w:val="96"/>
          <w:szCs w:val="96"/>
          <w:lang w:val="es-ES"/>
        </w:rPr>
        <w:sectPr w:rsidR="003B2D49" w:rsidSect="00F55E06">
          <w:headerReference w:type="default" r:id="rId37"/>
          <w:pgSz w:w="12240" w:h="15840"/>
          <w:pgMar w:top="851" w:right="1418" w:bottom="851" w:left="1418" w:header="284" w:footer="266" w:gutter="0"/>
          <w:pgNumType w:start="4"/>
          <w:cols w:space="708"/>
        </w:sectPr>
      </w:pPr>
    </w:p>
    <w:p w14:paraId="1BE423D4" w14:textId="77777777" w:rsidR="003B2D49" w:rsidRDefault="003B2D49" w:rsidP="003B2D49">
      <w:pPr>
        <w:jc w:val="center"/>
        <w:rPr>
          <w:rFonts w:ascii="Arial" w:hAnsi="Arial" w:cs="Arial"/>
          <w:b/>
          <w:color w:val="00B050"/>
          <w:sz w:val="56"/>
          <w:szCs w:val="56"/>
          <w:lang w:val="es-ES"/>
        </w:rPr>
      </w:pPr>
    </w:p>
    <w:p w14:paraId="1A3F4214" w14:textId="77777777" w:rsidR="003B2D49" w:rsidRDefault="003B2D49" w:rsidP="003B2D49">
      <w:pPr>
        <w:jc w:val="center"/>
        <w:rPr>
          <w:rFonts w:ascii="Arial" w:hAnsi="Arial" w:cs="Arial"/>
          <w:b/>
          <w:color w:val="00B050"/>
          <w:sz w:val="56"/>
          <w:szCs w:val="56"/>
          <w:lang w:val="es-ES"/>
        </w:rPr>
      </w:pPr>
    </w:p>
    <w:p w14:paraId="07D6A660" w14:textId="77777777" w:rsidR="003B2D49" w:rsidRDefault="003B2D49" w:rsidP="003B2D49">
      <w:pPr>
        <w:jc w:val="center"/>
        <w:rPr>
          <w:rFonts w:ascii="Arial" w:hAnsi="Arial" w:cs="Arial"/>
          <w:b/>
          <w:color w:val="00B050"/>
          <w:sz w:val="56"/>
          <w:szCs w:val="56"/>
          <w:lang w:val="es-ES"/>
        </w:rPr>
      </w:pPr>
    </w:p>
    <w:p w14:paraId="50B971B0" w14:textId="77777777" w:rsidR="003B2D49" w:rsidRDefault="003B2D49" w:rsidP="003B2D49">
      <w:pPr>
        <w:jc w:val="center"/>
        <w:rPr>
          <w:rFonts w:ascii="Arial" w:hAnsi="Arial" w:cs="Arial"/>
          <w:b/>
          <w:color w:val="00B050"/>
          <w:sz w:val="56"/>
          <w:szCs w:val="56"/>
          <w:lang w:val="es-ES"/>
        </w:rPr>
      </w:pPr>
    </w:p>
    <w:p w14:paraId="754B4B58" w14:textId="77777777" w:rsidR="003B2D49" w:rsidRDefault="003B2D49" w:rsidP="003B2D49">
      <w:pPr>
        <w:jc w:val="center"/>
        <w:rPr>
          <w:rFonts w:ascii="Arial" w:hAnsi="Arial" w:cs="Arial"/>
          <w:b/>
          <w:color w:val="00B050"/>
          <w:sz w:val="56"/>
          <w:szCs w:val="56"/>
          <w:lang w:val="es-ES"/>
        </w:rPr>
      </w:pPr>
    </w:p>
    <w:p w14:paraId="64966A13" w14:textId="77777777" w:rsidR="003B2D49" w:rsidRDefault="003B2D49" w:rsidP="003B2D49">
      <w:pPr>
        <w:jc w:val="center"/>
        <w:rPr>
          <w:rFonts w:ascii="Arial" w:hAnsi="Arial" w:cs="Arial"/>
          <w:b/>
          <w:color w:val="00B050"/>
          <w:sz w:val="56"/>
          <w:szCs w:val="56"/>
          <w:lang w:val="es-ES"/>
        </w:rPr>
      </w:pPr>
    </w:p>
    <w:p w14:paraId="79704586" w14:textId="77777777" w:rsidR="003B2D49" w:rsidRDefault="003B2D49" w:rsidP="003B2D49">
      <w:pPr>
        <w:jc w:val="center"/>
        <w:rPr>
          <w:rFonts w:ascii="Arial" w:hAnsi="Arial" w:cs="Arial"/>
          <w:b/>
          <w:color w:val="00B050"/>
          <w:sz w:val="56"/>
          <w:szCs w:val="56"/>
          <w:lang w:val="es-ES"/>
        </w:rPr>
      </w:pPr>
    </w:p>
    <w:p w14:paraId="632811B9" w14:textId="17AA7706" w:rsidR="003B2D49" w:rsidRPr="00D075DE" w:rsidRDefault="003B2D49" w:rsidP="003B2D49">
      <w:pPr>
        <w:jc w:val="center"/>
        <w:rPr>
          <w:rFonts w:ascii="Arial" w:hAnsi="Arial" w:cs="Arial"/>
          <w:b/>
          <w:color w:val="00B050"/>
          <w:sz w:val="56"/>
          <w:szCs w:val="56"/>
          <w:lang w:val="es-ES"/>
        </w:rPr>
      </w:pPr>
      <w:r>
        <w:rPr>
          <w:rFonts w:ascii="Arial" w:hAnsi="Arial" w:cs="Arial"/>
          <w:b/>
          <w:color w:val="00B050"/>
          <w:sz w:val="56"/>
          <w:szCs w:val="56"/>
          <w:lang w:val="es-ES"/>
        </w:rPr>
        <w:t>ANEXO 5</w:t>
      </w:r>
    </w:p>
    <w:p w14:paraId="133CE3B7" w14:textId="77777777" w:rsidR="003B2D49" w:rsidRPr="005D2218" w:rsidRDefault="003B2D49" w:rsidP="003B2D49">
      <w:pPr>
        <w:jc w:val="center"/>
        <w:rPr>
          <w:rFonts w:ascii="Arial" w:hAnsi="Arial" w:cs="Arial"/>
          <w:b/>
          <w:color w:val="00B050"/>
          <w:sz w:val="96"/>
          <w:szCs w:val="96"/>
          <w:lang w:val="es-ES"/>
        </w:rPr>
      </w:pPr>
    </w:p>
    <w:p w14:paraId="21F8A079" w14:textId="77777777" w:rsidR="003B2D49" w:rsidRDefault="003B2D49" w:rsidP="003B2D49">
      <w:pPr>
        <w:jc w:val="center"/>
        <w:rPr>
          <w:rFonts w:ascii="Arial" w:hAnsi="Arial" w:cs="Arial"/>
          <w:b/>
          <w:color w:val="00B050"/>
          <w:sz w:val="56"/>
          <w:szCs w:val="56"/>
          <w:lang w:val="es-ES"/>
        </w:rPr>
      </w:pPr>
      <w:r>
        <w:rPr>
          <w:rFonts w:ascii="Arial" w:hAnsi="Arial" w:cs="Arial"/>
          <w:b/>
          <w:color w:val="00B050"/>
          <w:sz w:val="56"/>
          <w:szCs w:val="56"/>
          <w:lang w:val="es-ES"/>
        </w:rPr>
        <w:t>MANUAL DE PROCEDIMIENTOS</w:t>
      </w:r>
    </w:p>
    <w:p w14:paraId="5A311640" w14:textId="77777777" w:rsidR="003B2D49" w:rsidRDefault="003B2D49" w:rsidP="003B2D49">
      <w:pPr>
        <w:jc w:val="center"/>
        <w:rPr>
          <w:rFonts w:ascii="Arial" w:hAnsi="Arial" w:cs="Arial"/>
          <w:b/>
          <w:color w:val="00B050"/>
          <w:sz w:val="56"/>
          <w:szCs w:val="56"/>
          <w:lang w:val="es-ES"/>
        </w:rPr>
      </w:pPr>
    </w:p>
    <w:p w14:paraId="282F7C5A" w14:textId="77777777" w:rsidR="003B2D49" w:rsidRDefault="003B2D49" w:rsidP="003B2D49">
      <w:pPr>
        <w:jc w:val="center"/>
        <w:rPr>
          <w:rFonts w:ascii="Arial" w:hAnsi="Arial" w:cs="Arial"/>
          <w:b/>
          <w:color w:val="00B050"/>
          <w:sz w:val="56"/>
          <w:szCs w:val="56"/>
          <w:lang w:val="es-ES"/>
        </w:rPr>
      </w:pPr>
    </w:p>
    <w:p w14:paraId="40C26023" w14:textId="77777777" w:rsidR="003B2D49" w:rsidRDefault="003B2D49" w:rsidP="003B2D49">
      <w:pPr>
        <w:jc w:val="center"/>
        <w:rPr>
          <w:rFonts w:ascii="Arial" w:hAnsi="Arial" w:cs="Arial"/>
          <w:b/>
          <w:color w:val="00B050"/>
          <w:sz w:val="56"/>
          <w:szCs w:val="56"/>
          <w:lang w:val="es-ES"/>
        </w:rPr>
      </w:pPr>
    </w:p>
    <w:p w14:paraId="7BEEF794" w14:textId="77777777" w:rsidR="003B2D49" w:rsidRDefault="003B2D49" w:rsidP="003B2D49">
      <w:pPr>
        <w:jc w:val="center"/>
        <w:rPr>
          <w:rFonts w:ascii="Arial" w:hAnsi="Arial" w:cs="Arial"/>
          <w:b/>
          <w:color w:val="00B050"/>
          <w:sz w:val="56"/>
          <w:szCs w:val="56"/>
          <w:lang w:val="es-ES"/>
        </w:rPr>
      </w:pPr>
    </w:p>
    <w:p w14:paraId="199CD2F1" w14:textId="77777777" w:rsidR="003B2D49" w:rsidRDefault="003B2D49" w:rsidP="003B2D49">
      <w:pPr>
        <w:jc w:val="center"/>
        <w:rPr>
          <w:rFonts w:ascii="Arial" w:hAnsi="Arial" w:cs="Arial"/>
          <w:b/>
          <w:color w:val="00B050"/>
          <w:sz w:val="56"/>
          <w:szCs w:val="56"/>
          <w:lang w:val="es-ES"/>
        </w:rPr>
      </w:pPr>
    </w:p>
    <w:p w14:paraId="305529DD" w14:textId="77777777" w:rsidR="003B2D49" w:rsidRDefault="003B2D49" w:rsidP="003B2D49">
      <w:pPr>
        <w:jc w:val="center"/>
        <w:rPr>
          <w:rFonts w:ascii="Arial" w:hAnsi="Arial" w:cs="Arial"/>
          <w:b/>
          <w:color w:val="00B050"/>
          <w:sz w:val="56"/>
          <w:szCs w:val="56"/>
          <w:lang w:val="es-ES"/>
        </w:rPr>
      </w:pPr>
    </w:p>
    <w:p w14:paraId="4E33D39C" w14:textId="77777777" w:rsidR="003B2D49" w:rsidRDefault="003B2D49" w:rsidP="003B2D49">
      <w:pPr>
        <w:jc w:val="center"/>
        <w:rPr>
          <w:rFonts w:ascii="Arial" w:hAnsi="Arial" w:cs="Arial"/>
          <w:b/>
          <w:color w:val="00B050"/>
          <w:sz w:val="56"/>
          <w:szCs w:val="56"/>
          <w:lang w:val="es-ES"/>
        </w:rPr>
      </w:pPr>
    </w:p>
    <w:p w14:paraId="3549D6B9" w14:textId="77777777" w:rsidR="003B2D49" w:rsidRDefault="003B2D49" w:rsidP="003B2D49">
      <w:pPr>
        <w:jc w:val="center"/>
        <w:rPr>
          <w:rFonts w:ascii="Arial" w:hAnsi="Arial" w:cs="Arial"/>
          <w:b/>
          <w:color w:val="00B050"/>
          <w:sz w:val="56"/>
          <w:szCs w:val="56"/>
          <w:lang w:val="es-ES"/>
        </w:rPr>
      </w:pPr>
    </w:p>
    <w:p w14:paraId="6CBF42E2" w14:textId="77777777" w:rsidR="003B2D49" w:rsidRDefault="003B2D49" w:rsidP="003B2D49">
      <w:pPr>
        <w:jc w:val="center"/>
        <w:rPr>
          <w:rFonts w:ascii="Arial" w:hAnsi="Arial" w:cs="Arial"/>
          <w:b/>
          <w:color w:val="00B050"/>
          <w:sz w:val="56"/>
          <w:szCs w:val="56"/>
          <w:lang w:val="es-ES"/>
        </w:rPr>
      </w:pPr>
    </w:p>
    <w:p w14:paraId="0075C37A" w14:textId="77777777" w:rsidR="003B2D49" w:rsidRDefault="003B2D49" w:rsidP="003B2D49">
      <w:pPr>
        <w:jc w:val="center"/>
      </w:pPr>
    </w:p>
    <w:p w14:paraId="40D8DE09" w14:textId="77777777" w:rsidR="003B2D49" w:rsidRDefault="003B2D49" w:rsidP="003B2D49">
      <w:r>
        <w:rPr>
          <w:noProof/>
          <w:lang w:val="es-MX" w:eastAsia="es-MX"/>
        </w:rPr>
        <w:lastRenderedPageBreak/>
        <w:drawing>
          <wp:anchor distT="0" distB="0" distL="114300" distR="114300" simplePos="0" relativeHeight="251659264" behindDoc="0" locked="0" layoutInCell="1" allowOverlap="1" wp14:anchorId="7022F51C" wp14:editId="082229DD">
            <wp:simplePos x="0" y="0"/>
            <wp:positionH relativeFrom="column">
              <wp:align>left</wp:align>
            </wp:positionH>
            <wp:positionV relativeFrom="paragraph">
              <wp:posOffset>-6985</wp:posOffset>
            </wp:positionV>
            <wp:extent cx="1504950" cy="1162050"/>
            <wp:effectExtent l="19050" t="0" r="0" b="0"/>
            <wp:wrapSquare wrapText="right"/>
            <wp:docPr id="29"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7"/>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14:paraId="5ACADA62" w14:textId="77777777" w:rsidR="003B2D49" w:rsidRDefault="003B2D49" w:rsidP="003B2D49"/>
    <w:p w14:paraId="3328C21C" w14:textId="77777777" w:rsidR="003B2D49" w:rsidRDefault="003B2D49" w:rsidP="003B2D49"/>
    <w:p w14:paraId="3DAB8437" w14:textId="77777777" w:rsidR="003B2D49" w:rsidRDefault="003B2D49" w:rsidP="003B2D49">
      <w:pPr>
        <w:tabs>
          <w:tab w:val="left" w:pos="7380"/>
        </w:tabs>
      </w:pPr>
      <w:r>
        <w:tab/>
      </w:r>
    </w:p>
    <w:p w14:paraId="77FBF5DD" w14:textId="77777777" w:rsidR="003B2D49" w:rsidRDefault="003B2D49" w:rsidP="003B2D49"/>
    <w:p w14:paraId="18140EDB" w14:textId="77777777" w:rsidR="003B2D49" w:rsidRDefault="003B2D49" w:rsidP="003B2D49"/>
    <w:p w14:paraId="548AACDE" w14:textId="77777777" w:rsidR="003B2D49" w:rsidRDefault="003B2D49" w:rsidP="003B2D49"/>
    <w:p w14:paraId="67169B29" w14:textId="77777777" w:rsidR="003B2D49" w:rsidRDefault="003B2D49" w:rsidP="003B2D49"/>
    <w:p w14:paraId="694B5DEA" w14:textId="77777777" w:rsidR="003B2D49" w:rsidRDefault="003B2D49" w:rsidP="003B2D49"/>
    <w:p w14:paraId="0B5EDB0A" w14:textId="77777777" w:rsidR="003B2D49" w:rsidRDefault="003B2D49" w:rsidP="003B2D49"/>
    <w:p w14:paraId="5105B9DE" w14:textId="77777777" w:rsidR="003B2D49" w:rsidRDefault="003B2D49" w:rsidP="003B2D49"/>
    <w:p w14:paraId="63B84C11" w14:textId="77777777" w:rsidR="003B2D49" w:rsidRDefault="003B2D49" w:rsidP="003B2D49"/>
    <w:p w14:paraId="304B20E3" w14:textId="77777777" w:rsidR="003B2D49" w:rsidRDefault="003B2D49" w:rsidP="003B2D49"/>
    <w:p w14:paraId="4D396FD8" w14:textId="77777777" w:rsidR="003B2D49" w:rsidRDefault="003B2D49" w:rsidP="003B2D49"/>
    <w:p w14:paraId="2F8480F8" w14:textId="77777777" w:rsidR="003B2D49" w:rsidRDefault="003B2D49" w:rsidP="003B2D49"/>
    <w:p w14:paraId="09547939" w14:textId="77777777" w:rsidR="003B2D49" w:rsidRDefault="003B2D49" w:rsidP="003B2D49">
      <w:pPr>
        <w:jc w:val="center"/>
      </w:pPr>
    </w:p>
    <w:p w14:paraId="08BB2BFE" w14:textId="77777777" w:rsidR="003B2D49" w:rsidRPr="00E15634" w:rsidRDefault="003B2D49" w:rsidP="003B2D49">
      <w:pPr>
        <w:jc w:val="center"/>
        <w:rPr>
          <w:rFonts w:ascii="CG Omega" w:eastAsia="Times New Roman" w:hAnsi="CG Omega"/>
          <w:b/>
          <w:sz w:val="40"/>
          <w:szCs w:val="40"/>
        </w:rPr>
      </w:pPr>
      <w:r>
        <w:rPr>
          <w:rFonts w:ascii="Arial" w:hAnsi="Arial" w:cs="Arial"/>
          <w:b/>
          <w:sz w:val="56"/>
          <w:szCs w:val="56"/>
        </w:rPr>
        <w:t xml:space="preserve">NOMBRE DE LA COORDINACIÓN, </w:t>
      </w:r>
      <w:r w:rsidRPr="00272611">
        <w:rPr>
          <w:rFonts w:ascii="Arial" w:hAnsi="Arial" w:cs="Arial"/>
          <w:b/>
          <w:sz w:val="56"/>
          <w:szCs w:val="56"/>
        </w:rPr>
        <w:t xml:space="preserve">DIRECCIÓN GENERAL, UNIDAD </w:t>
      </w:r>
      <w:r>
        <w:rPr>
          <w:rFonts w:ascii="Arial" w:hAnsi="Arial" w:cs="Arial"/>
          <w:b/>
          <w:sz w:val="56"/>
          <w:szCs w:val="56"/>
        </w:rPr>
        <w:t xml:space="preserve">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14:paraId="0F93702A" w14:textId="77777777" w:rsidR="003B2D49" w:rsidRPr="00F74359" w:rsidRDefault="003B2D49" w:rsidP="003B2D49">
      <w:pPr>
        <w:jc w:val="center"/>
        <w:rPr>
          <w:rFonts w:ascii="Arial" w:hAnsi="Arial" w:cs="Arial"/>
          <w:b/>
          <w:sz w:val="16"/>
          <w:szCs w:val="16"/>
        </w:rPr>
      </w:pPr>
    </w:p>
    <w:p w14:paraId="2642BA46" w14:textId="77777777" w:rsidR="003B2D49" w:rsidRDefault="003B2D49" w:rsidP="003B2D49">
      <w:pPr>
        <w:tabs>
          <w:tab w:val="left" w:pos="7393"/>
        </w:tabs>
        <w:rPr>
          <w:rFonts w:ascii="Arial" w:hAnsi="Arial" w:cs="Arial"/>
          <w:b/>
          <w:sz w:val="56"/>
          <w:szCs w:val="56"/>
        </w:rPr>
      </w:pPr>
      <w:r>
        <w:rPr>
          <w:rFonts w:ascii="Arial" w:hAnsi="Arial" w:cs="Arial"/>
          <w:b/>
          <w:sz w:val="56"/>
          <w:szCs w:val="56"/>
        </w:rPr>
        <w:tab/>
      </w:r>
    </w:p>
    <w:p w14:paraId="68F0E00D" w14:textId="2B28C696" w:rsidR="003B2D49" w:rsidRPr="008B789A" w:rsidRDefault="003B2D49" w:rsidP="003B2D49">
      <w:pPr>
        <w:jc w:val="center"/>
        <w:rPr>
          <w:rFonts w:ascii="Arial" w:hAnsi="Arial" w:cs="Arial"/>
          <w:b/>
          <w:color w:val="00863D"/>
          <w:sz w:val="48"/>
          <w:szCs w:val="48"/>
        </w:rPr>
      </w:pPr>
      <w:r>
        <w:rPr>
          <w:rFonts w:ascii="Arial" w:hAnsi="Arial" w:cs="Arial"/>
          <w:b/>
          <w:color w:val="00863D"/>
          <w:sz w:val="48"/>
          <w:szCs w:val="48"/>
        </w:rPr>
        <w:t>T</w:t>
      </w:r>
      <w:r w:rsidR="00272611">
        <w:rPr>
          <w:rFonts w:ascii="Arial" w:hAnsi="Arial" w:cs="Arial"/>
          <w:b/>
          <w:color w:val="00863D"/>
          <w:sz w:val="48"/>
          <w:szCs w:val="48"/>
        </w:rPr>
        <w:t xml:space="preserve">ipo de instrumento normativo y </w:t>
      </w:r>
      <w:r>
        <w:rPr>
          <w:rFonts w:ascii="Arial" w:hAnsi="Arial" w:cs="Arial"/>
          <w:b/>
          <w:color w:val="00863D"/>
          <w:sz w:val="48"/>
          <w:szCs w:val="48"/>
        </w:rPr>
        <w:t xml:space="preserve">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14:paraId="7BD03DA4" w14:textId="77777777" w:rsidR="003B2D49" w:rsidRDefault="003B2D49" w:rsidP="003B2D49"/>
    <w:p w14:paraId="7ED9C47F" w14:textId="77777777" w:rsidR="003B2D49" w:rsidRPr="003D1A3A" w:rsidRDefault="003B2D49" w:rsidP="003B2D49"/>
    <w:p w14:paraId="03542929" w14:textId="77777777" w:rsidR="003B2D49" w:rsidRDefault="003B2D49" w:rsidP="003B2D49">
      <w:pPr>
        <w:ind w:right="34"/>
        <w:rPr>
          <w:rFonts w:ascii="Arial" w:hAnsi="Arial" w:cs="Arial"/>
          <w:color w:val="00863D"/>
          <w:sz w:val="72"/>
          <w:szCs w:val="72"/>
        </w:rPr>
      </w:pPr>
    </w:p>
    <w:p w14:paraId="4EBBC876" w14:textId="77777777" w:rsidR="003B2D49" w:rsidRDefault="003B2D49" w:rsidP="003B2D49">
      <w:pPr>
        <w:ind w:right="34"/>
        <w:rPr>
          <w:rFonts w:ascii="Arial" w:hAnsi="Arial" w:cs="Arial"/>
          <w:color w:val="00863D"/>
          <w:sz w:val="72"/>
          <w:szCs w:val="72"/>
        </w:rPr>
      </w:pPr>
    </w:p>
    <w:p w14:paraId="1506240C" w14:textId="77777777" w:rsidR="003B2D49" w:rsidRDefault="003B2D49" w:rsidP="003B2D49">
      <w:pPr>
        <w:ind w:right="34"/>
        <w:rPr>
          <w:rFonts w:ascii="Arial" w:hAnsi="Arial" w:cs="Arial"/>
          <w:color w:val="00863D"/>
          <w:sz w:val="72"/>
          <w:szCs w:val="72"/>
        </w:rPr>
        <w:sectPr w:rsidR="003B2D49" w:rsidSect="00F55E06">
          <w:headerReference w:type="first" r:id="rId38"/>
          <w:pgSz w:w="12240" w:h="15840"/>
          <w:pgMar w:top="851" w:right="1418" w:bottom="851" w:left="1418" w:header="284" w:footer="266" w:gutter="0"/>
          <w:pgNumType w:start="2"/>
          <w:cols w:space="708"/>
          <w:titlePg/>
          <w:docGrid w:linePitch="326"/>
        </w:sectPr>
      </w:pPr>
    </w:p>
    <w:p w14:paraId="27A1AE49" w14:textId="77777777" w:rsidR="003B2D49" w:rsidRDefault="003B2D49" w:rsidP="003B2D49">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14:paraId="00A7FCC4" w14:textId="77777777" w:rsidR="003B2D49" w:rsidRPr="00F74359" w:rsidRDefault="003B2D49" w:rsidP="003B2D49">
      <w:pPr>
        <w:ind w:right="34"/>
        <w:rPr>
          <w:rFonts w:ascii="Arial" w:hAnsi="Arial" w:cs="Arial"/>
          <w:color w:val="00863D"/>
          <w:sz w:val="16"/>
          <w:szCs w:val="16"/>
        </w:rPr>
      </w:pPr>
      <w:r w:rsidRPr="00F74359">
        <w:rPr>
          <w:rFonts w:ascii="Arial" w:hAnsi="Arial" w:cs="Arial"/>
          <w:sz w:val="16"/>
          <w:szCs w:val="16"/>
        </w:rPr>
        <w:t>(Tipo de letra Arial 36)</w:t>
      </w:r>
    </w:p>
    <w:p w14:paraId="4798A14D" w14:textId="77777777" w:rsidR="003B2D49" w:rsidRPr="009E1A6B" w:rsidRDefault="003B2D49" w:rsidP="003B2D49">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4570E65C" w14:textId="77777777" w:rsidR="003B2D49" w:rsidRDefault="003B2D49" w:rsidP="003B2D49">
      <w:r>
        <w:t xml:space="preserve">                                                                                                                                             </w:t>
      </w:r>
    </w:p>
    <w:p w14:paraId="17421F22" w14:textId="77777777" w:rsidR="003B2D49" w:rsidRDefault="003B2D49" w:rsidP="003B2D49">
      <w:pPr>
        <w:tabs>
          <w:tab w:val="left" w:leader="hyphen" w:pos="6784"/>
        </w:tabs>
        <w:ind w:left="142"/>
        <w:rPr>
          <w:rFonts w:ascii="Arial" w:hAnsi="Arial" w:cs="Arial"/>
          <w:bCs/>
          <w:noProof/>
          <w:color w:val="000000"/>
        </w:rPr>
      </w:pPr>
    </w:p>
    <w:p w14:paraId="5EB1084F" w14:textId="77777777" w:rsidR="003B2D49" w:rsidRDefault="003B2D49" w:rsidP="003B2D49">
      <w:pPr>
        <w:tabs>
          <w:tab w:val="left" w:leader="hyphen" w:pos="6784"/>
        </w:tabs>
        <w:ind w:left="142"/>
        <w:rPr>
          <w:rFonts w:ascii="Arial" w:hAnsi="Arial" w:cs="Arial"/>
          <w:bCs/>
          <w:noProof/>
          <w:color w:val="000000"/>
        </w:rPr>
      </w:pPr>
    </w:p>
    <w:p w14:paraId="489897F0" w14:textId="77777777" w:rsidR="003B2D49" w:rsidRPr="00014962" w:rsidRDefault="003B2D49" w:rsidP="003B2D49">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14:paraId="2109B8D7" w14:textId="77777777" w:rsidR="003B2D49" w:rsidRPr="00014962" w:rsidRDefault="003B2D49" w:rsidP="003B2D4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14:paraId="0D04E41B"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14:paraId="0FAF84AD"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Glosario………………………………………………………………………….#</w:t>
      </w:r>
    </w:p>
    <w:p w14:paraId="5B81A269"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Descripción del procedimiento......……………………………………………#</w:t>
      </w:r>
    </w:p>
    <w:p w14:paraId="17406D84"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Diagrama de flujo……………………………………………………………….#</w:t>
      </w:r>
    </w:p>
    <w:p w14:paraId="1DB60C7D"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14:paraId="6C09DF57"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p>
    <w:p w14:paraId="51C9F4D4" w14:textId="77777777" w:rsidR="003B2D49" w:rsidRDefault="003B2D49" w:rsidP="003B2D49">
      <w:pPr>
        <w:tabs>
          <w:tab w:val="left" w:pos="6804"/>
        </w:tabs>
        <w:spacing w:line="360" w:lineRule="auto"/>
        <w:ind w:left="142" w:right="2036"/>
        <w:jc w:val="center"/>
        <w:rPr>
          <w:rFonts w:ascii="Arial" w:hAnsi="Arial" w:cs="Arial"/>
          <w:bCs/>
          <w:noProof/>
          <w:color w:val="000000"/>
          <w:sz w:val="22"/>
          <w:szCs w:val="22"/>
        </w:rPr>
        <w:sectPr w:rsidR="003B2D49" w:rsidSect="00F55E06">
          <w:headerReference w:type="default" r:id="rId39"/>
          <w:footerReference w:type="default" r:id="rId40"/>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14:paraId="4BC25C54" w14:textId="77777777" w:rsidR="003B2D49" w:rsidRPr="00014962" w:rsidRDefault="003B2D49" w:rsidP="003B2D49">
      <w:pPr>
        <w:tabs>
          <w:tab w:val="left" w:pos="6804"/>
        </w:tabs>
        <w:spacing w:line="360" w:lineRule="auto"/>
        <w:ind w:left="142" w:right="2036"/>
        <w:jc w:val="center"/>
        <w:rPr>
          <w:rFonts w:ascii="Arial" w:hAnsi="Arial" w:cs="Arial"/>
          <w:bCs/>
          <w:noProof/>
          <w:sz w:val="22"/>
          <w:szCs w:val="22"/>
        </w:rPr>
      </w:pPr>
    </w:p>
    <w:p w14:paraId="7A5CF142" w14:textId="77777777" w:rsidR="003B2D49" w:rsidRPr="007832E8" w:rsidRDefault="003B2D49" w:rsidP="003B2D4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14:paraId="5AA05CA6" w14:textId="77777777" w:rsidR="003B2D49" w:rsidRDefault="003B2D49" w:rsidP="003B2D49">
      <w:pPr>
        <w:rPr>
          <w:rFonts w:ascii="Arial" w:hAnsi="Arial" w:cs="Arial"/>
          <w:b/>
          <w:noProof/>
          <w:sz w:val="16"/>
          <w:szCs w:val="16"/>
          <w:lang w:eastAsia="es-MX"/>
        </w:rPr>
      </w:pPr>
      <w:r>
        <w:rPr>
          <w:rFonts w:ascii="Arial" w:hAnsi="Arial" w:cs="Arial"/>
          <w:b/>
          <w:noProof/>
          <w:sz w:val="16"/>
          <w:szCs w:val="16"/>
          <w:lang w:eastAsia="es-MX"/>
        </w:rPr>
        <w:t>(Tipo de letra  Arial 12)</w:t>
      </w:r>
    </w:p>
    <w:p w14:paraId="550F26E4" w14:textId="77777777" w:rsidR="003B2D49" w:rsidRPr="003D525E" w:rsidRDefault="003B2D49" w:rsidP="003B2D49">
      <w:pPr>
        <w:rPr>
          <w:rFonts w:ascii="Arial" w:hAnsi="Arial" w:cs="Arial"/>
          <w:noProof/>
          <w:lang w:eastAsia="es-MX"/>
        </w:rPr>
      </w:pPr>
    </w:p>
    <w:p w14:paraId="4153E9D2" w14:textId="77777777" w:rsidR="003B2D49" w:rsidRPr="003D525E" w:rsidRDefault="003B2D49" w:rsidP="003B2D49">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utilizar lenguaje claro e incluyente. </w:t>
      </w:r>
      <w:r>
        <w:rPr>
          <w:rFonts w:ascii="Arial" w:hAnsi="Arial" w:cs="Arial"/>
          <w:b/>
          <w:noProof/>
          <w:sz w:val="16"/>
          <w:szCs w:val="16"/>
          <w:lang w:eastAsia="es-MX"/>
        </w:rPr>
        <w:t>(Tipo de letra  Arial 12  interlineado de 1.5 líneas)</w:t>
      </w:r>
    </w:p>
    <w:p w14:paraId="4B3DF3D5" w14:textId="77777777" w:rsidR="003B2D49" w:rsidRPr="003D525E" w:rsidRDefault="003B2D49" w:rsidP="003B2D49">
      <w:pPr>
        <w:spacing w:line="360" w:lineRule="auto"/>
        <w:ind w:right="48"/>
        <w:jc w:val="both"/>
        <w:rPr>
          <w:rFonts w:ascii="Arial" w:hAnsi="Arial" w:cs="Arial"/>
          <w:noProof/>
          <w:lang w:val="es-MX" w:eastAsia="es-MX"/>
        </w:rPr>
      </w:pPr>
    </w:p>
    <w:p w14:paraId="22C0045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B73BF9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28A0E5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554536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F107AA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63EF3A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816E99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20B68F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AC5DCC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3B2FE4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4D2CB8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5D6E80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09093F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58A07E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B5E358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839867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1E8631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B2D42D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26B014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E1C2D2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9FDD5E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A043F2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FF8CB5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69E67C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6012C7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612C663" w14:textId="77777777" w:rsidR="003B2D49" w:rsidRPr="009864B4" w:rsidRDefault="003B2D49" w:rsidP="003B2D49">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14:paraId="5951ADE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 xml:space="preserve">Se plantea el fin hacia el cual se orientan los recursos y actividades </w:t>
      </w:r>
      <w:r>
        <w:rPr>
          <w:rFonts w:ascii="Arial" w:hAnsi="Arial" w:cs="Arial"/>
          <w:noProof/>
          <w:color w:val="000000"/>
          <w:lang w:eastAsia="es-MX"/>
        </w:rPr>
        <w:t>reguladas por el procedimiento</w:t>
      </w:r>
      <w:r w:rsidRPr="00855CDE">
        <w:rPr>
          <w:rFonts w:ascii="Arial" w:hAnsi="Arial" w:cs="Arial"/>
          <w:noProof/>
          <w:color w:val="000000"/>
          <w:lang w:eastAsia="es-MX"/>
        </w:rPr>
        <w:t>; esta descripción inicia con verbo infinitivo y se evita usar adjetivos calificativos, gerundios y abreviaturas.</w:t>
      </w:r>
    </w:p>
    <w:p w14:paraId="2D89BDB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83F781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5EF9C3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448E63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BB4859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776329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C7EEBC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C27D18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E9D6C7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8574EA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871175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59920B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E88406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C1C87C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D92235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A622A4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2FCBAB1"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492C40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D78504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BACF36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501E1F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446F276"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0D06D0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6F2E54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F51CE4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06411C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A0BB74B" w14:textId="77777777" w:rsidR="003B2D49" w:rsidRPr="008C7BE6" w:rsidRDefault="003B2D49" w:rsidP="003B2D4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14:paraId="2E839F93" w14:textId="77777777" w:rsidR="003B2D49" w:rsidRDefault="003B2D49" w:rsidP="003B2D49">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w:t>
      </w:r>
      <w:r>
        <w:rPr>
          <w:rFonts w:ascii="Arial" w:hAnsi="Arial" w:cs="Arial"/>
        </w:rPr>
        <w:t xml:space="preserve">el procedimiento, </w:t>
      </w:r>
      <w:r w:rsidRPr="000D00E6">
        <w:rPr>
          <w:rFonts w:ascii="Arial" w:hAnsi="Arial" w:cs="Arial"/>
        </w:rPr>
        <w:t>la relación debe ir conforme al orden jerárquico descendiente.</w:t>
      </w:r>
    </w:p>
    <w:p w14:paraId="0A8D9077" w14:textId="77777777" w:rsidR="003B2D49" w:rsidRDefault="003B2D49" w:rsidP="003B2D49">
      <w:pPr>
        <w:pStyle w:val="Encabezado"/>
        <w:tabs>
          <w:tab w:val="clear" w:pos="4252"/>
          <w:tab w:val="clear" w:pos="8504"/>
        </w:tabs>
        <w:spacing w:line="360" w:lineRule="auto"/>
        <w:jc w:val="both"/>
        <w:rPr>
          <w:rFonts w:ascii="Arial" w:hAnsi="Arial" w:cs="Arial"/>
        </w:rPr>
      </w:pPr>
    </w:p>
    <w:p w14:paraId="73EBD256" w14:textId="77777777" w:rsidR="003B2D49" w:rsidRDefault="003B2D49" w:rsidP="003B2D49">
      <w:pPr>
        <w:pStyle w:val="Encabezado"/>
        <w:tabs>
          <w:tab w:val="clear" w:pos="4252"/>
          <w:tab w:val="clear" w:pos="8504"/>
        </w:tabs>
        <w:spacing w:line="360" w:lineRule="auto"/>
        <w:jc w:val="both"/>
        <w:rPr>
          <w:rFonts w:ascii="Arial" w:hAnsi="Arial" w:cs="Arial"/>
        </w:rPr>
      </w:pPr>
      <w:r>
        <w:rPr>
          <w:rFonts w:ascii="Arial" w:hAnsi="Arial" w:cs="Arial"/>
        </w:rPr>
        <w:t>Ejemplo:</w:t>
      </w:r>
    </w:p>
    <w:p w14:paraId="38F1146B" w14:textId="77777777" w:rsidR="003B2D49" w:rsidRDefault="003B2D49" w:rsidP="003B2D49">
      <w:pPr>
        <w:pStyle w:val="Encabezado"/>
        <w:tabs>
          <w:tab w:val="clear" w:pos="4252"/>
          <w:tab w:val="clear" w:pos="8504"/>
        </w:tabs>
        <w:spacing w:line="360" w:lineRule="auto"/>
        <w:jc w:val="both"/>
        <w:rPr>
          <w:rFonts w:ascii="Arial" w:hAnsi="Arial" w:cs="Arial"/>
          <w:lang w:val="es-ES"/>
        </w:rPr>
      </w:pPr>
    </w:p>
    <w:p w14:paraId="13A92B5C"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14:paraId="5BF11DC5"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14:paraId="4C0FF4FE"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14:paraId="1B3699BB" w14:textId="77777777" w:rsidR="003B2D49" w:rsidRPr="00255CF6" w:rsidRDefault="003B2D49" w:rsidP="003B2D49">
      <w:pPr>
        <w:pStyle w:val="Encabezado"/>
        <w:tabs>
          <w:tab w:val="clear" w:pos="4252"/>
          <w:tab w:val="clear" w:pos="8504"/>
          <w:tab w:val="left" w:pos="9356"/>
        </w:tabs>
        <w:spacing w:line="360" w:lineRule="auto"/>
        <w:ind w:right="48"/>
        <w:jc w:val="both"/>
        <w:rPr>
          <w:rFonts w:ascii="Arial" w:hAnsi="Arial" w:cs="Arial"/>
          <w:lang w:val="es-ES"/>
        </w:rPr>
      </w:pPr>
    </w:p>
    <w:p w14:paraId="18B44C2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7DAA7B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A60399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88E6591"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9DB548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E4590C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DCF4FA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52F5FBB" w14:textId="77777777" w:rsidR="003B2D49"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lastRenderedPageBreak/>
        <w:t>GLOSARIO____________________________________________________________</w:t>
      </w:r>
    </w:p>
    <w:p w14:paraId="45786D43" w14:textId="77777777" w:rsidR="003B2D49" w:rsidRPr="008C709A" w:rsidRDefault="003B2D49" w:rsidP="003B2D4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C</w:t>
      </w:r>
      <w:r w:rsidRPr="008C709A">
        <w:rPr>
          <w:rFonts w:ascii="Arial" w:hAnsi="Arial" w:cs="Arial"/>
          <w:noProof/>
          <w:color w:val="000000"/>
          <w:lang w:eastAsia="es-MX"/>
        </w:rPr>
        <w:t xml:space="preserve">onsiste en definir los términos utilizados </w:t>
      </w:r>
      <w:r>
        <w:rPr>
          <w:rFonts w:ascii="Arial" w:hAnsi="Arial" w:cs="Arial"/>
          <w:noProof/>
          <w:color w:val="000000"/>
          <w:lang w:eastAsia="es-MX"/>
        </w:rPr>
        <w:t>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técnico-adminsitrativo y ordenarlos alfabeticamente. </w:t>
      </w:r>
    </w:p>
    <w:p w14:paraId="3804857F"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0823108"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D9FB5D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310640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6D9653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D0CA335"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8DDF2E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5BB9EA5"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9C1F1EA"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06A6CE8"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DE0E463"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7A6773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8385D3C"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55DA1F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41C1C8E"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58075E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C375A8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2980D5C" w14:textId="77777777" w:rsidR="003B2D49"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DESCRIPCIÓN DEL PROCEDIMIENTO______________________________________</w:t>
      </w:r>
    </w:p>
    <w:p w14:paraId="2E455DFC" w14:textId="77777777" w:rsidR="003B2D49" w:rsidRPr="00272611" w:rsidRDefault="003B2D49" w:rsidP="003B2D49">
      <w:pPr>
        <w:pStyle w:val="Prrafodelista"/>
        <w:spacing w:line="360" w:lineRule="auto"/>
        <w:ind w:left="0" w:right="45"/>
        <w:jc w:val="both"/>
        <w:rPr>
          <w:rFonts w:ascii="Arial" w:hAnsi="Arial" w:cs="Arial"/>
          <w:noProof/>
          <w:lang w:eastAsia="es-MX"/>
        </w:rPr>
      </w:pPr>
      <w:r w:rsidRPr="00EC65ED">
        <w:rPr>
          <w:rFonts w:ascii="Arial" w:hAnsi="Arial" w:cs="Arial"/>
          <w:noProof/>
          <w:color w:val="000000"/>
          <w:shd w:val="clear" w:color="auto" w:fill="FFFFFF" w:themeFill="background1"/>
          <w:lang w:eastAsia="es-MX"/>
        </w:rPr>
        <w:t>Se desarrollan las etapas de las actividades que realizan las</w:t>
      </w:r>
      <w:r>
        <w:rPr>
          <w:rFonts w:ascii="Arial" w:hAnsi="Arial" w:cs="Arial"/>
          <w:noProof/>
          <w:color w:val="000000"/>
          <w:shd w:val="clear" w:color="auto" w:fill="FFFFFF" w:themeFill="background1"/>
          <w:lang w:eastAsia="es-MX"/>
        </w:rPr>
        <w:t xml:space="preserve"> </w:t>
      </w:r>
      <w:r w:rsidRPr="00855F51">
        <w:rPr>
          <w:rFonts w:ascii="Arial" w:hAnsi="Arial" w:cs="Arial"/>
          <w:noProof/>
          <w:shd w:val="clear" w:color="auto" w:fill="FFFFFF" w:themeFill="background1"/>
          <w:lang w:eastAsia="es-MX"/>
        </w:rPr>
        <w:t>Áreas d</w:t>
      </w:r>
      <w:r w:rsidRPr="00EC65ED">
        <w:rPr>
          <w:rFonts w:ascii="Arial" w:hAnsi="Arial" w:cs="Arial"/>
          <w:noProof/>
          <w:color w:val="000000"/>
          <w:shd w:val="clear" w:color="auto" w:fill="FFFFFF" w:themeFill="background1"/>
          <w:lang w:eastAsia="es-MX"/>
        </w:rPr>
        <w:t>entro del procedimiento, así como sus atributos. Incluye las decisiones que deben tomarse para obtener un resultado específico.</w:t>
      </w:r>
      <w:r>
        <w:rPr>
          <w:rFonts w:ascii="Arial" w:hAnsi="Arial" w:cs="Arial"/>
          <w:noProof/>
          <w:color w:val="000000"/>
          <w:lang w:eastAsia="es-MX"/>
        </w:rPr>
        <w:t xml:space="preserve"> </w:t>
      </w:r>
      <w:r w:rsidRPr="00272611">
        <w:rPr>
          <w:rFonts w:ascii="Arial" w:hAnsi="Arial" w:cs="Arial"/>
          <w:noProof/>
        </w:rPr>
        <w:t>Se deberán incorporar propuestas de control interno y de administración de riesgos en las actividades y tareas que se realicen dentro de cada proceso.</w:t>
      </w:r>
    </w:p>
    <w:p w14:paraId="3633650A" w14:textId="77777777" w:rsidR="003B2D49" w:rsidRPr="00F573BC" w:rsidRDefault="003B2D49" w:rsidP="003B2D49">
      <w:pPr>
        <w:shd w:val="clear" w:color="auto" w:fill="FFFFFF" w:themeFill="background1"/>
        <w:spacing w:before="100" w:beforeAutospacing="1" w:after="100" w:afterAutospacing="1" w:line="360" w:lineRule="auto"/>
        <w:jc w:val="both"/>
        <w:rPr>
          <w:rFonts w:ascii="Arial" w:hAnsi="Arial" w:cs="Arial"/>
          <w:b/>
          <w:strike/>
          <w:noProof/>
          <w:color w:val="00863D"/>
        </w:rPr>
      </w:pPr>
    </w:p>
    <w:p w14:paraId="6CB7F7F6" w14:textId="77777777" w:rsidR="003B2D49" w:rsidRPr="00F573BC" w:rsidRDefault="003B2D49" w:rsidP="003B2D49">
      <w:pPr>
        <w:spacing w:before="100" w:beforeAutospacing="1" w:after="100" w:afterAutospacing="1" w:line="360" w:lineRule="auto"/>
        <w:jc w:val="both"/>
        <w:rPr>
          <w:rFonts w:ascii="Arial" w:hAnsi="Arial" w:cs="Arial"/>
          <w:strike/>
          <w:noProof/>
          <w:color w:val="FF0000"/>
        </w:rPr>
      </w:pPr>
    </w:p>
    <w:p w14:paraId="68B0959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966EFF5"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D1075C0"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B82283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B4E4556"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4C6CF4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A0ACB3C"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B237AC3"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B296CFE"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F474A86"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D02F96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627C974"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F682E8C"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ACE8EAC" w14:textId="77777777" w:rsidR="003B2D49" w:rsidRPr="00886125"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DIAGRAMA DE FLUJO_______________</w:t>
      </w:r>
      <w:r w:rsidRPr="00886125">
        <w:rPr>
          <w:rFonts w:ascii="Arial" w:hAnsi="Arial" w:cs="Arial"/>
          <w:b/>
          <w:noProof/>
          <w:color w:val="00863D"/>
        </w:rPr>
        <w:t>____________________________________</w:t>
      </w:r>
    </w:p>
    <w:p w14:paraId="21441FD9" w14:textId="18A282D7" w:rsidR="003B2D49" w:rsidRDefault="00272611" w:rsidP="003B2D49">
      <w:pPr>
        <w:pStyle w:val="Prrafodelista"/>
        <w:spacing w:line="360" w:lineRule="auto"/>
        <w:ind w:left="0" w:right="45"/>
        <w:jc w:val="both"/>
        <w:rPr>
          <w:rFonts w:ascii="Arial" w:hAnsi="Arial" w:cs="Arial"/>
          <w:noProof/>
          <w:color w:val="000000"/>
          <w:lang w:eastAsia="es-MX"/>
        </w:rPr>
      </w:pPr>
      <w:r>
        <w:rPr>
          <w:rFonts w:ascii="Arial" w:hAnsi="Arial" w:cs="Arial"/>
          <w:noProof/>
          <w:color w:val="000000"/>
          <w:lang w:eastAsia="es-MX"/>
        </w:rPr>
        <w:t xml:space="preserve">Es la representación gráfica de </w:t>
      </w:r>
      <w:r w:rsidR="003B2D49">
        <w:rPr>
          <w:rFonts w:ascii="Arial" w:hAnsi="Arial" w:cs="Arial"/>
          <w:noProof/>
          <w:color w:val="000000"/>
          <w:lang w:eastAsia="es-MX"/>
        </w:rPr>
        <w:t xml:space="preserve">un procedimiento orientado a quien lo ejecuta, es decir, cada etapa </w:t>
      </w:r>
      <w:r w:rsidR="00EB6899">
        <w:rPr>
          <w:rFonts w:ascii="Arial" w:hAnsi="Arial" w:cs="Arial"/>
          <w:noProof/>
          <w:color w:val="000000"/>
          <w:lang w:eastAsia="es-MX"/>
        </w:rPr>
        <w:t xml:space="preserve">es una acción descrita como si </w:t>
      </w:r>
      <w:r w:rsidR="003B2D49">
        <w:rPr>
          <w:rFonts w:ascii="Arial" w:hAnsi="Arial" w:cs="Arial"/>
          <w:noProof/>
          <w:color w:val="000000"/>
          <w:lang w:eastAsia="es-MX"/>
        </w:rPr>
        <w:t>la o el</w:t>
      </w:r>
      <w:r w:rsidR="002C295B">
        <w:rPr>
          <w:rFonts w:ascii="Arial" w:hAnsi="Arial" w:cs="Arial"/>
          <w:noProof/>
          <w:color w:val="000000"/>
          <w:lang w:eastAsia="es-MX"/>
        </w:rPr>
        <w:t xml:space="preserve"> lector fuera a llevarla a cabo y en donde se observa la interacción de </w:t>
      </w:r>
      <w:r w:rsidR="001C20F9">
        <w:rPr>
          <w:rFonts w:ascii="Arial" w:hAnsi="Arial" w:cs="Arial"/>
          <w:noProof/>
          <w:color w:val="000000"/>
          <w:lang w:eastAsia="es-MX"/>
        </w:rPr>
        <w:t>quienes</w:t>
      </w:r>
      <w:r w:rsidR="002C295B">
        <w:rPr>
          <w:rFonts w:ascii="Arial" w:hAnsi="Arial" w:cs="Arial"/>
          <w:noProof/>
          <w:color w:val="000000"/>
          <w:lang w:eastAsia="es-MX"/>
        </w:rPr>
        <w:t xml:space="preserve"> intervienen. </w:t>
      </w:r>
    </w:p>
    <w:p w14:paraId="38710DE4" w14:textId="642EB8B9" w:rsidR="002C295B" w:rsidRDefault="002C295B" w:rsidP="003B2D49">
      <w:pPr>
        <w:pStyle w:val="Prrafodelista"/>
        <w:spacing w:line="360" w:lineRule="auto"/>
        <w:ind w:left="0" w:right="45"/>
        <w:jc w:val="both"/>
        <w:rPr>
          <w:rFonts w:ascii="Arial" w:hAnsi="Arial" w:cs="Arial"/>
          <w:noProof/>
          <w:color w:val="000000"/>
          <w:lang w:eastAsia="es-MX"/>
        </w:rPr>
      </w:pPr>
    </w:p>
    <w:p w14:paraId="6F7171B6" w14:textId="6D747FA3" w:rsidR="002C295B" w:rsidRDefault="002C295B" w:rsidP="003B2D49">
      <w:pPr>
        <w:pStyle w:val="Prrafodelista"/>
        <w:spacing w:line="360" w:lineRule="auto"/>
        <w:ind w:left="0" w:right="45"/>
        <w:jc w:val="both"/>
        <w:rPr>
          <w:rFonts w:ascii="Arial" w:hAnsi="Arial" w:cs="Arial"/>
          <w:noProof/>
          <w:color w:val="000000"/>
          <w:lang w:eastAsia="es-MX"/>
        </w:rPr>
      </w:pPr>
      <w:r>
        <w:rPr>
          <w:rFonts w:ascii="Arial" w:hAnsi="Arial" w:cs="Arial"/>
          <w:noProof/>
          <w:color w:val="000000"/>
          <w:lang w:eastAsia="es-MX"/>
        </w:rPr>
        <w:t xml:space="preserve">Ejemplo: </w:t>
      </w:r>
    </w:p>
    <w:p w14:paraId="26AD896D" w14:textId="3B3D7756" w:rsidR="00272611" w:rsidRDefault="00EB6899" w:rsidP="003B2D49">
      <w:pPr>
        <w:pStyle w:val="Prrafodelista"/>
        <w:spacing w:line="360" w:lineRule="auto"/>
        <w:ind w:left="0" w:right="45"/>
        <w:jc w:val="both"/>
        <w:rPr>
          <w:rFonts w:ascii="Arial" w:hAnsi="Arial" w:cs="Arial"/>
          <w:noProof/>
          <w:color w:val="000000"/>
          <w:lang w:eastAsia="es-MX"/>
        </w:rPr>
      </w:pPr>
      <w:r>
        <w:rPr>
          <w:noProof/>
          <w:lang w:val="es-MX" w:eastAsia="es-MX"/>
        </w:rPr>
        <w:drawing>
          <wp:inline distT="0" distB="0" distL="0" distR="0" wp14:anchorId="4017E32D" wp14:editId="451DD69B">
            <wp:extent cx="5910681" cy="5821149"/>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61663" t="4053" r="12389" b="10806"/>
                    <a:stretch/>
                  </pic:blipFill>
                  <pic:spPr bwMode="auto">
                    <a:xfrm>
                      <a:off x="0" y="0"/>
                      <a:ext cx="5958499" cy="5868243"/>
                    </a:xfrm>
                    <a:prstGeom prst="rect">
                      <a:avLst/>
                    </a:prstGeom>
                    <a:ln>
                      <a:noFill/>
                    </a:ln>
                    <a:extLst>
                      <a:ext uri="{53640926-AAD7-44D8-BBD7-CCE9431645EC}">
                        <a14:shadowObscured xmlns:a14="http://schemas.microsoft.com/office/drawing/2010/main"/>
                      </a:ext>
                    </a:extLst>
                  </pic:spPr>
                </pic:pic>
              </a:graphicData>
            </a:graphic>
          </wp:inline>
        </w:drawing>
      </w:r>
    </w:p>
    <w:p w14:paraId="7C370872" w14:textId="77777777" w:rsidR="00272611" w:rsidRPr="00DC3B7E" w:rsidRDefault="00272611" w:rsidP="003B2D49">
      <w:pPr>
        <w:pStyle w:val="Prrafodelista"/>
        <w:spacing w:line="360" w:lineRule="auto"/>
        <w:ind w:left="0" w:right="45"/>
        <w:jc w:val="both"/>
        <w:rPr>
          <w:rFonts w:ascii="Arial" w:hAnsi="Arial" w:cs="Arial"/>
          <w:b/>
          <w:noProof/>
          <w:color w:val="000000"/>
          <w:lang w:eastAsia="es-MX"/>
        </w:rPr>
      </w:pPr>
    </w:p>
    <w:p w14:paraId="4D86869F" w14:textId="77777777" w:rsidR="003B2D49" w:rsidRDefault="003B2D49" w:rsidP="003B2D49">
      <w:pPr>
        <w:pStyle w:val="Textoindependiente"/>
        <w:spacing w:line="360" w:lineRule="auto"/>
        <w:ind w:right="-96"/>
        <w:jc w:val="both"/>
        <w:rPr>
          <w:rFonts w:cs="Arial"/>
          <w:b/>
          <w:noProof/>
          <w:color w:val="00863D"/>
          <w:sz w:val="24"/>
          <w:szCs w:val="24"/>
          <w:lang w:val="es-ES_tradnl"/>
        </w:rPr>
      </w:pPr>
    </w:p>
    <w:p w14:paraId="3CE763D8" w14:textId="77777777" w:rsidR="003B2D49" w:rsidRPr="00855CDE" w:rsidRDefault="003B2D49" w:rsidP="003B2D49">
      <w:pPr>
        <w:spacing w:line="336" w:lineRule="auto"/>
        <w:ind w:left="993" w:right="45" w:hanging="426"/>
        <w:rPr>
          <w:rFonts w:ascii="Arial" w:hAnsi="Arial" w:cs="Arial"/>
          <w:noProof/>
          <w:color w:val="000000"/>
          <w:lang w:eastAsia="es-MX"/>
        </w:rPr>
      </w:pPr>
    </w:p>
    <w:p w14:paraId="78F06D43" w14:textId="77777777" w:rsidR="003B2D49" w:rsidRPr="00A832E4" w:rsidRDefault="003B2D49" w:rsidP="003B2D4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14:paraId="3A9CA51E"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26773A74"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470A43B7"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p>
    <w:p w14:paraId="6FD49992" w14:textId="77777777" w:rsidR="003B2D49" w:rsidRPr="00EB124D" w:rsidRDefault="003B2D49" w:rsidP="003B2D4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14:paraId="4A146AED"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0C56EDBA" w14:textId="681D0C11" w:rsidR="003B2D49" w:rsidRPr="002C295B" w:rsidRDefault="003B2D49" w:rsidP="003B2D49">
      <w:pPr>
        <w:pStyle w:val="Textoindependiente"/>
        <w:spacing w:line="360" w:lineRule="auto"/>
        <w:ind w:left="1560" w:right="-96" w:hanging="1560"/>
        <w:contextualSpacing/>
        <w:jc w:val="both"/>
        <w:rPr>
          <w:rFonts w:cs="Arial"/>
          <w:strike/>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Manual de Procedimientos xxxxx entrará en vigor el día de su publicación en </w:t>
      </w:r>
      <w:r w:rsidRPr="002C295B">
        <w:rPr>
          <w:rFonts w:cs="Arial"/>
          <w:sz w:val="24"/>
          <w:szCs w:val="24"/>
        </w:rPr>
        <w:t>el Diario Oficial de la Federación</w:t>
      </w:r>
      <w:r w:rsidR="002C295B" w:rsidRPr="002C295B">
        <w:rPr>
          <w:rFonts w:cs="Arial"/>
          <w:sz w:val="24"/>
          <w:szCs w:val="24"/>
        </w:rPr>
        <w:t>.</w:t>
      </w:r>
    </w:p>
    <w:p w14:paraId="7DEAB40F"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p>
    <w:p w14:paraId="300AAC32"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r w:rsidRPr="002C295B">
        <w:rPr>
          <w:rFonts w:cs="Arial"/>
          <w:b/>
          <w:sz w:val="24"/>
          <w:szCs w:val="24"/>
        </w:rPr>
        <w:t>SEGUNDO</w:t>
      </w:r>
      <w:r w:rsidRPr="002C295B">
        <w:rPr>
          <w:rFonts w:cs="Arial"/>
          <w:sz w:val="24"/>
          <w:szCs w:val="24"/>
        </w:rPr>
        <w:t xml:space="preserve">.-   Se abroga (en su caso) el Manual de Procedimientos xxxxx aprobados por el Pleno de la Comisión de Administración mediante acuerdo </w:t>
      </w:r>
      <w:r w:rsidRPr="002C295B">
        <w:rPr>
          <w:rFonts w:cs="Arial"/>
          <w:b/>
          <w:sz w:val="24"/>
          <w:szCs w:val="24"/>
        </w:rPr>
        <w:t>XXX/SX(XX-XX-XX)</w:t>
      </w:r>
      <w:r w:rsidRPr="002C295B">
        <w:rPr>
          <w:rFonts w:cs="Arial"/>
          <w:sz w:val="24"/>
          <w:szCs w:val="24"/>
        </w:rPr>
        <w:t xml:space="preserve"> emitido en la xxx Sesión Ordinaria de xxx.</w:t>
      </w:r>
    </w:p>
    <w:p w14:paraId="247CC0AC"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p>
    <w:p w14:paraId="60F85D66" w14:textId="01C55B96" w:rsidR="003B2D49" w:rsidRPr="002C295B" w:rsidRDefault="003B2D49" w:rsidP="003B2D49">
      <w:pPr>
        <w:pStyle w:val="Textoindependiente"/>
        <w:spacing w:line="360" w:lineRule="auto"/>
        <w:ind w:left="1560" w:right="-96" w:hanging="1560"/>
        <w:contextualSpacing/>
        <w:jc w:val="both"/>
        <w:rPr>
          <w:rFonts w:cs="Arial"/>
          <w:strike/>
          <w:sz w:val="24"/>
          <w:szCs w:val="24"/>
        </w:rPr>
      </w:pPr>
      <w:r w:rsidRPr="002C295B">
        <w:rPr>
          <w:rFonts w:cs="Arial"/>
          <w:b/>
          <w:sz w:val="24"/>
          <w:szCs w:val="24"/>
        </w:rPr>
        <w:t>TERCERO</w:t>
      </w:r>
      <w:r w:rsidRPr="002C295B">
        <w:rPr>
          <w:rFonts w:cs="Arial"/>
          <w:sz w:val="24"/>
          <w:szCs w:val="24"/>
        </w:rPr>
        <w:t xml:space="preserve">.-   Para su mayor difusión, publíquese en las páginas de Intranet e Internet del Tribunal Electoral del </w:t>
      </w:r>
      <w:r w:rsidR="002C295B" w:rsidRPr="002C295B">
        <w:rPr>
          <w:rFonts w:cs="Arial"/>
          <w:sz w:val="24"/>
          <w:szCs w:val="24"/>
        </w:rPr>
        <w:t>Poder Judicial de la Federación.</w:t>
      </w:r>
    </w:p>
    <w:p w14:paraId="332406DE" w14:textId="77777777" w:rsidR="003B2D49" w:rsidRDefault="003B2D49" w:rsidP="003B2D49">
      <w:pPr>
        <w:pStyle w:val="Textoindependiente"/>
        <w:spacing w:line="360" w:lineRule="auto"/>
        <w:ind w:left="1560" w:right="-96" w:hanging="1560"/>
        <w:contextualSpacing/>
        <w:jc w:val="both"/>
        <w:rPr>
          <w:rFonts w:cs="Arial"/>
          <w:color w:val="000000"/>
          <w:sz w:val="24"/>
          <w:szCs w:val="24"/>
        </w:rPr>
        <w:sectPr w:rsidR="003B2D49" w:rsidSect="00F55E06">
          <w:pgSz w:w="12240" w:h="15840"/>
          <w:pgMar w:top="851" w:right="1418" w:bottom="851" w:left="1418" w:header="284" w:footer="266" w:gutter="0"/>
          <w:pgNumType w:start="4"/>
          <w:cols w:space="708"/>
        </w:sectPr>
      </w:pPr>
    </w:p>
    <w:p w14:paraId="0828534F" w14:textId="77777777" w:rsidR="003B2D49" w:rsidRPr="00A36A1B" w:rsidRDefault="003B2D49" w:rsidP="003B2D49">
      <w:pPr>
        <w:pStyle w:val="Textoindependiente"/>
        <w:spacing w:line="360" w:lineRule="auto"/>
        <w:ind w:left="1560" w:right="-96" w:hanging="1560"/>
        <w:contextualSpacing/>
        <w:jc w:val="both"/>
        <w:rPr>
          <w:rFonts w:cs="Arial"/>
          <w:b/>
          <w:color w:val="00B050"/>
        </w:rPr>
      </w:pPr>
    </w:p>
    <w:p w14:paraId="0E10BD51" w14:textId="77777777" w:rsidR="003B2D49" w:rsidRDefault="003B2D49" w:rsidP="003B2D49">
      <w:pPr>
        <w:jc w:val="center"/>
        <w:rPr>
          <w:rFonts w:ascii="Arial" w:hAnsi="Arial" w:cs="Arial"/>
          <w:b/>
          <w:color w:val="00B050"/>
          <w:sz w:val="56"/>
          <w:szCs w:val="56"/>
          <w:lang w:val="es-ES"/>
        </w:rPr>
      </w:pPr>
    </w:p>
    <w:p w14:paraId="333B8812" w14:textId="77777777" w:rsidR="003B2D49" w:rsidRDefault="003B2D49" w:rsidP="003B2D49">
      <w:pPr>
        <w:jc w:val="center"/>
        <w:rPr>
          <w:rFonts w:ascii="Arial" w:hAnsi="Arial" w:cs="Arial"/>
          <w:b/>
          <w:color w:val="00B050"/>
          <w:sz w:val="56"/>
          <w:szCs w:val="56"/>
          <w:lang w:val="es-ES"/>
        </w:rPr>
      </w:pPr>
    </w:p>
    <w:p w14:paraId="0DDFE47F" w14:textId="77777777" w:rsidR="003B2D49" w:rsidRDefault="003B2D49" w:rsidP="003B2D49">
      <w:pPr>
        <w:jc w:val="center"/>
        <w:rPr>
          <w:rFonts w:ascii="Arial" w:hAnsi="Arial" w:cs="Arial"/>
          <w:b/>
          <w:color w:val="00B050"/>
          <w:sz w:val="56"/>
          <w:szCs w:val="56"/>
          <w:lang w:val="es-ES"/>
        </w:rPr>
      </w:pPr>
    </w:p>
    <w:p w14:paraId="614D9A53" w14:textId="77777777" w:rsidR="003B2D49" w:rsidRDefault="003B2D49" w:rsidP="003B2D49">
      <w:pPr>
        <w:jc w:val="center"/>
        <w:rPr>
          <w:rFonts w:ascii="Arial" w:hAnsi="Arial" w:cs="Arial"/>
          <w:b/>
          <w:color w:val="00B050"/>
          <w:sz w:val="56"/>
          <w:szCs w:val="56"/>
          <w:lang w:val="es-ES"/>
        </w:rPr>
      </w:pPr>
    </w:p>
    <w:p w14:paraId="79265936" w14:textId="77777777" w:rsidR="003B2D49" w:rsidRDefault="003B2D49" w:rsidP="003B2D49">
      <w:pPr>
        <w:jc w:val="center"/>
        <w:rPr>
          <w:rFonts w:ascii="Arial" w:hAnsi="Arial" w:cs="Arial"/>
          <w:b/>
          <w:color w:val="00B050"/>
          <w:sz w:val="56"/>
          <w:szCs w:val="56"/>
          <w:lang w:val="es-ES"/>
        </w:rPr>
      </w:pPr>
    </w:p>
    <w:p w14:paraId="4F395E82" w14:textId="77777777" w:rsidR="003B2D49" w:rsidRPr="00EC24B0" w:rsidRDefault="003B2D49" w:rsidP="003B2D49">
      <w:pPr>
        <w:jc w:val="center"/>
        <w:rPr>
          <w:rFonts w:ascii="Arial" w:hAnsi="Arial" w:cs="Arial"/>
          <w:b/>
          <w:color w:val="00B050"/>
          <w:sz w:val="56"/>
          <w:szCs w:val="56"/>
          <w:lang w:val="es-ES"/>
        </w:rPr>
      </w:pPr>
    </w:p>
    <w:p w14:paraId="66EB7EA9" w14:textId="77777777" w:rsidR="003B2D49" w:rsidRPr="00EC24B0" w:rsidRDefault="003B2D49" w:rsidP="003B2D49">
      <w:pPr>
        <w:jc w:val="center"/>
        <w:rPr>
          <w:rFonts w:ascii="Arial" w:hAnsi="Arial" w:cs="Arial"/>
          <w:b/>
          <w:color w:val="00B050"/>
          <w:sz w:val="56"/>
          <w:szCs w:val="56"/>
          <w:lang w:val="es-ES"/>
        </w:rPr>
      </w:pPr>
      <w:r w:rsidRPr="00EC24B0">
        <w:rPr>
          <w:rFonts w:ascii="Arial" w:hAnsi="Arial" w:cs="Arial"/>
          <w:b/>
          <w:color w:val="00B050"/>
          <w:sz w:val="56"/>
          <w:szCs w:val="56"/>
          <w:lang w:val="es-ES"/>
        </w:rPr>
        <w:t xml:space="preserve">ANEXO </w:t>
      </w:r>
      <w:r>
        <w:rPr>
          <w:rFonts w:ascii="Arial" w:hAnsi="Arial" w:cs="Arial"/>
          <w:b/>
          <w:color w:val="00B050"/>
          <w:sz w:val="56"/>
          <w:szCs w:val="56"/>
          <w:lang w:val="es-ES"/>
        </w:rPr>
        <w:t>6</w:t>
      </w:r>
    </w:p>
    <w:p w14:paraId="736706A3" w14:textId="77777777" w:rsidR="003B2D49" w:rsidRPr="005D2218" w:rsidRDefault="003B2D49" w:rsidP="003B2D49">
      <w:pPr>
        <w:jc w:val="center"/>
        <w:rPr>
          <w:rFonts w:ascii="Arial" w:hAnsi="Arial" w:cs="Arial"/>
          <w:b/>
          <w:color w:val="00B050"/>
          <w:sz w:val="96"/>
          <w:szCs w:val="96"/>
          <w:lang w:val="es-ES"/>
        </w:rPr>
      </w:pPr>
    </w:p>
    <w:p w14:paraId="527694F9" w14:textId="77777777" w:rsidR="003B2D49" w:rsidRDefault="003B2D49" w:rsidP="003B2D49">
      <w:pPr>
        <w:jc w:val="center"/>
        <w:rPr>
          <w:rFonts w:ascii="Arial" w:hAnsi="Arial" w:cs="Arial"/>
          <w:b/>
          <w:color w:val="00B050"/>
          <w:sz w:val="56"/>
          <w:szCs w:val="56"/>
          <w:lang w:val="es-ES"/>
        </w:rPr>
        <w:sectPr w:rsidR="003B2D49" w:rsidSect="00F55E06">
          <w:headerReference w:type="default" r:id="rId42"/>
          <w:footerReference w:type="default" r:id="rId43"/>
          <w:footerReference w:type="first" r:id="rId44"/>
          <w:pgSz w:w="12240" w:h="15840"/>
          <w:pgMar w:top="851" w:right="1418" w:bottom="851" w:left="1418" w:header="284" w:footer="266" w:gutter="0"/>
          <w:pgNumType w:start="2"/>
          <w:cols w:space="708"/>
          <w:titlePg/>
          <w:docGrid w:linePitch="326"/>
        </w:sectPr>
      </w:pPr>
      <w:r>
        <w:rPr>
          <w:rFonts w:ascii="Arial" w:hAnsi="Arial" w:cs="Arial"/>
          <w:b/>
          <w:color w:val="00B050"/>
          <w:sz w:val="56"/>
          <w:szCs w:val="56"/>
          <w:lang w:val="es-ES"/>
        </w:rPr>
        <w:t>POLÍTICAS</w:t>
      </w:r>
    </w:p>
    <w:p w14:paraId="2A3DF4BE" w14:textId="77777777" w:rsidR="003B2D49" w:rsidRDefault="003B2D49" w:rsidP="003B2D49"/>
    <w:p w14:paraId="25E2E029" w14:textId="77777777" w:rsidR="003B2D49" w:rsidRDefault="003B2D49" w:rsidP="003B2D49"/>
    <w:p w14:paraId="0BBE5525" w14:textId="77777777" w:rsidR="003B2D49" w:rsidRDefault="003B2D49" w:rsidP="003B2D49"/>
    <w:p w14:paraId="1FD53486" w14:textId="77777777" w:rsidR="003B2D49" w:rsidRDefault="003B2D49" w:rsidP="003B2D49"/>
    <w:p w14:paraId="514CC87A" w14:textId="77777777" w:rsidR="003B2D49" w:rsidRDefault="003B2D49" w:rsidP="003B2D49">
      <w:pPr>
        <w:tabs>
          <w:tab w:val="left" w:pos="7380"/>
        </w:tabs>
      </w:pPr>
      <w:r>
        <w:tab/>
      </w:r>
    </w:p>
    <w:p w14:paraId="09B3DB52" w14:textId="77777777" w:rsidR="003B2D49" w:rsidRDefault="003B2D49" w:rsidP="003B2D49"/>
    <w:p w14:paraId="53F19AF3" w14:textId="77777777" w:rsidR="003B2D49" w:rsidRDefault="003B2D49" w:rsidP="003B2D49"/>
    <w:p w14:paraId="76D24506" w14:textId="77777777" w:rsidR="003B2D49" w:rsidRDefault="003B2D49" w:rsidP="003B2D49"/>
    <w:p w14:paraId="7BAEF4D5" w14:textId="77777777" w:rsidR="003B2D49" w:rsidRDefault="003B2D49" w:rsidP="003B2D49"/>
    <w:p w14:paraId="01F380C0" w14:textId="77777777" w:rsidR="003B2D49" w:rsidRDefault="003B2D49" w:rsidP="003B2D49">
      <w:pPr>
        <w:jc w:val="center"/>
      </w:pPr>
    </w:p>
    <w:p w14:paraId="759EF27B" w14:textId="77777777" w:rsidR="003B2D49" w:rsidRPr="00E15634" w:rsidRDefault="003B2D49" w:rsidP="003B2D49">
      <w:pPr>
        <w:jc w:val="center"/>
        <w:rPr>
          <w:rFonts w:ascii="CG Omega" w:eastAsia="Times New Roman" w:hAnsi="CG Omega"/>
          <w:b/>
          <w:sz w:val="40"/>
          <w:szCs w:val="40"/>
        </w:rPr>
      </w:pPr>
      <w:r>
        <w:rPr>
          <w:rFonts w:ascii="Arial" w:hAnsi="Arial" w:cs="Arial"/>
          <w:b/>
          <w:sz w:val="56"/>
          <w:szCs w:val="56"/>
        </w:rPr>
        <w:t xml:space="preserve">NOMBRE DE LA COORDINACIÓN, </w:t>
      </w:r>
      <w:r w:rsidRPr="002C295B">
        <w:rPr>
          <w:rFonts w:ascii="Arial" w:hAnsi="Arial" w:cs="Arial"/>
          <w:b/>
          <w:sz w:val="56"/>
          <w:szCs w:val="56"/>
        </w:rPr>
        <w:t xml:space="preserve">DIRECCIÓN GENERAL,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14:paraId="6DC94362" w14:textId="77777777" w:rsidR="003B2D49" w:rsidRPr="00F74359" w:rsidRDefault="003B2D49" w:rsidP="003B2D49">
      <w:pPr>
        <w:jc w:val="center"/>
        <w:rPr>
          <w:rFonts w:ascii="Arial" w:hAnsi="Arial" w:cs="Arial"/>
          <w:b/>
          <w:sz w:val="16"/>
          <w:szCs w:val="16"/>
        </w:rPr>
      </w:pPr>
    </w:p>
    <w:p w14:paraId="5D2AEA54" w14:textId="77777777" w:rsidR="003B2D49" w:rsidRDefault="003B2D49" w:rsidP="003B2D49">
      <w:pPr>
        <w:tabs>
          <w:tab w:val="left" w:pos="7393"/>
        </w:tabs>
        <w:rPr>
          <w:rFonts w:ascii="Arial" w:hAnsi="Arial" w:cs="Arial"/>
          <w:b/>
          <w:sz w:val="56"/>
          <w:szCs w:val="56"/>
        </w:rPr>
      </w:pPr>
      <w:r>
        <w:rPr>
          <w:rFonts w:ascii="Arial" w:hAnsi="Arial" w:cs="Arial"/>
          <w:b/>
          <w:sz w:val="56"/>
          <w:szCs w:val="56"/>
        </w:rPr>
        <w:tab/>
      </w:r>
    </w:p>
    <w:p w14:paraId="526C8FBA" w14:textId="2E4356D4" w:rsidR="003B2D49" w:rsidRPr="008B789A" w:rsidRDefault="003B2D49" w:rsidP="003B2D49">
      <w:pPr>
        <w:jc w:val="center"/>
        <w:rPr>
          <w:rFonts w:ascii="Arial" w:hAnsi="Arial" w:cs="Arial"/>
          <w:b/>
          <w:color w:val="00863D"/>
          <w:sz w:val="48"/>
          <w:szCs w:val="48"/>
        </w:rPr>
      </w:pPr>
      <w:r>
        <w:rPr>
          <w:rFonts w:ascii="Arial" w:hAnsi="Arial" w:cs="Arial"/>
          <w:b/>
          <w:color w:val="00863D"/>
          <w:sz w:val="48"/>
          <w:szCs w:val="48"/>
        </w:rPr>
        <w:t>T</w:t>
      </w:r>
      <w:r w:rsidR="002C295B">
        <w:rPr>
          <w:rFonts w:ascii="Arial" w:hAnsi="Arial" w:cs="Arial"/>
          <w:b/>
          <w:color w:val="00863D"/>
          <w:sz w:val="48"/>
          <w:szCs w:val="48"/>
        </w:rPr>
        <w:t xml:space="preserve">ipo de instrumento normativo y </w:t>
      </w:r>
      <w:r>
        <w:rPr>
          <w:rFonts w:ascii="Arial" w:hAnsi="Arial" w:cs="Arial"/>
          <w:b/>
          <w:color w:val="00863D"/>
          <w:sz w:val="48"/>
          <w:szCs w:val="48"/>
        </w:rPr>
        <w:t xml:space="preserve">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14:paraId="29D2AC09" w14:textId="77777777" w:rsidR="003B2D49" w:rsidRDefault="003B2D49" w:rsidP="003B2D49"/>
    <w:p w14:paraId="121EAA77" w14:textId="77777777" w:rsidR="003B2D49" w:rsidRPr="003D1A3A" w:rsidRDefault="003B2D49" w:rsidP="003B2D49"/>
    <w:p w14:paraId="3D7E5EDD" w14:textId="77777777" w:rsidR="003B2D49" w:rsidRDefault="003B2D49" w:rsidP="003B2D49">
      <w:pPr>
        <w:ind w:right="34"/>
        <w:rPr>
          <w:rFonts w:ascii="Arial" w:hAnsi="Arial" w:cs="Arial"/>
          <w:color w:val="00863D"/>
          <w:sz w:val="72"/>
          <w:szCs w:val="72"/>
        </w:rPr>
      </w:pPr>
    </w:p>
    <w:p w14:paraId="340A10A3" w14:textId="77777777" w:rsidR="003B2D49" w:rsidRDefault="003B2D49" w:rsidP="003B2D49">
      <w:pPr>
        <w:ind w:right="34"/>
        <w:rPr>
          <w:rFonts w:ascii="Arial" w:hAnsi="Arial" w:cs="Arial"/>
          <w:color w:val="00863D"/>
          <w:sz w:val="72"/>
          <w:szCs w:val="72"/>
        </w:rPr>
      </w:pPr>
    </w:p>
    <w:p w14:paraId="012D1A94" w14:textId="77777777" w:rsidR="003B2D49" w:rsidRDefault="003B2D49" w:rsidP="003B2D49">
      <w:pPr>
        <w:ind w:right="34"/>
        <w:rPr>
          <w:rFonts w:ascii="Arial" w:hAnsi="Arial" w:cs="Arial"/>
          <w:color w:val="00863D"/>
          <w:sz w:val="72"/>
          <w:szCs w:val="72"/>
        </w:rPr>
        <w:sectPr w:rsidR="003B2D49" w:rsidSect="00F55E06">
          <w:pgSz w:w="12240" w:h="15840"/>
          <w:pgMar w:top="851" w:right="1418" w:bottom="851" w:left="1418" w:header="284" w:footer="266" w:gutter="0"/>
          <w:pgNumType w:start="2"/>
          <w:cols w:space="708"/>
          <w:titlePg/>
          <w:docGrid w:linePitch="326"/>
        </w:sectPr>
      </w:pPr>
    </w:p>
    <w:p w14:paraId="3A615FAE" w14:textId="77777777" w:rsidR="003B2D49" w:rsidRDefault="003B2D49" w:rsidP="003B2D49">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14:paraId="44A06DBA" w14:textId="77777777" w:rsidR="003B2D49" w:rsidRPr="00F74359" w:rsidRDefault="003B2D49" w:rsidP="003B2D49">
      <w:pPr>
        <w:ind w:right="34"/>
        <w:rPr>
          <w:rFonts w:ascii="Arial" w:hAnsi="Arial" w:cs="Arial"/>
          <w:color w:val="00863D"/>
          <w:sz w:val="16"/>
          <w:szCs w:val="16"/>
        </w:rPr>
      </w:pPr>
      <w:r w:rsidRPr="00F74359">
        <w:rPr>
          <w:rFonts w:ascii="Arial" w:hAnsi="Arial" w:cs="Arial"/>
          <w:sz w:val="16"/>
          <w:szCs w:val="16"/>
        </w:rPr>
        <w:t>(Tipo de letra Arial 36)</w:t>
      </w:r>
    </w:p>
    <w:p w14:paraId="599E63DE" w14:textId="77777777" w:rsidR="003B2D49" w:rsidRPr="009E1A6B" w:rsidRDefault="003B2D49" w:rsidP="003B2D49">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2C6A19AF" w14:textId="77777777" w:rsidR="003B2D49" w:rsidRDefault="003B2D49" w:rsidP="003B2D49">
      <w:r>
        <w:t xml:space="preserve">                                                                                                                                             </w:t>
      </w:r>
    </w:p>
    <w:p w14:paraId="7D6826D6" w14:textId="77777777" w:rsidR="003B2D49" w:rsidRDefault="003B2D49" w:rsidP="003B2D49">
      <w:pPr>
        <w:tabs>
          <w:tab w:val="left" w:leader="hyphen" w:pos="6784"/>
        </w:tabs>
        <w:ind w:left="142"/>
        <w:rPr>
          <w:rFonts w:ascii="Arial" w:hAnsi="Arial" w:cs="Arial"/>
          <w:bCs/>
          <w:noProof/>
          <w:color w:val="000000"/>
        </w:rPr>
      </w:pPr>
    </w:p>
    <w:p w14:paraId="1FA6DEE6" w14:textId="77777777" w:rsidR="003B2D49" w:rsidRDefault="003B2D49" w:rsidP="003B2D49">
      <w:pPr>
        <w:tabs>
          <w:tab w:val="left" w:leader="hyphen" w:pos="6784"/>
        </w:tabs>
        <w:ind w:left="142"/>
        <w:rPr>
          <w:rFonts w:ascii="Arial" w:hAnsi="Arial" w:cs="Arial"/>
          <w:bCs/>
          <w:noProof/>
          <w:color w:val="000000"/>
        </w:rPr>
      </w:pPr>
    </w:p>
    <w:p w14:paraId="5FC1DA78" w14:textId="77777777" w:rsidR="003B2D49" w:rsidRPr="00014962" w:rsidRDefault="003B2D49" w:rsidP="003B2D49">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14:paraId="2AE72149" w14:textId="77777777" w:rsidR="003B2D49" w:rsidRPr="00014962" w:rsidRDefault="003B2D49" w:rsidP="003B2D4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14:paraId="7FF4B260"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14:paraId="696C0A4E"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Ámbito de aplicación…………......……………………………………………#</w:t>
      </w:r>
    </w:p>
    <w:p w14:paraId="70D42EDF"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Disposiciones generales...…………………………………………………….#</w:t>
      </w:r>
    </w:p>
    <w:p w14:paraId="1717075E"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14:paraId="6982596B" w14:textId="77777777" w:rsidR="003B2D49" w:rsidRDefault="003B2D49" w:rsidP="003B2D49">
      <w:pPr>
        <w:tabs>
          <w:tab w:val="left" w:pos="6804"/>
        </w:tabs>
        <w:spacing w:line="360" w:lineRule="auto"/>
        <w:ind w:left="142" w:right="2036"/>
        <w:jc w:val="both"/>
        <w:rPr>
          <w:rFonts w:ascii="Arial" w:hAnsi="Arial" w:cs="Arial"/>
          <w:bCs/>
          <w:noProof/>
          <w:color w:val="000000"/>
          <w:sz w:val="22"/>
          <w:szCs w:val="22"/>
        </w:rPr>
      </w:pPr>
    </w:p>
    <w:p w14:paraId="48AD4785" w14:textId="77777777" w:rsidR="003B2D49" w:rsidRDefault="003B2D49" w:rsidP="003B2D49">
      <w:pPr>
        <w:tabs>
          <w:tab w:val="left" w:pos="6804"/>
        </w:tabs>
        <w:spacing w:line="360" w:lineRule="auto"/>
        <w:ind w:left="142" w:right="2036"/>
        <w:jc w:val="center"/>
        <w:rPr>
          <w:rFonts w:ascii="Arial" w:hAnsi="Arial" w:cs="Arial"/>
          <w:bCs/>
          <w:noProof/>
          <w:color w:val="000000"/>
          <w:sz w:val="22"/>
          <w:szCs w:val="22"/>
        </w:rPr>
        <w:sectPr w:rsidR="003B2D49" w:rsidSect="00F55E06">
          <w:headerReference w:type="default" r:id="rId45"/>
          <w:footerReference w:type="default" r:id="rId46"/>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14:paraId="3A9D9780" w14:textId="77777777" w:rsidR="003B2D49" w:rsidRPr="00014962" w:rsidRDefault="003B2D49" w:rsidP="003B2D49">
      <w:pPr>
        <w:tabs>
          <w:tab w:val="left" w:pos="6804"/>
        </w:tabs>
        <w:spacing w:line="360" w:lineRule="auto"/>
        <w:ind w:left="142" w:right="2036"/>
        <w:jc w:val="center"/>
        <w:rPr>
          <w:rFonts w:ascii="Arial" w:hAnsi="Arial" w:cs="Arial"/>
          <w:bCs/>
          <w:noProof/>
          <w:sz w:val="22"/>
          <w:szCs w:val="22"/>
        </w:rPr>
      </w:pPr>
    </w:p>
    <w:p w14:paraId="4AC9EFB4" w14:textId="77777777" w:rsidR="003B2D49" w:rsidRPr="007832E8" w:rsidRDefault="003B2D49" w:rsidP="003B2D4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14:paraId="3FFD9CF0" w14:textId="77777777" w:rsidR="003B2D49" w:rsidRDefault="003B2D49" w:rsidP="003B2D49">
      <w:pPr>
        <w:rPr>
          <w:rFonts w:ascii="Arial" w:hAnsi="Arial" w:cs="Arial"/>
          <w:b/>
          <w:noProof/>
          <w:sz w:val="16"/>
          <w:szCs w:val="16"/>
          <w:lang w:eastAsia="es-MX"/>
        </w:rPr>
      </w:pPr>
      <w:r>
        <w:rPr>
          <w:rFonts w:ascii="Arial" w:hAnsi="Arial" w:cs="Arial"/>
          <w:b/>
          <w:noProof/>
          <w:sz w:val="16"/>
          <w:szCs w:val="16"/>
          <w:lang w:eastAsia="es-MX"/>
        </w:rPr>
        <w:t>(Tipo de letra  Arial 12)</w:t>
      </w:r>
    </w:p>
    <w:p w14:paraId="7F7A8723" w14:textId="77777777" w:rsidR="003B2D49" w:rsidRPr="003D525E" w:rsidRDefault="003B2D49" w:rsidP="003B2D49">
      <w:pPr>
        <w:rPr>
          <w:rFonts w:ascii="Arial" w:hAnsi="Arial" w:cs="Arial"/>
          <w:noProof/>
          <w:lang w:eastAsia="es-MX"/>
        </w:rPr>
      </w:pPr>
    </w:p>
    <w:p w14:paraId="1A9F55C2" w14:textId="77777777" w:rsidR="003B2D49" w:rsidRPr="003D525E" w:rsidRDefault="003B2D49" w:rsidP="003B2D49">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14:paraId="6DA9B9AF" w14:textId="77777777" w:rsidR="003B2D49" w:rsidRPr="003D525E" w:rsidRDefault="003B2D49" w:rsidP="003B2D49">
      <w:pPr>
        <w:spacing w:line="360" w:lineRule="auto"/>
        <w:ind w:right="48"/>
        <w:jc w:val="both"/>
        <w:rPr>
          <w:rFonts w:ascii="Arial" w:hAnsi="Arial" w:cs="Arial"/>
          <w:noProof/>
          <w:lang w:val="es-MX" w:eastAsia="es-MX"/>
        </w:rPr>
      </w:pPr>
    </w:p>
    <w:p w14:paraId="23454FF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51A2F1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88E710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B941A2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BBC0B8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8123CB1"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EAF0A3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C270D5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13768A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5B74C7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3FCB9E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175DDB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1C791C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030EA3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F9544A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C776EE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CE611D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1467BD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8096C59"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C8E879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2F4B65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1035B6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8D662AD"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3943BAD" w14:textId="77777777" w:rsidR="003B2D49" w:rsidRDefault="003B2D49" w:rsidP="003B2D49">
      <w:pPr>
        <w:rPr>
          <w:rFonts w:ascii="Arial" w:hAnsi="Arial" w:cs="Arial"/>
        </w:rPr>
      </w:pPr>
      <w:r>
        <w:rPr>
          <w:rFonts w:ascii="Arial" w:hAnsi="Arial" w:cs="Arial"/>
        </w:rPr>
        <w:br w:type="page"/>
      </w:r>
    </w:p>
    <w:p w14:paraId="08C21180" w14:textId="77777777" w:rsidR="003B2D49" w:rsidRPr="009864B4" w:rsidRDefault="003B2D49" w:rsidP="003B2D49">
      <w:pPr>
        <w:pStyle w:val="Encabezado"/>
        <w:tabs>
          <w:tab w:val="clear" w:pos="4252"/>
          <w:tab w:val="clear" w:pos="8504"/>
          <w:tab w:val="left" w:pos="9356"/>
        </w:tabs>
        <w:spacing w:line="360" w:lineRule="auto"/>
        <w:ind w:right="48"/>
        <w:jc w:val="both"/>
        <w:rPr>
          <w:rFonts w:ascii="Arial" w:hAnsi="Arial" w:cs="Arial"/>
          <w:b/>
          <w:noProof/>
          <w:color w:val="00863D"/>
          <w:lang w:eastAsia="es-MX"/>
        </w:rPr>
      </w:pPr>
      <w:r>
        <w:rPr>
          <w:rFonts w:ascii="Arial" w:hAnsi="Arial" w:cs="Arial"/>
        </w:rPr>
        <w:lastRenderedPageBreak/>
        <w:t xml:space="preserve"> </w:t>
      </w:r>
      <w:r>
        <w:rPr>
          <w:rFonts w:ascii="Arial" w:hAnsi="Arial" w:cs="Arial"/>
          <w:b/>
          <w:noProof/>
          <w:color w:val="00863D"/>
          <w:lang w:eastAsia="es-MX"/>
        </w:rPr>
        <w:t>OBJETIVO_____________________________________________________________</w:t>
      </w:r>
    </w:p>
    <w:p w14:paraId="1826111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w:t>
      </w:r>
      <w:r>
        <w:rPr>
          <w:rFonts w:ascii="Arial" w:hAnsi="Arial" w:cs="Arial"/>
          <w:noProof/>
          <w:color w:val="000000"/>
          <w:lang w:eastAsia="es-MX"/>
        </w:rPr>
        <w:t xml:space="preserve"> las Políticas</w:t>
      </w:r>
      <w:r w:rsidRPr="00855CDE">
        <w:rPr>
          <w:rFonts w:ascii="Arial" w:hAnsi="Arial" w:cs="Arial"/>
          <w:noProof/>
          <w:color w:val="000000"/>
          <w:lang w:eastAsia="es-MX"/>
        </w:rPr>
        <w:t>; esta descripción inicia con verbo infinitivo y se evita usar adjetivos calificativos, gerundios y abreviaturas.</w:t>
      </w:r>
    </w:p>
    <w:p w14:paraId="0769DAE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2FE761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7059C2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D44AD2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EB2D2D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D4F1B4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ED6743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434705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AC5983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96D1FB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A66901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0BB194D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6A7226B"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4E02C7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7161FD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6D0D37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44E9F2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73C8A3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88F1AC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503F493"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13CA9DE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F1822A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3BF6069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8675885"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FBBD0B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4342D39F"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5BD5E1D" w14:textId="77777777" w:rsidR="003B2D49" w:rsidRDefault="003B2D49" w:rsidP="003B2D49">
      <w:pPr>
        <w:rPr>
          <w:rFonts w:ascii="Arial" w:hAnsi="Arial" w:cs="Arial"/>
        </w:rPr>
      </w:pPr>
      <w:r>
        <w:rPr>
          <w:rFonts w:ascii="Arial" w:hAnsi="Arial" w:cs="Arial"/>
        </w:rPr>
        <w:br w:type="page"/>
      </w:r>
    </w:p>
    <w:p w14:paraId="7CD07930"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4C633FA" w14:textId="77777777" w:rsidR="003B2D49" w:rsidRPr="008C7BE6" w:rsidRDefault="003B2D49" w:rsidP="003B2D4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14:paraId="22C4DC4F" w14:textId="77777777" w:rsidR="003B2D49" w:rsidRDefault="003B2D49" w:rsidP="003B2D49">
      <w:pPr>
        <w:pStyle w:val="Encabezado"/>
        <w:tabs>
          <w:tab w:val="clear" w:pos="4252"/>
          <w:tab w:val="clear" w:pos="8504"/>
        </w:tabs>
        <w:spacing w:line="360" w:lineRule="auto"/>
        <w:jc w:val="both"/>
        <w:rPr>
          <w:rFonts w:ascii="Arial" w:hAnsi="Arial" w:cs="Arial"/>
        </w:rPr>
      </w:pPr>
      <w:r w:rsidRPr="000D00E6">
        <w:rPr>
          <w:rFonts w:ascii="Arial" w:hAnsi="Arial" w:cs="Arial"/>
        </w:rPr>
        <w:t>Debe contener los ordenamientos jurídicos vigentes que sustentan y regulan la</w:t>
      </w:r>
      <w:r>
        <w:rPr>
          <w:rFonts w:ascii="Arial" w:hAnsi="Arial" w:cs="Arial"/>
        </w:rPr>
        <w:t>s Políticas</w:t>
      </w:r>
      <w:r w:rsidRPr="000D00E6">
        <w:rPr>
          <w:rFonts w:ascii="Arial" w:hAnsi="Arial" w:cs="Arial"/>
        </w:rPr>
        <w:t>, la relación debe ir conforme al orden jerárquico descendiente.</w:t>
      </w:r>
    </w:p>
    <w:p w14:paraId="7544780C" w14:textId="77777777" w:rsidR="003B2D49" w:rsidRDefault="003B2D49" w:rsidP="003B2D49">
      <w:pPr>
        <w:pStyle w:val="Encabezado"/>
        <w:tabs>
          <w:tab w:val="clear" w:pos="4252"/>
          <w:tab w:val="clear" w:pos="8504"/>
        </w:tabs>
        <w:spacing w:line="360" w:lineRule="auto"/>
        <w:jc w:val="both"/>
        <w:rPr>
          <w:rFonts w:ascii="Arial" w:hAnsi="Arial" w:cs="Arial"/>
        </w:rPr>
      </w:pPr>
    </w:p>
    <w:p w14:paraId="5EBE4AC9" w14:textId="77777777" w:rsidR="003B2D49" w:rsidRDefault="003B2D49" w:rsidP="003B2D49">
      <w:pPr>
        <w:pStyle w:val="Encabezado"/>
        <w:tabs>
          <w:tab w:val="clear" w:pos="4252"/>
          <w:tab w:val="clear" w:pos="8504"/>
        </w:tabs>
        <w:spacing w:line="360" w:lineRule="auto"/>
        <w:jc w:val="both"/>
        <w:rPr>
          <w:rFonts w:ascii="Arial" w:hAnsi="Arial" w:cs="Arial"/>
        </w:rPr>
      </w:pPr>
      <w:r>
        <w:rPr>
          <w:rFonts w:ascii="Arial" w:hAnsi="Arial" w:cs="Arial"/>
        </w:rPr>
        <w:t>Ejemplo:</w:t>
      </w:r>
    </w:p>
    <w:p w14:paraId="4547E68C" w14:textId="77777777" w:rsidR="003B2D49" w:rsidRDefault="003B2D49" w:rsidP="003B2D49">
      <w:pPr>
        <w:pStyle w:val="Encabezado"/>
        <w:tabs>
          <w:tab w:val="clear" w:pos="4252"/>
          <w:tab w:val="clear" w:pos="8504"/>
        </w:tabs>
        <w:spacing w:line="360" w:lineRule="auto"/>
        <w:jc w:val="both"/>
        <w:rPr>
          <w:rFonts w:ascii="Arial" w:hAnsi="Arial" w:cs="Arial"/>
          <w:lang w:val="es-ES"/>
        </w:rPr>
      </w:pPr>
    </w:p>
    <w:p w14:paraId="7264676B"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14:paraId="10E0568E"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14:paraId="0965419B" w14:textId="77777777" w:rsidR="003B2D49" w:rsidRPr="00255CF6" w:rsidRDefault="003B2D49" w:rsidP="003B2D49">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14:paraId="0C929DBF" w14:textId="77777777" w:rsidR="003B2D49" w:rsidRPr="00255CF6" w:rsidRDefault="003B2D49" w:rsidP="003B2D49">
      <w:pPr>
        <w:pStyle w:val="Encabezado"/>
        <w:tabs>
          <w:tab w:val="clear" w:pos="4252"/>
          <w:tab w:val="clear" w:pos="8504"/>
          <w:tab w:val="left" w:pos="9356"/>
        </w:tabs>
        <w:spacing w:line="360" w:lineRule="auto"/>
        <w:ind w:right="48"/>
        <w:jc w:val="both"/>
        <w:rPr>
          <w:rFonts w:ascii="Arial" w:hAnsi="Arial" w:cs="Arial"/>
          <w:lang w:val="es-ES"/>
        </w:rPr>
      </w:pPr>
    </w:p>
    <w:p w14:paraId="6FBA51F8"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59E79007"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38D3CFA"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7C6913E4"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62D0032"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76D6D6E"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6C0C0B0C" w14:textId="77777777" w:rsidR="003B2D49" w:rsidRDefault="003B2D49" w:rsidP="003B2D49">
      <w:pPr>
        <w:pStyle w:val="Encabezado"/>
        <w:tabs>
          <w:tab w:val="clear" w:pos="4252"/>
          <w:tab w:val="clear" w:pos="8504"/>
          <w:tab w:val="left" w:pos="9356"/>
        </w:tabs>
        <w:spacing w:line="360" w:lineRule="auto"/>
        <w:ind w:right="48"/>
        <w:jc w:val="both"/>
        <w:rPr>
          <w:rFonts w:ascii="Arial" w:hAnsi="Arial" w:cs="Arial"/>
        </w:rPr>
      </w:pPr>
    </w:p>
    <w:p w14:paraId="2510AF64" w14:textId="77777777" w:rsidR="003B2D49" w:rsidRDefault="003B2D49" w:rsidP="003B2D49">
      <w:pPr>
        <w:spacing w:before="100" w:beforeAutospacing="1" w:after="100" w:afterAutospacing="1" w:line="360" w:lineRule="auto"/>
        <w:jc w:val="both"/>
        <w:rPr>
          <w:rFonts w:ascii="Arial" w:hAnsi="Arial" w:cs="Arial"/>
        </w:rPr>
      </w:pPr>
    </w:p>
    <w:p w14:paraId="0C2555B0" w14:textId="77777777" w:rsidR="003B2D49" w:rsidRDefault="003B2D49" w:rsidP="003B2D49">
      <w:pPr>
        <w:spacing w:before="100" w:beforeAutospacing="1" w:after="100" w:afterAutospacing="1" w:line="360" w:lineRule="auto"/>
        <w:jc w:val="both"/>
        <w:rPr>
          <w:rFonts w:ascii="Arial" w:hAnsi="Arial" w:cs="Arial"/>
        </w:rPr>
      </w:pPr>
    </w:p>
    <w:p w14:paraId="0F5509EC" w14:textId="77777777" w:rsidR="003B2D49" w:rsidRDefault="003B2D49" w:rsidP="003B2D49">
      <w:pPr>
        <w:spacing w:before="100" w:beforeAutospacing="1" w:after="100" w:afterAutospacing="1" w:line="360" w:lineRule="auto"/>
        <w:jc w:val="both"/>
        <w:rPr>
          <w:rFonts w:ascii="Arial" w:hAnsi="Arial" w:cs="Arial"/>
        </w:rPr>
      </w:pPr>
    </w:p>
    <w:p w14:paraId="4C6A5310" w14:textId="77777777" w:rsidR="003B2D49" w:rsidRDefault="003B2D49" w:rsidP="003B2D49">
      <w:pPr>
        <w:spacing w:before="100" w:beforeAutospacing="1" w:after="100" w:afterAutospacing="1" w:line="360" w:lineRule="auto"/>
        <w:jc w:val="both"/>
        <w:rPr>
          <w:rFonts w:ascii="Arial" w:hAnsi="Arial" w:cs="Arial"/>
        </w:rPr>
      </w:pPr>
    </w:p>
    <w:p w14:paraId="26016CB9" w14:textId="77777777" w:rsidR="003B2D49" w:rsidRDefault="003B2D49" w:rsidP="003B2D49">
      <w:pPr>
        <w:spacing w:before="100" w:beforeAutospacing="1" w:after="100" w:afterAutospacing="1" w:line="360" w:lineRule="auto"/>
        <w:jc w:val="both"/>
        <w:rPr>
          <w:rFonts w:ascii="Arial" w:hAnsi="Arial" w:cs="Arial"/>
        </w:rPr>
      </w:pPr>
    </w:p>
    <w:p w14:paraId="1FB4BBDE" w14:textId="77777777" w:rsidR="003B2D49" w:rsidRDefault="003B2D49" w:rsidP="003B2D49">
      <w:pPr>
        <w:spacing w:before="100" w:beforeAutospacing="1" w:after="100" w:afterAutospacing="1" w:line="360" w:lineRule="auto"/>
        <w:jc w:val="both"/>
        <w:rPr>
          <w:rFonts w:ascii="Arial" w:hAnsi="Arial" w:cs="Arial"/>
        </w:rPr>
      </w:pPr>
    </w:p>
    <w:p w14:paraId="7397F223" w14:textId="77777777" w:rsidR="003B2D49" w:rsidRDefault="003B2D49" w:rsidP="003B2D49">
      <w:pPr>
        <w:spacing w:before="100" w:beforeAutospacing="1" w:after="100" w:afterAutospacing="1" w:line="360" w:lineRule="auto"/>
        <w:jc w:val="both"/>
        <w:rPr>
          <w:rFonts w:ascii="Arial" w:hAnsi="Arial" w:cs="Arial"/>
        </w:rPr>
      </w:pPr>
    </w:p>
    <w:p w14:paraId="2731154A" w14:textId="77777777" w:rsidR="003B2D49"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ÁMBITO DE APLICACIÓN________________________________________________</w:t>
      </w:r>
    </w:p>
    <w:p w14:paraId="210A7301" w14:textId="77777777" w:rsidR="003B2D49" w:rsidRPr="00DD3679" w:rsidRDefault="003B2D49" w:rsidP="003B2D4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Define a las personas o áreas responsables de seguir o aplicar las Políticas.</w:t>
      </w:r>
    </w:p>
    <w:p w14:paraId="28EAACE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DF7F4F5"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C7D2914"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89DC87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81F91A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E22D3F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92B461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C2D78D0"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78098D4"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B73F1FA"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A16F26A"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D5EAA3F"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3B5EF4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5A9601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DD74DE2"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7D3AB8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E68E888"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49AD9EF8" w14:textId="77777777" w:rsidR="003B2D49" w:rsidRDefault="003B2D49" w:rsidP="003B2D4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DISPOSICIONES GENERALES____________________________________________</w:t>
      </w:r>
    </w:p>
    <w:p w14:paraId="24B869C9" w14:textId="77777777" w:rsidR="003B2D49" w:rsidRPr="00010939" w:rsidRDefault="003B2D49" w:rsidP="003B2D4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Determina los principios generales que deberán observar las y los servidores púiblicos del Tribunal Electoral.</w:t>
      </w:r>
    </w:p>
    <w:p w14:paraId="51BF07C1"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289958BF"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DEE64D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DA04514"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8870574"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1EE9104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E22452A"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3C44023"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ADD5D81"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958C8B8"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E193727"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86593C1"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BE242F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6230785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78867840"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59C021BD"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3ADB3E7B" w14:textId="77777777" w:rsidR="003B2D49" w:rsidRDefault="003B2D49" w:rsidP="003B2D49">
      <w:pPr>
        <w:spacing w:before="100" w:beforeAutospacing="1" w:after="100" w:afterAutospacing="1" w:line="360" w:lineRule="auto"/>
        <w:jc w:val="both"/>
        <w:rPr>
          <w:rFonts w:ascii="Arial" w:hAnsi="Arial" w:cs="Arial"/>
          <w:b/>
          <w:noProof/>
          <w:color w:val="00863D"/>
        </w:rPr>
      </w:pPr>
    </w:p>
    <w:p w14:paraId="07F8C0F7" w14:textId="77777777" w:rsidR="003B2D49" w:rsidRPr="00A832E4" w:rsidRDefault="003B2D49" w:rsidP="003B2D4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14:paraId="6D0F73C2"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04D8C3E1"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14:paraId="0ADF3F85" w14:textId="77777777" w:rsidR="003B2D49" w:rsidRDefault="003B2D49" w:rsidP="003B2D49">
      <w:pPr>
        <w:pStyle w:val="Textoindependiente"/>
        <w:spacing w:line="360" w:lineRule="auto"/>
        <w:ind w:right="-96"/>
        <w:contextualSpacing/>
        <w:jc w:val="both"/>
        <w:rPr>
          <w:rFonts w:cs="Arial"/>
          <w:noProof/>
          <w:color w:val="000000"/>
          <w:sz w:val="24"/>
          <w:szCs w:val="24"/>
          <w:lang w:eastAsia="es-MX"/>
        </w:rPr>
      </w:pPr>
    </w:p>
    <w:p w14:paraId="31948E4F" w14:textId="77777777" w:rsidR="003B2D49" w:rsidRPr="00EB124D" w:rsidRDefault="003B2D49" w:rsidP="003B2D4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14:paraId="2B2440FF" w14:textId="77777777" w:rsidR="003B2D49" w:rsidRDefault="003B2D49" w:rsidP="003B2D49">
      <w:pPr>
        <w:pStyle w:val="Textoindependiente"/>
        <w:spacing w:line="360" w:lineRule="auto"/>
        <w:ind w:left="1560" w:right="-96" w:hanging="1560"/>
        <w:contextualSpacing/>
        <w:jc w:val="both"/>
        <w:rPr>
          <w:rFonts w:cs="Arial"/>
          <w:b/>
          <w:color w:val="000000"/>
          <w:sz w:val="24"/>
          <w:szCs w:val="24"/>
        </w:rPr>
      </w:pPr>
    </w:p>
    <w:p w14:paraId="28DE3760" w14:textId="14AEA4BE" w:rsidR="003B2D49" w:rsidRPr="002C295B" w:rsidRDefault="003B2D49" w:rsidP="003B2D49">
      <w:pPr>
        <w:pStyle w:val="Textoindependiente"/>
        <w:spacing w:line="360" w:lineRule="auto"/>
        <w:ind w:left="1560" w:right="-96" w:hanging="1560"/>
        <w:contextualSpacing/>
        <w:jc w:val="both"/>
        <w:rPr>
          <w:rFonts w:cs="Arial"/>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Las presentes Políticas xxxxx entrarán en vigor el día de su publicación en </w:t>
      </w:r>
      <w:r w:rsidRPr="002C295B">
        <w:rPr>
          <w:rFonts w:cs="Arial"/>
          <w:sz w:val="24"/>
          <w:szCs w:val="24"/>
        </w:rPr>
        <w:t xml:space="preserve">el </w:t>
      </w:r>
      <w:r w:rsidR="002C295B" w:rsidRPr="002C295B">
        <w:rPr>
          <w:rFonts w:cs="Arial"/>
          <w:sz w:val="24"/>
          <w:szCs w:val="24"/>
        </w:rPr>
        <w:t>Diario Oficial de la Federación.</w:t>
      </w:r>
    </w:p>
    <w:p w14:paraId="6FFF3550"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p>
    <w:p w14:paraId="2CAD3D4B"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r w:rsidRPr="002C295B">
        <w:rPr>
          <w:rFonts w:cs="Arial"/>
          <w:b/>
          <w:sz w:val="24"/>
          <w:szCs w:val="24"/>
        </w:rPr>
        <w:t>SEGUNDO</w:t>
      </w:r>
      <w:r w:rsidRPr="002C295B">
        <w:rPr>
          <w:rFonts w:cs="Arial"/>
          <w:sz w:val="24"/>
          <w:szCs w:val="24"/>
        </w:rPr>
        <w:t xml:space="preserve">. -   Se abrogan (en su caso) las Políticas xxxxx aprobadas por el Pleno de la Comisión de Administración mediante acuerdo </w:t>
      </w:r>
      <w:r w:rsidRPr="002C295B">
        <w:rPr>
          <w:rFonts w:cs="Arial"/>
          <w:b/>
          <w:sz w:val="24"/>
          <w:szCs w:val="24"/>
        </w:rPr>
        <w:t>XXX/SX(XX-XX-XX)</w:t>
      </w:r>
      <w:r w:rsidRPr="002C295B">
        <w:rPr>
          <w:rFonts w:cs="Arial"/>
          <w:sz w:val="24"/>
          <w:szCs w:val="24"/>
        </w:rPr>
        <w:t xml:space="preserve"> emitido en la xxx Sesión Ordinaria de xxx.</w:t>
      </w:r>
    </w:p>
    <w:p w14:paraId="0D152A36" w14:textId="77777777" w:rsidR="003B2D49" w:rsidRPr="002C295B" w:rsidRDefault="003B2D49" w:rsidP="003B2D49">
      <w:pPr>
        <w:pStyle w:val="Textoindependiente"/>
        <w:spacing w:line="360" w:lineRule="auto"/>
        <w:ind w:left="1560" w:right="-96" w:hanging="1560"/>
        <w:contextualSpacing/>
        <w:jc w:val="both"/>
        <w:rPr>
          <w:rFonts w:cs="Arial"/>
          <w:sz w:val="24"/>
          <w:szCs w:val="24"/>
        </w:rPr>
      </w:pPr>
    </w:p>
    <w:p w14:paraId="0001036E" w14:textId="6F586F80" w:rsidR="003B2D49" w:rsidRPr="002C295B" w:rsidRDefault="003B2D49" w:rsidP="003B2D49">
      <w:pPr>
        <w:pStyle w:val="Textoindependiente"/>
        <w:spacing w:line="360" w:lineRule="auto"/>
        <w:ind w:left="1560" w:right="-96" w:hanging="1560"/>
        <w:contextualSpacing/>
        <w:jc w:val="both"/>
        <w:rPr>
          <w:rFonts w:cs="Arial"/>
          <w:b/>
          <w:strike/>
        </w:rPr>
      </w:pPr>
      <w:r w:rsidRPr="002C295B">
        <w:rPr>
          <w:rFonts w:cs="Arial"/>
          <w:b/>
          <w:sz w:val="24"/>
          <w:szCs w:val="24"/>
        </w:rPr>
        <w:t>TERCERO</w:t>
      </w:r>
      <w:r w:rsidRPr="002C295B">
        <w:rPr>
          <w:rFonts w:cs="Arial"/>
          <w:sz w:val="24"/>
          <w:szCs w:val="24"/>
        </w:rPr>
        <w:t xml:space="preserve">.-   Para su mayor difusión, publíquese en las páginas de Intranet e Internet del Tribunal Electoral del </w:t>
      </w:r>
      <w:r w:rsidR="002C295B" w:rsidRPr="002C295B">
        <w:rPr>
          <w:rFonts w:cs="Arial"/>
          <w:sz w:val="24"/>
          <w:szCs w:val="24"/>
        </w:rPr>
        <w:t>Poder Judicial de la Federación.</w:t>
      </w:r>
    </w:p>
    <w:p w14:paraId="41ED5413" w14:textId="77777777" w:rsidR="003B2D49" w:rsidRPr="00C87C50" w:rsidRDefault="003B2D49" w:rsidP="003B2D49">
      <w:pPr>
        <w:rPr>
          <w:lang w:val="es-ES"/>
        </w:rPr>
      </w:pPr>
    </w:p>
    <w:p w14:paraId="48BF30D3" w14:textId="77777777" w:rsidR="003B2D49" w:rsidRDefault="003B2D49" w:rsidP="003B2D49">
      <w:pPr>
        <w:rPr>
          <w:lang w:val="es-ES"/>
        </w:rPr>
      </w:pPr>
    </w:p>
    <w:p w14:paraId="69C0E0C6" w14:textId="77777777" w:rsidR="003B2D49" w:rsidRDefault="003B2D49" w:rsidP="003B2D49">
      <w:pPr>
        <w:tabs>
          <w:tab w:val="left" w:pos="2700"/>
        </w:tabs>
      </w:pPr>
      <w:r>
        <w:rPr>
          <w:lang w:val="es-ES"/>
        </w:rPr>
        <w:tab/>
      </w:r>
    </w:p>
    <w:p w14:paraId="277BE8C5" w14:textId="71F76564" w:rsidR="00F55E06" w:rsidRDefault="00F55E06"/>
    <w:p w14:paraId="3AF9B373" w14:textId="18662204" w:rsidR="00370F89" w:rsidRDefault="00370F89"/>
    <w:p w14:paraId="2133A1C3" w14:textId="54D1730E" w:rsidR="00370F89" w:rsidRDefault="00370F89"/>
    <w:p w14:paraId="0237C94A" w14:textId="3131D042" w:rsidR="00370F89" w:rsidRDefault="00370F89"/>
    <w:p w14:paraId="5F0F4C8B" w14:textId="68F855CC" w:rsidR="00370F89" w:rsidRDefault="00370F89"/>
    <w:p w14:paraId="1A006321" w14:textId="1BE7B1AC" w:rsidR="00370F89" w:rsidRDefault="00370F89"/>
    <w:p w14:paraId="2297CE4E" w14:textId="34D2505E" w:rsidR="00370F89" w:rsidRDefault="00370F89"/>
    <w:p w14:paraId="0361EB50" w14:textId="5E8D0246" w:rsidR="00370F89" w:rsidRDefault="00370F89"/>
    <w:p w14:paraId="629D29B2" w14:textId="42556B94" w:rsidR="00370F89" w:rsidRDefault="00370F89"/>
    <w:p w14:paraId="620CE567" w14:textId="23C99C0D" w:rsidR="00370F89" w:rsidRDefault="00370F89"/>
    <w:p w14:paraId="08746D53" w14:textId="7592D161" w:rsidR="00370F89" w:rsidRDefault="00370F89"/>
    <w:p w14:paraId="1C777A57" w14:textId="2EBA64A2" w:rsidR="00370F89" w:rsidRDefault="00370F89"/>
    <w:p w14:paraId="3FB35A51" w14:textId="5E9CA97E" w:rsidR="002C295B" w:rsidRDefault="002C295B"/>
    <w:p w14:paraId="3B1F3F55" w14:textId="77777777" w:rsidR="002C295B" w:rsidRDefault="002C295B"/>
    <w:p w14:paraId="5BB15AC8" w14:textId="3DF4883E" w:rsidR="00370F89" w:rsidRDefault="00370F89"/>
    <w:p w14:paraId="691B8757" w14:textId="6024061F" w:rsidR="00370F89" w:rsidRDefault="00370F89"/>
    <w:p w14:paraId="190DA3D5" w14:textId="77777777" w:rsidR="00370F89" w:rsidRDefault="00370F89" w:rsidP="00370F89">
      <w:pPr>
        <w:pStyle w:val="Textoindependiente"/>
        <w:spacing w:line="360" w:lineRule="auto"/>
        <w:ind w:left="1560" w:right="-96" w:hanging="1560"/>
        <w:contextualSpacing/>
        <w:jc w:val="center"/>
        <w:rPr>
          <w:rFonts w:cs="Arial"/>
          <w:b/>
          <w:color w:val="FF0000"/>
          <w:sz w:val="24"/>
          <w:szCs w:val="24"/>
        </w:rPr>
      </w:pPr>
      <w:r w:rsidRPr="00A832E4">
        <w:rPr>
          <w:rFonts w:cs="Arial"/>
          <w:b/>
          <w:color w:val="00B050"/>
          <w:sz w:val="24"/>
          <w:szCs w:val="24"/>
        </w:rPr>
        <w:lastRenderedPageBreak/>
        <w:t>TRANSITORIOS</w:t>
      </w:r>
      <w:r w:rsidRPr="0055286B">
        <w:rPr>
          <w:rFonts w:cs="Arial"/>
          <w:b/>
          <w:color w:val="FF0000"/>
          <w:sz w:val="24"/>
          <w:szCs w:val="24"/>
        </w:rPr>
        <w:t xml:space="preserve"> </w:t>
      </w:r>
    </w:p>
    <w:p w14:paraId="3B52F3E7" w14:textId="77777777" w:rsidR="00370F89" w:rsidRDefault="00370F89" w:rsidP="00370F89">
      <w:pPr>
        <w:pStyle w:val="Textoindependiente"/>
        <w:spacing w:line="360" w:lineRule="auto"/>
        <w:ind w:left="1560" w:right="-96" w:hanging="1560"/>
        <w:contextualSpacing/>
        <w:jc w:val="center"/>
        <w:rPr>
          <w:rFonts w:cs="Arial"/>
          <w:b/>
          <w:color w:val="FF0000"/>
          <w:sz w:val="24"/>
          <w:szCs w:val="24"/>
        </w:rPr>
      </w:pPr>
    </w:p>
    <w:p w14:paraId="7863B05E" w14:textId="77B16728" w:rsidR="00370F89" w:rsidRDefault="00370F89" w:rsidP="00370F89">
      <w:pPr>
        <w:pStyle w:val="Textoindependiente"/>
        <w:spacing w:line="360" w:lineRule="auto"/>
        <w:ind w:right="-96"/>
        <w:contextualSpacing/>
        <w:jc w:val="both"/>
        <w:rPr>
          <w:rFonts w:cs="Arial"/>
          <w:color w:val="000000"/>
          <w:sz w:val="24"/>
          <w:szCs w:val="24"/>
        </w:rPr>
      </w:pPr>
      <w:r w:rsidRPr="00D81CCD">
        <w:rPr>
          <w:rFonts w:cs="Arial"/>
          <w:b/>
          <w:color w:val="000000"/>
          <w:sz w:val="24"/>
          <w:szCs w:val="24"/>
        </w:rPr>
        <w:t xml:space="preserve">PRIMERO.- </w:t>
      </w:r>
      <w:r w:rsidRPr="00370F89">
        <w:rPr>
          <w:rFonts w:cs="Arial"/>
          <w:sz w:val="24"/>
          <w:szCs w:val="24"/>
        </w:rPr>
        <w:t xml:space="preserve">Los </w:t>
      </w:r>
      <w:r w:rsidRPr="00370F89">
        <w:rPr>
          <w:rFonts w:cs="Arial"/>
          <w:color w:val="000000"/>
          <w:sz w:val="24"/>
          <w:szCs w:val="24"/>
        </w:rPr>
        <w:t xml:space="preserve">Lineamientos para la elaboración, modificación y emisión de instrumentos normativos del Tribunal Electoral del Poder Judicial de la Federación entrarán en vigor </w:t>
      </w:r>
      <w:r>
        <w:rPr>
          <w:rFonts w:cs="Arial"/>
          <w:color w:val="000000"/>
          <w:sz w:val="24"/>
          <w:szCs w:val="24"/>
        </w:rPr>
        <w:t xml:space="preserve">al </w:t>
      </w:r>
      <w:r w:rsidRPr="00370F89">
        <w:rPr>
          <w:rFonts w:cs="Arial"/>
          <w:color w:val="000000"/>
          <w:sz w:val="24"/>
          <w:szCs w:val="24"/>
        </w:rPr>
        <w:t>día</w:t>
      </w:r>
      <w:r>
        <w:rPr>
          <w:rFonts w:cs="Arial"/>
          <w:color w:val="000000"/>
          <w:sz w:val="24"/>
          <w:szCs w:val="24"/>
        </w:rPr>
        <w:t xml:space="preserve"> siguiente</w:t>
      </w:r>
      <w:r w:rsidRPr="00370F89">
        <w:rPr>
          <w:rFonts w:cs="Arial"/>
          <w:color w:val="000000"/>
          <w:sz w:val="24"/>
          <w:szCs w:val="24"/>
        </w:rPr>
        <w:t xml:space="preserve"> de su publicación en </w:t>
      </w:r>
      <w:r>
        <w:rPr>
          <w:rFonts w:cs="Arial"/>
          <w:color w:val="000000"/>
          <w:sz w:val="24"/>
          <w:szCs w:val="24"/>
        </w:rPr>
        <w:t>el Diario Oficial de la Federación</w:t>
      </w:r>
      <w:r w:rsidRPr="00370F89">
        <w:rPr>
          <w:rFonts w:cs="Arial"/>
          <w:color w:val="000000"/>
          <w:sz w:val="24"/>
          <w:szCs w:val="24"/>
        </w:rPr>
        <w:t>.</w:t>
      </w:r>
    </w:p>
    <w:p w14:paraId="237202FB" w14:textId="77777777" w:rsidR="00370F89" w:rsidRPr="00370F89" w:rsidRDefault="00370F89" w:rsidP="00370F89">
      <w:pPr>
        <w:pStyle w:val="Textoindependiente"/>
        <w:spacing w:line="360" w:lineRule="auto"/>
        <w:ind w:right="-96"/>
        <w:contextualSpacing/>
        <w:jc w:val="both"/>
        <w:rPr>
          <w:rFonts w:cs="Arial"/>
          <w:color w:val="000000"/>
          <w:sz w:val="24"/>
          <w:szCs w:val="24"/>
        </w:rPr>
      </w:pPr>
    </w:p>
    <w:p w14:paraId="67E92256" w14:textId="29D2B4B4" w:rsidR="00370F89" w:rsidRPr="0046035D" w:rsidRDefault="00370F89" w:rsidP="00370F89">
      <w:pPr>
        <w:spacing w:line="360" w:lineRule="auto"/>
        <w:jc w:val="both"/>
        <w:rPr>
          <w:rFonts w:ascii="Arial" w:eastAsia="Times New Roman" w:hAnsi="Arial" w:cs="Arial"/>
          <w:lang w:val="es-MX" w:eastAsia="es-MX"/>
        </w:rPr>
      </w:pPr>
      <w:r w:rsidRPr="0046035D">
        <w:rPr>
          <w:rFonts w:ascii="Arial" w:eastAsia="Times New Roman" w:hAnsi="Arial" w:cs="Arial"/>
          <w:b/>
          <w:lang w:val="es-ES" w:eastAsia="es-MX"/>
        </w:rPr>
        <w:t xml:space="preserve">SEGUNDO. </w:t>
      </w:r>
      <w:r w:rsidRPr="0046035D">
        <w:rPr>
          <w:rFonts w:ascii="Arial" w:eastAsia="Times New Roman" w:hAnsi="Arial" w:cs="Arial"/>
          <w:lang w:val="es-ES" w:eastAsia="es-MX"/>
        </w:rPr>
        <w:t>Se abroga</w:t>
      </w:r>
      <w:r>
        <w:rPr>
          <w:rFonts w:ascii="Arial" w:eastAsia="Times New Roman" w:hAnsi="Arial" w:cs="Arial"/>
          <w:lang w:val="es-ES" w:eastAsia="es-MX"/>
        </w:rPr>
        <w:t>n</w:t>
      </w:r>
      <w:r w:rsidRPr="0046035D">
        <w:rPr>
          <w:rFonts w:ascii="Arial" w:eastAsia="Times New Roman" w:hAnsi="Arial" w:cs="Arial"/>
          <w:lang w:val="es-ES" w:eastAsia="es-MX"/>
        </w:rPr>
        <w:t xml:space="preserve"> </w:t>
      </w:r>
      <w:r>
        <w:rPr>
          <w:rFonts w:ascii="Arial" w:eastAsia="Times New Roman" w:hAnsi="Arial" w:cs="Arial"/>
          <w:lang w:val="es-ES" w:eastAsia="es-MX"/>
        </w:rPr>
        <w:t xml:space="preserve">los </w:t>
      </w:r>
      <w:r w:rsidRPr="00370F89">
        <w:rPr>
          <w:rFonts w:ascii="Arial" w:eastAsia="Times New Roman" w:hAnsi="Arial" w:cs="Arial"/>
          <w:lang w:eastAsia="es-MX"/>
        </w:rPr>
        <w:t>Lineamientos para la elaboración, modificación y emisión de instrumentos normativos del Tribunal Electoral del Poder Judicial de la Federación</w:t>
      </w:r>
      <w:r w:rsidRPr="00370F89">
        <w:rPr>
          <w:rFonts w:ascii="Arial" w:eastAsia="Times New Roman" w:hAnsi="Arial" w:cs="Arial"/>
          <w:lang w:val="es-MX" w:eastAsia="es-MX"/>
        </w:rPr>
        <w:t>,</w:t>
      </w:r>
      <w:r w:rsidRPr="0046035D">
        <w:rPr>
          <w:rFonts w:ascii="Arial" w:eastAsia="Times New Roman" w:hAnsi="Arial" w:cs="Arial"/>
          <w:lang w:val="es-MX" w:eastAsia="es-MX"/>
        </w:rPr>
        <w:t xml:space="preserve"> aprobado</w:t>
      </w:r>
      <w:r>
        <w:rPr>
          <w:rFonts w:ascii="Arial" w:eastAsia="Times New Roman" w:hAnsi="Arial" w:cs="Arial"/>
          <w:lang w:val="es-MX" w:eastAsia="es-MX"/>
        </w:rPr>
        <w:t>s</w:t>
      </w:r>
      <w:r w:rsidRPr="0046035D">
        <w:rPr>
          <w:rFonts w:ascii="Arial" w:eastAsia="Times New Roman" w:hAnsi="Arial" w:cs="Arial"/>
          <w:lang w:val="es-MX" w:eastAsia="es-MX"/>
        </w:rPr>
        <w:t xml:space="preserve"> por la Comisión de Administración en la </w:t>
      </w:r>
      <w:r>
        <w:rPr>
          <w:rFonts w:ascii="Arial" w:eastAsia="Times New Roman" w:hAnsi="Arial" w:cs="Arial"/>
          <w:lang w:val="es-MX" w:eastAsia="es-MX"/>
        </w:rPr>
        <w:t>Cuarta Sesión Ordinaria de 2016</w:t>
      </w:r>
      <w:r w:rsidRPr="0046035D">
        <w:rPr>
          <w:rFonts w:ascii="Arial" w:eastAsia="Times New Roman" w:hAnsi="Arial" w:cs="Arial"/>
          <w:lang w:val="es-MX" w:eastAsia="es-MX"/>
        </w:rPr>
        <w:t xml:space="preserve"> mediante Acuerdo </w:t>
      </w:r>
      <w:r>
        <w:rPr>
          <w:rFonts w:ascii="Arial" w:eastAsia="Times New Roman" w:hAnsi="Arial" w:cs="Arial"/>
          <w:lang w:val="es-MX" w:eastAsia="es-MX"/>
        </w:rPr>
        <w:t>104/S4</w:t>
      </w:r>
      <w:r w:rsidRPr="0046035D">
        <w:rPr>
          <w:rFonts w:ascii="Arial" w:eastAsia="Times New Roman" w:hAnsi="Arial" w:cs="Arial"/>
          <w:lang w:val="es-MX" w:eastAsia="es-MX"/>
        </w:rPr>
        <w:t>(</w:t>
      </w:r>
      <w:r>
        <w:rPr>
          <w:rFonts w:ascii="Arial" w:eastAsia="Times New Roman" w:hAnsi="Arial" w:cs="Arial"/>
          <w:lang w:val="es-MX" w:eastAsia="es-MX"/>
        </w:rPr>
        <w:t>19</w:t>
      </w:r>
      <w:r w:rsidRPr="0046035D">
        <w:rPr>
          <w:rFonts w:ascii="Arial" w:eastAsia="Times New Roman" w:hAnsi="Arial" w:cs="Arial"/>
          <w:lang w:val="es-MX" w:eastAsia="es-MX"/>
        </w:rPr>
        <w:t>-</w:t>
      </w:r>
      <w:r>
        <w:rPr>
          <w:rFonts w:ascii="Arial" w:eastAsia="Times New Roman" w:hAnsi="Arial" w:cs="Arial"/>
          <w:lang w:val="es-MX" w:eastAsia="es-MX"/>
        </w:rPr>
        <w:t>IV-2016</w:t>
      </w:r>
      <w:r w:rsidRPr="0046035D">
        <w:rPr>
          <w:rFonts w:ascii="Arial" w:eastAsia="Times New Roman" w:hAnsi="Arial" w:cs="Arial"/>
          <w:lang w:val="es-MX" w:eastAsia="es-MX"/>
        </w:rPr>
        <w:t>).</w:t>
      </w:r>
    </w:p>
    <w:p w14:paraId="75D71E32" w14:textId="77777777" w:rsidR="00370F89" w:rsidRPr="0046035D" w:rsidRDefault="00370F89" w:rsidP="00370F89">
      <w:pPr>
        <w:rPr>
          <w:rFonts w:ascii="Times New Roman" w:eastAsia="Times New Roman" w:hAnsi="Times New Roman"/>
          <w:lang w:val="es-MX" w:eastAsia="es-MX"/>
        </w:rPr>
      </w:pPr>
    </w:p>
    <w:p w14:paraId="58AE6603" w14:textId="3C6F9C00" w:rsidR="00370F89" w:rsidRDefault="00370F89" w:rsidP="00370F89">
      <w:pPr>
        <w:spacing w:line="360" w:lineRule="auto"/>
        <w:jc w:val="both"/>
        <w:rPr>
          <w:rFonts w:ascii="Arial" w:eastAsia="Times New Roman" w:hAnsi="Arial" w:cs="Arial"/>
          <w:lang w:val="es-ES" w:eastAsia="es-MX"/>
        </w:rPr>
      </w:pPr>
      <w:r>
        <w:rPr>
          <w:rFonts w:ascii="Arial" w:eastAsia="Times New Roman" w:hAnsi="Arial" w:cs="Arial"/>
          <w:b/>
          <w:lang w:val="es-ES" w:eastAsia="es-MX"/>
        </w:rPr>
        <w:t>TERCERO</w:t>
      </w:r>
      <w:r w:rsidRPr="0046035D">
        <w:rPr>
          <w:rFonts w:ascii="Arial" w:eastAsia="Times New Roman" w:hAnsi="Arial" w:cs="Arial"/>
          <w:b/>
          <w:lang w:val="es-ES" w:eastAsia="es-MX"/>
        </w:rPr>
        <w:t>.</w:t>
      </w:r>
      <w:r w:rsidRPr="0046035D">
        <w:rPr>
          <w:rFonts w:ascii="Arial" w:eastAsia="Times New Roman" w:hAnsi="Arial" w:cs="Arial"/>
          <w:lang w:val="es-ES" w:eastAsia="es-MX"/>
        </w:rPr>
        <w:t xml:space="preserve"> Para su mayor difusión, publíquese en la</w:t>
      </w:r>
      <w:r>
        <w:rPr>
          <w:rFonts w:ascii="Arial" w:eastAsia="Times New Roman" w:hAnsi="Arial" w:cs="Arial"/>
          <w:lang w:val="es-ES" w:eastAsia="es-MX"/>
        </w:rPr>
        <w:t>s</w:t>
      </w:r>
      <w:r w:rsidRPr="0046035D">
        <w:rPr>
          <w:rFonts w:ascii="Arial" w:eastAsia="Times New Roman" w:hAnsi="Arial" w:cs="Arial"/>
          <w:lang w:val="es-ES" w:eastAsia="es-MX"/>
        </w:rPr>
        <w:t xml:space="preserve"> página</w:t>
      </w:r>
      <w:r>
        <w:rPr>
          <w:rFonts w:ascii="Arial" w:eastAsia="Times New Roman" w:hAnsi="Arial" w:cs="Arial"/>
          <w:lang w:val="es-ES" w:eastAsia="es-MX"/>
        </w:rPr>
        <w:t>s</w:t>
      </w:r>
      <w:r w:rsidRPr="0046035D">
        <w:rPr>
          <w:rFonts w:ascii="Arial" w:eastAsia="Times New Roman" w:hAnsi="Arial" w:cs="Arial"/>
          <w:lang w:val="es-ES" w:eastAsia="es-MX"/>
        </w:rPr>
        <w:t xml:space="preserve"> de </w:t>
      </w:r>
      <w:r>
        <w:rPr>
          <w:rFonts w:ascii="Arial" w:eastAsia="Times New Roman" w:hAnsi="Arial" w:cs="Arial"/>
          <w:lang w:val="es-ES" w:eastAsia="es-MX"/>
        </w:rPr>
        <w:t>intranet e i</w:t>
      </w:r>
      <w:r w:rsidRPr="0046035D">
        <w:rPr>
          <w:rFonts w:ascii="Arial" w:eastAsia="Times New Roman" w:hAnsi="Arial" w:cs="Arial"/>
          <w:lang w:val="es-ES" w:eastAsia="es-MX"/>
        </w:rPr>
        <w:t xml:space="preserve">nternet del Tribunal Electoral del </w:t>
      </w:r>
      <w:r>
        <w:rPr>
          <w:rFonts w:ascii="Arial" w:eastAsia="Times New Roman" w:hAnsi="Arial" w:cs="Arial"/>
          <w:lang w:val="es-ES" w:eastAsia="es-MX"/>
        </w:rPr>
        <w:t xml:space="preserve">Poder Judicial de la </w:t>
      </w:r>
      <w:r w:rsidRPr="00925F07">
        <w:rPr>
          <w:rFonts w:ascii="Arial" w:eastAsia="Times New Roman" w:hAnsi="Arial" w:cs="Arial"/>
          <w:lang w:val="es-ES" w:eastAsia="es-MX"/>
        </w:rPr>
        <w:t>Federación.</w:t>
      </w:r>
    </w:p>
    <w:p w14:paraId="358C790D" w14:textId="77777777" w:rsidR="00370F89" w:rsidRPr="00D81CCD" w:rsidRDefault="00370F89" w:rsidP="00370F89">
      <w:pPr>
        <w:pStyle w:val="Textoindependiente"/>
        <w:spacing w:line="360" w:lineRule="auto"/>
        <w:ind w:left="1560" w:right="-96" w:hanging="1418"/>
        <w:contextualSpacing/>
        <w:jc w:val="both"/>
        <w:rPr>
          <w:rFonts w:cs="Arial"/>
          <w:b/>
          <w:color w:val="000000"/>
          <w:sz w:val="24"/>
          <w:szCs w:val="24"/>
        </w:rPr>
      </w:pPr>
    </w:p>
    <w:p w14:paraId="690CBA24" w14:textId="77777777" w:rsidR="00370F89" w:rsidRPr="0055286B" w:rsidRDefault="00370F89" w:rsidP="00370F89">
      <w:pPr>
        <w:pStyle w:val="Textoindependiente"/>
        <w:spacing w:line="360" w:lineRule="auto"/>
        <w:ind w:left="1560" w:right="-96" w:hanging="1560"/>
        <w:contextualSpacing/>
        <w:jc w:val="center"/>
        <w:rPr>
          <w:rFonts w:cs="Arial"/>
          <w:b/>
          <w:color w:val="FF0000"/>
          <w:sz w:val="24"/>
          <w:szCs w:val="24"/>
        </w:rPr>
      </w:pPr>
    </w:p>
    <w:p w14:paraId="610BB438" w14:textId="77777777" w:rsidR="00370F89" w:rsidRDefault="00370F89"/>
    <w:sectPr w:rsidR="00370F89" w:rsidSect="00F55E06">
      <w:headerReference w:type="first" r:id="rId47"/>
      <w:pgSz w:w="12240" w:h="15840"/>
      <w:pgMar w:top="851" w:right="1418" w:bottom="851" w:left="1418" w:header="284" w:footer="266" w:gutter="0"/>
      <w:pgNumType w:start="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F776" w14:textId="77777777" w:rsidR="00DD02AE" w:rsidRDefault="00DD02AE" w:rsidP="003B2D49">
      <w:r>
        <w:separator/>
      </w:r>
    </w:p>
  </w:endnote>
  <w:endnote w:type="continuationSeparator" w:id="0">
    <w:p w14:paraId="5513D970" w14:textId="77777777" w:rsidR="00DD02AE" w:rsidRDefault="00DD02AE" w:rsidP="003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G Omeg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08AF" w14:textId="77777777" w:rsidR="00F55E06" w:rsidRDefault="00F55E06">
    <w:pPr>
      <w:pStyle w:val="Piedepgina"/>
      <w:jc w:val="center"/>
    </w:pPr>
    <w:r>
      <w:fldChar w:fldCharType="begin"/>
    </w:r>
    <w:r>
      <w:instrText xml:space="preserve"> PAGE   \* MERGEFORMAT </w:instrText>
    </w:r>
    <w:r>
      <w:fldChar w:fldCharType="separate"/>
    </w:r>
    <w:r>
      <w:rPr>
        <w:noProof/>
      </w:rPr>
      <w:t>4</w:t>
    </w:r>
    <w:r>
      <w:rPr>
        <w:noProof/>
      </w:rPr>
      <w:fldChar w:fldCharType="end"/>
    </w:r>
  </w:p>
  <w:p w14:paraId="637AE65B" w14:textId="77777777" w:rsidR="00F55E06" w:rsidRPr="00086CEB" w:rsidRDefault="00F55E06" w:rsidP="00F55E0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233E"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2AF7E9FA" w14:textId="77777777" w:rsidR="00F55E06" w:rsidRDefault="00F55E06" w:rsidP="00F55E06">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4D03"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14682231" w14:textId="77777777" w:rsidR="00F55E06" w:rsidRPr="00304631" w:rsidRDefault="00F55E06" w:rsidP="00F55E06">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14:paraId="79F46AD1" w14:textId="77777777" w:rsidR="00F55E06" w:rsidRDefault="00F55E06" w:rsidP="00F55E06">
    <w:pPr>
      <w:tabs>
        <w:tab w:val="left" w:pos="5263"/>
      </w:tabs>
    </w:pPr>
    <w:r>
      <w:tab/>
      <w:t>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32D1"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CDD279B" w14:textId="77777777" w:rsidR="00F55E06" w:rsidRPr="00A936A0" w:rsidRDefault="00F55E06" w:rsidP="00F55E06">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w:t>
    </w:r>
    <w:r w:rsidRPr="00704587">
      <w:rPr>
        <w:rFonts w:ascii="Arial" w:hAnsi="Arial" w:cs="Arial"/>
        <w:noProof/>
        <w:sz w:val="22"/>
        <w:szCs w:val="22"/>
        <w:lang w:eastAsia="es-MX"/>
      </w:rPr>
      <w:t>, dirección general, unid</w:t>
    </w:r>
    <w:r>
      <w:rPr>
        <w:rFonts w:ascii="Arial" w:hAnsi="Arial" w:cs="Arial"/>
        <w:noProof/>
        <w:sz w:val="22"/>
        <w:szCs w:val="22"/>
        <w:lang w:eastAsia="es-MX"/>
      </w:rPr>
      <w:t>ad de apoyo u ó</w:t>
    </w:r>
    <w:r w:rsidRPr="00A936A0">
      <w:rPr>
        <w:rFonts w:ascii="Arial" w:hAnsi="Arial" w:cs="Arial"/>
        <w:noProof/>
        <w:sz w:val="22"/>
        <w:szCs w:val="22"/>
        <w:lang w:eastAsia="es-MX"/>
      </w:rPr>
      <w:t>rgano auxiliar que emite el documento normativo.</w:t>
    </w:r>
  </w:p>
  <w:p w14:paraId="7B456189" w14:textId="77777777" w:rsidR="00F55E06" w:rsidRPr="00704587" w:rsidRDefault="00F55E06" w:rsidP="00F55E06">
    <w:pPr>
      <w:spacing w:line="360" w:lineRule="auto"/>
      <w:ind w:right="-94"/>
      <w:jc w:val="right"/>
      <w:rPr>
        <w:rFonts w:ascii="Arial" w:hAnsi="Arial" w:cs="Arial"/>
        <w:noProof/>
        <w:sz w:val="22"/>
        <w:szCs w:val="22"/>
        <w:lang w:eastAsia="es-MX"/>
      </w:rPr>
    </w:pPr>
    <w:r w:rsidRPr="00704587">
      <w:rPr>
        <w:rFonts w:ascii="Arial" w:hAnsi="Arial" w:cs="Arial"/>
        <w:noProof/>
        <w:sz w:val="22"/>
        <w:szCs w:val="22"/>
        <w:lang w:eastAsia="es-MX"/>
      </w:rPr>
      <w:t>(Tipo de letra Arial 11).</w:t>
    </w:r>
  </w:p>
  <w:p w14:paraId="2FBBCB44" w14:textId="77777777" w:rsidR="00F55E06" w:rsidRPr="00B5226D" w:rsidRDefault="00F55E06">
    <w:pPr>
      <w:pStyle w:val="Piedepgina"/>
      <w:jc w:val="center"/>
      <w:rPr>
        <w:rFonts w:ascii="Arial" w:hAnsi="Arial" w:cs="Arial"/>
        <w:sz w:val="20"/>
        <w:szCs w:val="20"/>
      </w:rPr>
    </w:pPr>
    <w:r w:rsidRPr="00B5226D">
      <w:rPr>
        <w:rFonts w:ascii="Arial" w:hAnsi="Arial" w:cs="Arial"/>
        <w:sz w:val="20"/>
        <w:szCs w:val="20"/>
      </w:rPr>
      <w:t>Número de foja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7404" w14:textId="77777777" w:rsidR="00F55E06" w:rsidRPr="00B5226D" w:rsidRDefault="00F55E06" w:rsidP="00F55E06">
    <w:pPr>
      <w:pStyle w:val="Piedepgina"/>
      <w:jc w:val="center"/>
      <w:rPr>
        <w:rFonts w:ascii="Arial" w:hAnsi="Arial" w:cs="Arial"/>
        <w:sz w:val="20"/>
        <w:szCs w:val="20"/>
      </w:rPr>
    </w:pPr>
    <w:r w:rsidRPr="00B5226D">
      <w:rPr>
        <w:rFonts w:ascii="Arial" w:hAnsi="Arial" w:cs="Arial"/>
        <w:sz w:val="20"/>
        <w:szCs w:val="20"/>
      </w:rPr>
      <w:t>Número de foja</w:t>
    </w:r>
  </w:p>
  <w:p w14:paraId="2A1AAB13" w14:textId="77777777" w:rsidR="00F55E06" w:rsidRPr="00086CEB" w:rsidRDefault="00F55E06" w:rsidP="00F55E06">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18BD" w14:textId="77777777" w:rsidR="00F55E06" w:rsidRPr="009320FC" w:rsidRDefault="00F55E06">
    <w:pPr>
      <w:pStyle w:val="Piedepgina"/>
      <w:jc w:val="center"/>
      <w:rPr>
        <w:rFonts w:ascii="Arial" w:hAnsi="Arial" w:cs="Arial"/>
        <w:sz w:val="22"/>
        <w:szCs w:val="22"/>
      </w:rPr>
    </w:pPr>
  </w:p>
  <w:p w14:paraId="2EB5E759" w14:textId="77777777" w:rsidR="00F55E06" w:rsidRDefault="00F55E06" w:rsidP="00F55E06">
    <w:pPr>
      <w:spacing w:line="360" w:lineRule="auto"/>
      <w:ind w:right="-94"/>
      <w:jc w:val="both"/>
      <w:rPr>
        <w:rFonts w:ascii="Arial" w:hAnsi="Arial" w:cs="Arial"/>
        <w:b/>
        <w:noProof/>
        <w:color w:val="00863D"/>
        <w:lang w:eastAsia="es-MX"/>
      </w:rPr>
    </w:pPr>
    <w:r w:rsidRPr="00654DC1">
      <w:rPr>
        <w:rFonts w:ascii="Arial" w:hAnsi="Arial" w:cs="Arial"/>
        <w:b/>
        <w:noProof/>
        <w:color w:val="00863D"/>
        <w:lang w:eastAsia="es-MX"/>
      </w:rPr>
      <w:t>_____</w:t>
    </w:r>
    <w:r>
      <w:rPr>
        <w:rFonts w:ascii="Arial" w:hAnsi="Arial" w:cs="Arial"/>
        <w:b/>
        <w:noProof/>
        <w:color w:val="00863D"/>
        <w:lang w:eastAsia="es-MX"/>
      </w:rPr>
      <w:t>_________________________________________________________________</w:t>
    </w:r>
  </w:p>
  <w:p w14:paraId="13790F43" w14:textId="77777777" w:rsidR="00F55E06" w:rsidRPr="00A936A0" w:rsidRDefault="00F55E06" w:rsidP="00F55E06">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14:paraId="264B2D39" w14:textId="77777777" w:rsidR="00F55E06" w:rsidRPr="00A936A0" w:rsidRDefault="00F55E06" w:rsidP="00F55E06">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14:paraId="2D1299CF" w14:textId="77777777" w:rsidR="00F55E06" w:rsidRPr="00B5226D" w:rsidRDefault="00F55E06" w:rsidP="00F55E06">
    <w:pPr>
      <w:pStyle w:val="Piedepgina"/>
      <w:jc w:val="center"/>
      <w:rPr>
        <w:rFonts w:ascii="Arial" w:hAnsi="Arial" w:cs="Arial"/>
        <w:sz w:val="20"/>
        <w:szCs w:val="20"/>
      </w:rPr>
    </w:pPr>
    <w:r w:rsidRPr="00B5226D">
      <w:rPr>
        <w:rFonts w:ascii="Arial" w:hAnsi="Arial" w:cs="Arial"/>
        <w:sz w:val="20"/>
        <w:szCs w:val="20"/>
      </w:rPr>
      <w:t>Número de foja</w:t>
    </w:r>
  </w:p>
  <w:p w14:paraId="3DA35338" w14:textId="77777777" w:rsidR="00F55E06" w:rsidRPr="00086CEB" w:rsidRDefault="00F55E06" w:rsidP="00F55E06">
    <w:pPr>
      <w:pStyle w:val="Piedepgin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DE9E"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34B316FC" w14:textId="77777777" w:rsidR="00F55E06" w:rsidRDefault="00F55E06" w:rsidP="00F55E06">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p w14:paraId="5585953E" w14:textId="77777777" w:rsidR="00F55E06" w:rsidRDefault="00F55E06" w:rsidP="00F55E06">
    <w:pPr>
      <w:spacing w:line="360" w:lineRule="auto"/>
      <w:ind w:right="-94"/>
      <w:jc w:val="both"/>
      <w:rPr>
        <w:rFonts w:ascii="Arial" w:hAnsi="Arial" w:cs="Arial"/>
        <w:b/>
        <w:noProof/>
        <w:color w:val="00863D"/>
        <w:lang w:eastAsia="es-MX"/>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4C84" w14:textId="77777777" w:rsidR="00F55E06" w:rsidRPr="009320FC" w:rsidRDefault="00F55E06">
    <w:pPr>
      <w:pStyle w:val="Piedepgina"/>
      <w:jc w:val="center"/>
      <w:rPr>
        <w:rFonts w:ascii="Arial" w:hAnsi="Arial" w:cs="Arial"/>
        <w:sz w:val="22"/>
        <w:szCs w:val="22"/>
      </w:rPr>
    </w:pPr>
  </w:p>
  <w:p w14:paraId="4B224908" w14:textId="77777777" w:rsidR="00F55E06" w:rsidRPr="00086CEB" w:rsidRDefault="00F55E06" w:rsidP="00F55E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F9D3"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D98EBB1" w14:textId="77777777" w:rsidR="00F55E06" w:rsidRPr="00304631" w:rsidRDefault="00F55E06" w:rsidP="00F55E06">
    <w:pPr>
      <w:spacing w:line="360" w:lineRule="auto"/>
      <w:ind w:right="-94"/>
      <w:jc w:val="right"/>
      <w:rPr>
        <w:rFonts w:ascii="Arial" w:hAnsi="Arial" w:cs="Arial"/>
        <w:b/>
        <w:noProof/>
        <w:lang w:eastAsia="es-MX"/>
      </w:rPr>
    </w:pPr>
    <w:r>
      <w:rPr>
        <w:rFonts w:ascii="Arial" w:hAnsi="Arial" w:cs="Arial"/>
        <w:b/>
        <w:noProof/>
        <w:lang w:eastAsia="es-MX"/>
      </w:rPr>
      <w:t xml:space="preserve">PRESIDENCIA. </w:t>
    </w:r>
    <w:r w:rsidRPr="003B2D49">
      <w:rPr>
        <w:rFonts w:ascii="Arial" w:hAnsi="Arial" w:cs="Arial"/>
        <w:noProof/>
        <w:lang w:eastAsia="es-MX"/>
      </w:rPr>
      <w:t xml:space="preserve">Dirección General de </w:t>
    </w:r>
    <w:r w:rsidRPr="0013720F">
      <w:rPr>
        <w:rFonts w:ascii="Arial" w:hAnsi="Arial" w:cs="Arial"/>
        <w:noProof/>
        <w:lang w:eastAsia="es-MX"/>
      </w:rPr>
      <w:t>Asuntos Jurídicos.</w:t>
    </w:r>
  </w:p>
  <w:p w14:paraId="1E96CF8D" w14:textId="77777777" w:rsidR="00F55E06" w:rsidRDefault="00F55E06" w:rsidP="00F55E06">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89F0"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1DF4877E" w14:textId="77777777" w:rsidR="00F55E06" w:rsidRPr="00304631" w:rsidRDefault="00F55E06" w:rsidP="00F55E06">
    <w:pPr>
      <w:spacing w:line="360" w:lineRule="auto"/>
      <w:ind w:right="-94"/>
      <w:jc w:val="right"/>
      <w:rPr>
        <w:rFonts w:ascii="Arial" w:hAnsi="Arial" w:cs="Arial"/>
        <w:b/>
        <w:noProof/>
        <w:lang w:eastAsia="es-MX"/>
      </w:rPr>
    </w:pPr>
    <w:r w:rsidRPr="00C65766">
      <w:rPr>
        <w:rFonts w:ascii="Arial" w:hAnsi="Arial" w:cs="Arial"/>
        <w:b/>
        <w:noProof/>
        <w:lang w:eastAsia="es-MX"/>
      </w:rPr>
      <w:t>PRESIDENCIA.</w:t>
    </w:r>
    <w:r w:rsidRPr="001D4C81">
      <w:rPr>
        <w:rFonts w:ascii="Arial" w:hAnsi="Arial" w:cs="Arial"/>
        <w:noProof/>
        <w:lang w:eastAsia="es-MX"/>
      </w:rPr>
      <w:t xml:space="preserve"> </w:t>
    </w:r>
    <w:r w:rsidRPr="00F55E06">
      <w:rPr>
        <w:rFonts w:ascii="Arial" w:hAnsi="Arial" w:cs="Arial"/>
        <w:noProof/>
        <w:lang w:eastAsia="es-MX"/>
      </w:rPr>
      <w:t xml:space="preserve">Dirección General de </w:t>
    </w:r>
    <w:r w:rsidRPr="001D4C81">
      <w:rPr>
        <w:rFonts w:ascii="Arial" w:hAnsi="Arial" w:cs="Arial"/>
        <w:noProof/>
        <w:lang w:eastAsia="es-MX"/>
      </w:rPr>
      <w:t>Asuntos Jurídicos.</w:t>
    </w:r>
  </w:p>
  <w:p w14:paraId="48FEB54E" w14:textId="1FD0D471" w:rsidR="00F55E06" w:rsidRDefault="00F55E06">
    <w:pPr>
      <w:pStyle w:val="Piedepgina"/>
      <w:jc w:val="center"/>
    </w:pPr>
    <w:r>
      <w:fldChar w:fldCharType="begin"/>
    </w:r>
    <w:r>
      <w:instrText xml:space="preserve"> PAGE   \* MERGEFORMAT </w:instrText>
    </w:r>
    <w:r>
      <w:fldChar w:fldCharType="separate"/>
    </w:r>
    <w:r w:rsidR="00831597">
      <w:rPr>
        <w:noProof/>
      </w:rPr>
      <w:t>33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DA66"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3DC65FA" w14:textId="77777777" w:rsidR="00F55E06" w:rsidRPr="00304631" w:rsidRDefault="00F55E06" w:rsidP="00F55E06">
    <w:pPr>
      <w:spacing w:line="360" w:lineRule="auto"/>
      <w:ind w:right="-94"/>
      <w:jc w:val="right"/>
      <w:rPr>
        <w:rFonts w:ascii="Arial" w:hAnsi="Arial" w:cs="Arial"/>
        <w:b/>
        <w:noProof/>
        <w:lang w:eastAsia="es-MX"/>
      </w:rPr>
    </w:pPr>
    <w:r w:rsidRPr="001D4C81">
      <w:rPr>
        <w:rFonts w:ascii="Arial" w:hAnsi="Arial" w:cs="Arial"/>
        <w:noProof/>
        <w:lang w:eastAsia="es-MX"/>
      </w:rPr>
      <w:t xml:space="preserve">PRESIDENCIA. </w:t>
    </w:r>
    <w:r w:rsidRPr="00617C96">
      <w:rPr>
        <w:rFonts w:ascii="Arial" w:hAnsi="Arial" w:cs="Arial"/>
        <w:noProof/>
        <w:lang w:eastAsia="es-MX"/>
      </w:rPr>
      <w:t xml:space="preserve">Dirección General de </w:t>
    </w:r>
    <w:r w:rsidRPr="001D4C81">
      <w:rPr>
        <w:rFonts w:ascii="Arial" w:hAnsi="Arial" w:cs="Arial"/>
        <w:noProof/>
        <w:lang w:eastAsia="es-MX"/>
      </w:rPr>
      <w:t>Asuntos Jurídicos.</w:t>
    </w:r>
  </w:p>
  <w:p w14:paraId="19410974" w14:textId="77777777" w:rsidR="00F55E06" w:rsidRDefault="00F55E06" w:rsidP="00F55E06">
    <w:pPr>
      <w:tabs>
        <w:tab w:val="left" w:pos="5263"/>
      </w:tabs>
    </w:pPr>
    <w:r>
      <w:tab/>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127E" w14:textId="77777777" w:rsidR="00F55E06" w:rsidRDefault="00F55E06" w:rsidP="00F55E06">
    <w:pPr>
      <w:pStyle w:val="Piedepgina"/>
      <w:jc w:val="both"/>
    </w:pPr>
  </w:p>
  <w:p w14:paraId="6F534BE7" w14:textId="77777777" w:rsidR="00F55E06" w:rsidRDefault="00F55E06">
    <w:pPr>
      <w:pStyle w:val="Piedepgin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47E7"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A26204A" w14:textId="77777777" w:rsidR="00F55E06" w:rsidRPr="00B5226D" w:rsidRDefault="00F55E06">
    <w:pPr>
      <w:pStyle w:val="Piedepgina"/>
      <w:jc w:val="center"/>
      <w:rPr>
        <w:rFonts w:ascii="Arial" w:hAnsi="Arial" w:cs="Arial"/>
        <w:sz w:val="20"/>
        <w:szCs w:val="20"/>
      </w:rPr>
    </w:pPr>
    <w:r w:rsidRPr="00B5226D">
      <w:rPr>
        <w:rFonts w:ascii="Arial" w:hAnsi="Arial" w:cs="Arial"/>
        <w:sz w:val="20"/>
        <w:szCs w:val="20"/>
      </w:rPr>
      <w:t>Número de foja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EB7D"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7DD9FC1D" w14:textId="77777777" w:rsidR="00F55E06" w:rsidRPr="00304631" w:rsidRDefault="00F55E06" w:rsidP="00F55E06">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14:paraId="2EA9DF58" w14:textId="77777777" w:rsidR="00F55E06" w:rsidRDefault="00F55E06" w:rsidP="00F55E06">
    <w:pPr>
      <w:tabs>
        <w:tab w:val="left" w:pos="5263"/>
      </w:tabs>
    </w:pPr>
    <w:r>
      <w:tab/>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E7DE" w14:textId="77777777" w:rsidR="00F55E06" w:rsidRDefault="00F55E06">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0705" w14:textId="77777777" w:rsidR="00F55E06" w:rsidRDefault="00F55E06" w:rsidP="00F55E0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7740069B" w14:textId="77777777" w:rsidR="00F55E06" w:rsidRPr="00A936A0" w:rsidRDefault="00F55E06" w:rsidP="00F55E06">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 xml:space="preserve">oordinación, </w:t>
    </w:r>
    <w:r w:rsidRPr="00704587">
      <w:rPr>
        <w:rFonts w:ascii="Arial" w:hAnsi="Arial" w:cs="Arial"/>
        <w:noProof/>
        <w:sz w:val="22"/>
        <w:szCs w:val="22"/>
        <w:lang w:eastAsia="es-MX"/>
      </w:rPr>
      <w:t xml:space="preserve">dirección general, unidad </w:t>
    </w:r>
    <w:r>
      <w:rPr>
        <w:rFonts w:ascii="Arial" w:hAnsi="Arial" w:cs="Arial"/>
        <w:noProof/>
        <w:sz w:val="22"/>
        <w:szCs w:val="22"/>
        <w:lang w:eastAsia="es-MX"/>
      </w:rPr>
      <w:t>de apoyo u ó</w:t>
    </w:r>
    <w:r w:rsidRPr="00A936A0">
      <w:rPr>
        <w:rFonts w:ascii="Arial" w:hAnsi="Arial" w:cs="Arial"/>
        <w:noProof/>
        <w:sz w:val="22"/>
        <w:szCs w:val="22"/>
        <w:lang w:eastAsia="es-MX"/>
      </w:rPr>
      <w:t>rgano auxiliar que emite el documento normativo.</w:t>
    </w:r>
  </w:p>
  <w:p w14:paraId="6E4A668F" w14:textId="77777777" w:rsidR="00F55E06" w:rsidRPr="00704587" w:rsidRDefault="00F55E06" w:rsidP="00F55E06">
    <w:pPr>
      <w:spacing w:line="360" w:lineRule="auto"/>
      <w:ind w:right="-94"/>
      <w:jc w:val="right"/>
      <w:rPr>
        <w:rFonts w:ascii="Arial" w:hAnsi="Arial" w:cs="Arial"/>
        <w:noProof/>
        <w:sz w:val="22"/>
        <w:szCs w:val="22"/>
        <w:lang w:eastAsia="es-MX"/>
      </w:rPr>
    </w:pPr>
    <w:r w:rsidRPr="00704587">
      <w:rPr>
        <w:rFonts w:ascii="Arial" w:hAnsi="Arial" w:cs="Arial"/>
        <w:noProof/>
        <w:sz w:val="22"/>
        <w:szCs w:val="22"/>
        <w:lang w:eastAsia="es-MX"/>
      </w:rPr>
      <w:t>(Tipo de letra Arial 11).</w:t>
    </w:r>
  </w:p>
  <w:p w14:paraId="374D7EB3" w14:textId="77777777" w:rsidR="00F55E06" w:rsidRPr="00B5226D" w:rsidRDefault="00F55E06" w:rsidP="00F55E06">
    <w:pPr>
      <w:pStyle w:val="Piedepgina"/>
      <w:jc w:val="center"/>
      <w:rPr>
        <w:rFonts w:ascii="Arial" w:hAnsi="Arial" w:cs="Arial"/>
        <w:sz w:val="20"/>
        <w:szCs w:val="20"/>
      </w:rPr>
    </w:pPr>
    <w:r w:rsidRPr="00B5226D">
      <w:rPr>
        <w:rFonts w:ascii="Arial" w:hAnsi="Arial" w:cs="Arial"/>
        <w:sz w:val="20"/>
        <w:szCs w:val="20"/>
      </w:rPr>
      <w:t>Número de foja</w:t>
    </w:r>
  </w:p>
  <w:p w14:paraId="33027185" w14:textId="77777777" w:rsidR="00F55E06" w:rsidRPr="00086CEB" w:rsidRDefault="00F55E06" w:rsidP="00F55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CFF8" w14:textId="77777777" w:rsidR="00DD02AE" w:rsidRDefault="00DD02AE" w:rsidP="003B2D49">
      <w:r>
        <w:separator/>
      </w:r>
    </w:p>
  </w:footnote>
  <w:footnote w:type="continuationSeparator" w:id="0">
    <w:p w14:paraId="21D9E171" w14:textId="77777777" w:rsidR="00DD02AE" w:rsidRDefault="00DD02AE" w:rsidP="003B2D49">
      <w:r>
        <w:continuationSeparator/>
      </w:r>
    </w:p>
  </w:footnote>
  <w:footnote w:id="1">
    <w:p w14:paraId="1558526B" w14:textId="77777777" w:rsidR="00F55E06" w:rsidRPr="00647470" w:rsidRDefault="00F55E06" w:rsidP="003B2D49">
      <w:pPr>
        <w:pStyle w:val="Textonotapie"/>
        <w:jc w:val="both"/>
        <w:rPr>
          <w:rFonts w:ascii="Arial" w:hAnsi="Arial" w:cs="Arial"/>
          <w:i/>
          <w:lang w:val="es-MX"/>
        </w:rPr>
      </w:pPr>
      <w:r w:rsidRPr="00647470">
        <w:rPr>
          <w:rStyle w:val="Refdenotaalpie"/>
        </w:rPr>
        <w:footnoteRef/>
      </w:r>
      <w:r w:rsidRPr="00647470">
        <w:t xml:space="preserve"> </w:t>
      </w:r>
      <w:r w:rsidRPr="00647470">
        <w:rPr>
          <w:b/>
          <w:lang w:val="es-MX"/>
        </w:rPr>
        <w:t>Artículo 1.</w:t>
      </w:r>
      <w:r w:rsidRPr="00647470">
        <w:rPr>
          <w:lang w:val="es-MX"/>
        </w:rPr>
        <w:t xml:space="preserve"> </w:t>
      </w:r>
      <w:r w:rsidRPr="00647470">
        <w:rPr>
          <w:rFonts w:ascii="Arial" w:hAnsi="Arial" w:cs="Arial"/>
          <w:i/>
          <w:lang w:val="es-MX"/>
        </w:rPr>
        <w:t xml:space="preserve">Ejemplo tomado del “Acuerdo General para el ingreso, promoción y desarrollo de la carrera judicial con paridad de género, en el Tribunal Electoral del Poder Judicial de la Federación”, aprobado por la Comisión de Administración mediante Acuerdo 009/S1(19-1-2016). </w:t>
      </w:r>
    </w:p>
    <w:p w14:paraId="785E8F43" w14:textId="77777777" w:rsidR="00F55E06" w:rsidRPr="00647470" w:rsidRDefault="00F55E06" w:rsidP="003B2D49">
      <w:pPr>
        <w:pStyle w:val="Textonotapie"/>
        <w:rPr>
          <w:lang w:val="es-MX"/>
        </w:rPr>
      </w:pPr>
    </w:p>
  </w:footnote>
  <w:footnote w:id="2">
    <w:p w14:paraId="5EAAE69D" w14:textId="77777777" w:rsidR="00F55E06" w:rsidRPr="00647470" w:rsidRDefault="00F55E06" w:rsidP="003B2D49">
      <w:pPr>
        <w:pStyle w:val="Textonotapie"/>
        <w:jc w:val="both"/>
      </w:pPr>
      <w:r w:rsidRPr="00647470">
        <w:rPr>
          <w:rStyle w:val="Refdenotaalpie"/>
        </w:rPr>
        <w:footnoteRef/>
      </w:r>
      <w:r w:rsidRPr="00647470">
        <w:t xml:space="preserve"> </w:t>
      </w:r>
      <w:r w:rsidRPr="00647470">
        <w:rPr>
          <w:b/>
        </w:rPr>
        <w:t xml:space="preserve">1. </w:t>
      </w:r>
      <w:r w:rsidRPr="00647470">
        <w:rPr>
          <w:rFonts w:ascii="Arial" w:hAnsi="Arial" w:cs="Arial"/>
          <w:i/>
        </w:rPr>
        <w:t>Ejemplo tomado del “Acuerdo General por el que se establecen las reglas de competencia de la Contraloría Interna y la Visitaduría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 aprobado por la Comisión de Administración mediante Acuerdo 120/S5(14-V-2013).</w:t>
      </w:r>
    </w:p>
  </w:footnote>
  <w:footnote w:id="3">
    <w:p w14:paraId="5D5DF6D1" w14:textId="77777777" w:rsidR="00F55E06" w:rsidRPr="00647470" w:rsidRDefault="00F55E06" w:rsidP="003B2D49">
      <w:pPr>
        <w:pStyle w:val="Textonotapie"/>
        <w:rPr>
          <w:lang w:val="es-MX"/>
        </w:rPr>
      </w:pPr>
    </w:p>
    <w:p w14:paraId="78D28B56" w14:textId="77777777" w:rsidR="00F55E06" w:rsidRPr="00647470" w:rsidRDefault="00F55E06" w:rsidP="003B2D49">
      <w:pPr>
        <w:pStyle w:val="Prrafodelista"/>
        <w:ind w:left="0"/>
        <w:jc w:val="both"/>
        <w:rPr>
          <w:rFonts w:ascii="Arial" w:hAnsi="Arial" w:cs="Arial"/>
        </w:rPr>
      </w:pPr>
      <w:r w:rsidRPr="00647470">
        <w:rPr>
          <w:rStyle w:val="Refdenotaalpie"/>
        </w:rPr>
        <w:footnoteRef/>
      </w:r>
      <w:r w:rsidRPr="00647470">
        <w:rPr>
          <w:lang w:val="es-MX"/>
        </w:rPr>
        <w:t xml:space="preserve"> </w:t>
      </w:r>
      <w:r w:rsidRPr="00647470">
        <w:rPr>
          <w:rFonts w:ascii="Arial" w:hAnsi="Arial" w:cs="Arial"/>
          <w:b/>
          <w:sz w:val="20"/>
          <w:szCs w:val="20"/>
          <w:lang w:val="es-MX"/>
        </w:rPr>
        <w:t>Artículo 4.-</w:t>
      </w:r>
      <w:r w:rsidRPr="00647470">
        <w:rPr>
          <w:rFonts w:ascii="Arial" w:hAnsi="Arial" w:cs="Arial"/>
          <w:b/>
          <w:lang w:val="es-MX"/>
        </w:rPr>
        <w:t xml:space="preserve"> </w:t>
      </w:r>
      <w:r w:rsidRPr="00647470">
        <w:rPr>
          <w:rFonts w:ascii="Arial" w:hAnsi="Arial" w:cs="Arial"/>
          <w:i/>
          <w:sz w:val="20"/>
          <w:szCs w:val="20"/>
        </w:rPr>
        <w:t>Ejemplo tomado del “Acuerdo General por el que se establecen las bases para la implementación del sistema de gestión de control interno y de mejora continua en el Tribunal Electoral del Poder Judicial de la Federación”, aprobado por la Comisión de Administración mediante Acuerdo 174/S6(17-VI-2014)</w:t>
      </w:r>
      <w:r>
        <w:rPr>
          <w:rFonts w:ascii="Arial" w:hAnsi="Arial" w:cs="Arial"/>
          <w:i/>
          <w:sz w:val="20"/>
          <w:szCs w:val="20"/>
        </w:rPr>
        <w:t>.</w:t>
      </w:r>
    </w:p>
    <w:p w14:paraId="40385329" w14:textId="77777777" w:rsidR="00F55E06" w:rsidRPr="00BE7590" w:rsidRDefault="00F55E06" w:rsidP="003B2D49">
      <w:pPr>
        <w:pStyle w:val="Textonotapie"/>
      </w:pPr>
    </w:p>
  </w:footnote>
  <w:footnote w:id="4">
    <w:p w14:paraId="4BDB1B8B" w14:textId="0C6F4B1B" w:rsidR="00F55E06" w:rsidRPr="00647470" w:rsidRDefault="00F55E06" w:rsidP="003B2D49">
      <w:pPr>
        <w:pStyle w:val="Textonotapie"/>
        <w:jc w:val="both"/>
        <w:rPr>
          <w:rFonts w:ascii="Arial" w:hAnsi="Arial" w:cs="Arial"/>
          <w:i/>
        </w:rPr>
      </w:pPr>
      <w:r w:rsidRPr="00647470">
        <w:rPr>
          <w:rStyle w:val="Refdenotaalpie"/>
        </w:rPr>
        <w:footnoteRef/>
      </w:r>
      <w:r w:rsidRPr="00647470">
        <w:t xml:space="preserve"> </w:t>
      </w:r>
      <w:r w:rsidRPr="00647470">
        <w:rPr>
          <w:rFonts w:ascii="Arial" w:hAnsi="Arial" w:cs="Arial"/>
          <w:b/>
          <w:lang w:val="es-MX"/>
        </w:rPr>
        <w:t xml:space="preserve">ARTÍCULO 15. OBJETO DEL COMITÉ. </w:t>
      </w:r>
      <w:r w:rsidRPr="00647470">
        <w:rPr>
          <w:rFonts w:ascii="Arial" w:hAnsi="Arial" w:cs="Arial"/>
          <w:i/>
          <w:lang w:val="es-MX"/>
        </w:rPr>
        <w:t>Ejemplo tomado del “</w:t>
      </w:r>
      <w:r w:rsidRPr="00647470">
        <w:rPr>
          <w:rFonts w:ascii="Arial" w:hAnsi="Arial" w:cs="Arial"/>
          <w:i/>
        </w:rPr>
        <w:t>Acuerdo General que regula los procedimientos de adquisición, arrendamiento de bienes muebles, prestación de servicios, obra pública y los servicios</w:t>
      </w:r>
      <w:r>
        <w:rPr>
          <w:rFonts w:ascii="Arial" w:hAnsi="Arial" w:cs="Arial"/>
          <w:i/>
        </w:rPr>
        <w:t xml:space="preserve"> relacionados con la misma, del Tribunal E</w:t>
      </w:r>
      <w:r w:rsidRPr="00647470">
        <w:rPr>
          <w:rFonts w:ascii="Arial" w:hAnsi="Arial" w:cs="Arial"/>
          <w:i/>
        </w:rPr>
        <w:t>lectoral del Poder Judicial de Fede</w:t>
      </w:r>
      <w:r w:rsidR="00370F89">
        <w:rPr>
          <w:rFonts w:ascii="Arial" w:hAnsi="Arial" w:cs="Arial"/>
          <w:i/>
        </w:rPr>
        <w:t xml:space="preserve">ración”, </w:t>
      </w:r>
      <w:r w:rsidRPr="00647470">
        <w:rPr>
          <w:rFonts w:ascii="Arial" w:hAnsi="Arial" w:cs="Arial"/>
          <w:i/>
        </w:rPr>
        <w:t>aprobado por la Comisión de Administración mediante Acuerdo 265/S9(8-IX-2015).</w:t>
      </w:r>
    </w:p>
    <w:p w14:paraId="2FBC808F" w14:textId="77777777" w:rsidR="00F55E06" w:rsidRPr="00647470" w:rsidRDefault="00F55E06" w:rsidP="003B2D49">
      <w:pPr>
        <w:pStyle w:val="Textonotapie"/>
        <w:jc w:val="both"/>
        <w:rPr>
          <w:rFonts w:ascii="Arial" w:hAnsi="Arial" w:cs="Arial"/>
          <w:lang w:val="es-MX"/>
        </w:rPr>
      </w:pPr>
    </w:p>
  </w:footnote>
  <w:footnote w:id="5">
    <w:p w14:paraId="6D9CB85A" w14:textId="56C42FB8" w:rsidR="00F55E06" w:rsidRPr="00647470" w:rsidRDefault="00F55E06" w:rsidP="003B2D49">
      <w:pPr>
        <w:pStyle w:val="Textonotapie"/>
        <w:jc w:val="both"/>
      </w:pPr>
      <w:r w:rsidRPr="006A6C86">
        <w:rPr>
          <w:rStyle w:val="Refdenotaalpie"/>
        </w:rPr>
        <w:footnoteRef/>
      </w:r>
      <w:r w:rsidRPr="006A6C86">
        <w:t xml:space="preserve"> </w:t>
      </w:r>
      <w:r w:rsidRPr="006A6C86">
        <w:rPr>
          <w:rFonts w:ascii="Arial" w:hAnsi="Arial" w:cs="Arial"/>
          <w:b/>
        </w:rPr>
        <w:t>A</w:t>
      </w:r>
      <w:r w:rsidR="00370F89">
        <w:rPr>
          <w:rFonts w:ascii="Arial" w:hAnsi="Arial" w:cs="Arial"/>
          <w:b/>
        </w:rPr>
        <w:t xml:space="preserve">RTÍCULO 31.  SISTEMATIZACION Y CALENDARIZACION DE </w:t>
      </w:r>
      <w:r w:rsidR="00617C96" w:rsidRPr="006A6C86">
        <w:rPr>
          <w:rFonts w:ascii="Arial" w:hAnsi="Arial" w:cs="Arial"/>
          <w:b/>
        </w:rPr>
        <w:t>LOS PROGRAMAS</w:t>
      </w:r>
      <w:r w:rsidRPr="006A6C86">
        <w:rPr>
          <w:rFonts w:ascii="Arial" w:hAnsi="Arial" w:cs="Arial"/>
          <w:b/>
        </w:rPr>
        <w:t xml:space="preserve"> ANUALES DE EJECUCION. </w:t>
      </w:r>
      <w:r w:rsidR="00370F89">
        <w:rPr>
          <w:rFonts w:ascii="Arial" w:hAnsi="Arial" w:cs="Arial"/>
          <w:i/>
        </w:rPr>
        <w:t xml:space="preserve">Ejemplo tomado del “Acuerdo </w:t>
      </w:r>
      <w:r w:rsidRPr="006A6C86">
        <w:rPr>
          <w:rFonts w:ascii="Arial" w:hAnsi="Arial" w:cs="Arial"/>
          <w:i/>
        </w:rPr>
        <w:t>General que regula los procedimientos de adquisición, arrendamiento de bienes muebles, prestación de servicios, obra pública y los servicios relacionados con la misma, del Tribunal Electoral del Poder Judicial de Federación”, aprobado por la Comisión de Administración mediante Acuerdo 265/S9(8-IX-2015)</w:t>
      </w:r>
      <w:r w:rsidRPr="006A6C86">
        <w:rPr>
          <w:i/>
        </w:rPr>
        <w:t>.</w:t>
      </w:r>
    </w:p>
  </w:footnote>
  <w:footnote w:id="6">
    <w:p w14:paraId="30593CB2" w14:textId="77777777" w:rsidR="00F55E06" w:rsidRPr="00647470" w:rsidRDefault="00F55E06" w:rsidP="003B2D49">
      <w:pPr>
        <w:jc w:val="both"/>
        <w:rPr>
          <w:rFonts w:ascii="Arial" w:hAnsi="Arial" w:cs="Arial"/>
          <w:sz w:val="20"/>
          <w:szCs w:val="20"/>
          <w:lang w:val="es-MX"/>
        </w:rPr>
      </w:pPr>
      <w:r w:rsidRPr="00647470">
        <w:rPr>
          <w:rStyle w:val="Refdenotaalpie"/>
        </w:rPr>
        <w:footnoteRef/>
      </w:r>
      <w:r w:rsidRPr="00647470">
        <w:t xml:space="preserve"> </w:t>
      </w:r>
      <w:r w:rsidRPr="00647470">
        <w:rPr>
          <w:rFonts w:ascii="Arial" w:hAnsi="Arial" w:cs="Arial"/>
          <w:b/>
          <w:sz w:val="21"/>
          <w:szCs w:val="21"/>
          <w:lang w:val="es-MX"/>
        </w:rPr>
        <w:t>PRIMERO.</w:t>
      </w:r>
      <w:r w:rsidRPr="00647470">
        <w:rPr>
          <w:rFonts w:ascii="Arial" w:hAnsi="Arial" w:cs="Arial"/>
          <w:sz w:val="21"/>
          <w:szCs w:val="21"/>
          <w:lang w:val="es-MX"/>
        </w:rPr>
        <w:t xml:space="preserve"> </w:t>
      </w:r>
      <w:r w:rsidRPr="00647470">
        <w:rPr>
          <w:rFonts w:ascii="Arial" w:hAnsi="Arial" w:cs="Arial"/>
          <w:i/>
          <w:sz w:val="20"/>
          <w:szCs w:val="20"/>
          <w:lang w:val="es-MX"/>
        </w:rPr>
        <w:t>“Acuerdo General de Administración del Tribunal Electoral del Poder Judicial de la Federación”, aprobado por la Comisión de Administración mediante Acuerdo 316/S11(17-XI-2015).</w:t>
      </w:r>
    </w:p>
    <w:p w14:paraId="6A7A56FF" w14:textId="77777777" w:rsidR="00F55E06" w:rsidRPr="00647470" w:rsidRDefault="00F55E06" w:rsidP="003B2D49">
      <w:pPr>
        <w:pStyle w:val="Textonotapie"/>
        <w:tabs>
          <w:tab w:val="left" w:pos="2443"/>
        </w:tabs>
        <w:rPr>
          <w:lang w:val="es-MX"/>
        </w:rPr>
      </w:pPr>
      <w:r>
        <w:rPr>
          <w:lang w:val="es-MX"/>
        </w:rPr>
        <w:tab/>
      </w:r>
    </w:p>
  </w:footnote>
  <w:footnote w:id="7">
    <w:p w14:paraId="726868C6" w14:textId="77777777" w:rsidR="00F55E06" w:rsidRPr="00647470" w:rsidRDefault="00F55E06" w:rsidP="003B2D49">
      <w:pPr>
        <w:autoSpaceDE w:val="0"/>
        <w:autoSpaceDN w:val="0"/>
        <w:adjustRightInd w:val="0"/>
        <w:jc w:val="both"/>
        <w:rPr>
          <w:rFonts w:ascii="Arial" w:hAnsi="Arial" w:cs="Arial"/>
          <w:bCs/>
          <w:i/>
          <w:sz w:val="20"/>
          <w:szCs w:val="20"/>
          <w:lang w:val="es-MX" w:eastAsia="es-MX"/>
        </w:rPr>
      </w:pPr>
      <w:r w:rsidRPr="00A601FD">
        <w:rPr>
          <w:rStyle w:val="Refdenotaalpie"/>
        </w:rPr>
        <w:footnoteRef/>
      </w:r>
      <w:r w:rsidRPr="00A601FD">
        <w:t xml:space="preserve"> </w:t>
      </w:r>
      <w:r w:rsidRPr="00A601FD">
        <w:rPr>
          <w:rFonts w:ascii="Arial" w:hAnsi="Arial" w:cs="Arial"/>
          <w:b/>
          <w:bCs/>
          <w:i/>
          <w:sz w:val="20"/>
          <w:szCs w:val="20"/>
          <w:lang w:val="es-MX" w:eastAsia="es-MX"/>
        </w:rPr>
        <w:t>DECRETO</w:t>
      </w:r>
      <w:r w:rsidRPr="00A601FD">
        <w:rPr>
          <w:rFonts w:ascii="Arial" w:hAnsi="Arial" w:cs="Arial"/>
          <w:bCs/>
          <w:i/>
          <w:sz w:val="20"/>
          <w:szCs w:val="20"/>
          <w:lang w:val="es-MX" w:eastAsia="es-MX"/>
        </w:rPr>
        <w:t xml:space="preserve"> por el que se declaran reformadas y derogadas diversas disposiciones de la Constitución Política de los Estados Unidos Mexicanos, en materia de la reforma política de la Ciudad de México.</w:t>
      </w:r>
    </w:p>
  </w:footnote>
  <w:footnote w:id="8">
    <w:p w14:paraId="2A88629A" w14:textId="77777777" w:rsidR="00F55E06" w:rsidRPr="00647470" w:rsidRDefault="00F55E06" w:rsidP="003B2D49">
      <w:pPr>
        <w:pStyle w:val="Textonotapie"/>
        <w:jc w:val="both"/>
        <w:rPr>
          <w:lang w:val="es-MX"/>
        </w:rPr>
      </w:pPr>
      <w:r w:rsidRPr="00A601FD">
        <w:rPr>
          <w:rStyle w:val="Refdenotaalpie"/>
        </w:rPr>
        <w:footnoteRef/>
      </w:r>
      <w:r w:rsidRPr="00A601FD">
        <w:t xml:space="preserve"> </w:t>
      </w:r>
      <w:r w:rsidRPr="00A601FD">
        <w:rPr>
          <w:b/>
        </w:rPr>
        <w:t xml:space="preserve">SEGUNDO. </w:t>
      </w:r>
      <w:r w:rsidRPr="00A601FD">
        <w:rPr>
          <w:rFonts w:ascii="Arial" w:hAnsi="Arial" w:cs="Arial"/>
          <w:i/>
        </w:rPr>
        <w:t>Ejemplo tomado del “Acuerdo General por el que se establecen las reglas de competencia de la Contraloría Interna y la Visitaduría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 aprobado por la Comisión de Administración mediante Acuerdo 120/S5(14-V-2013).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5B91"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1072" behindDoc="0" locked="0" layoutInCell="1" allowOverlap="1" wp14:anchorId="0C3BC017" wp14:editId="6B44F51D">
              <wp:simplePos x="0" y="0"/>
              <wp:positionH relativeFrom="column">
                <wp:posOffset>1161415</wp:posOffset>
              </wp:positionH>
              <wp:positionV relativeFrom="paragraph">
                <wp:posOffset>-56515</wp:posOffset>
              </wp:positionV>
              <wp:extent cx="4697730" cy="842645"/>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3EFF9D" w14:textId="77777777" w:rsidR="00F55E06" w:rsidRPr="0058690A" w:rsidRDefault="00F55E06" w:rsidP="00F55E06">
                          <w:pPr>
                            <w:ind w:right="-544"/>
                            <w:jc w:val="center"/>
                            <w:rPr>
                              <w:rFonts w:ascii="Arial" w:hAnsi="Arial" w:cs="Arial"/>
                              <w:b/>
                              <w:sz w:val="22"/>
                              <w:szCs w:val="22"/>
                            </w:rPr>
                          </w:pPr>
                        </w:p>
                        <w:p w14:paraId="54E1169B"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5A2D19B7"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BC017" id="_x0000_t202" coordsize="21600,21600" o:spt="202" path="m,l,21600r21600,l21600,xe">
              <v:stroke joinstyle="miter"/>
              <v:path gradientshapeok="t" o:connecttype="rect"/>
            </v:shapetype>
            <v:shape id="Cuadro de texto 46" o:spid="_x0000_s1026" type="#_x0000_t202" style="position:absolute;left:0;text-align:left;margin-left:91.45pt;margin-top:-4.45pt;width:369.9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" filled="f" stroked="f">
              <v:path arrowok="t"/>
              <v:textbox>
                <w:txbxContent>
                  <w:p w14:paraId="5D3EFF9D" w14:textId="77777777" w:rsidR="00F55E06" w:rsidRPr="0058690A" w:rsidRDefault="00F55E06" w:rsidP="00F55E06">
                    <w:pPr>
                      <w:ind w:right="-544"/>
                      <w:jc w:val="center"/>
                      <w:rPr>
                        <w:rFonts w:ascii="Arial" w:hAnsi="Arial" w:cs="Arial"/>
                        <w:b/>
                        <w:sz w:val="22"/>
                        <w:szCs w:val="22"/>
                      </w:rPr>
                    </w:pPr>
                  </w:p>
                  <w:p w14:paraId="54E1169B"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5A2D19B7"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mc:Fallback>
      </mc:AlternateContent>
    </w:r>
    <w:r>
      <w:rPr>
        <w:noProof/>
        <w:lang w:val="es-MX" w:eastAsia="es-MX"/>
      </w:rPr>
      <w:drawing>
        <wp:inline distT="0" distB="0" distL="0" distR="0" wp14:anchorId="4F7C53AB" wp14:editId="6FA2A3F4">
          <wp:extent cx="904875" cy="676275"/>
          <wp:effectExtent l="19050" t="0" r="9525" b="0"/>
          <wp:docPr id="11" name="Imagen 1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14:paraId="3923B8A5" w14:textId="77777777" w:rsidR="00F55E06" w:rsidRDefault="00F55E06" w:rsidP="00F55E06">
    <w:pPr>
      <w:pStyle w:val="Encabezado"/>
      <w:tabs>
        <w:tab w:val="left" w:pos="2581"/>
      </w:tabs>
    </w:pP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A810"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5168" behindDoc="0" locked="0" layoutInCell="1" allowOverlap="1" wp14:anchorId="0EE9E2C1" wp14:editId="3DACC188">
              <wp:simplePos x="0" y="0"/>
              <wp:positionH relativeFrom="column">
                <wp:posOffset>1161415</wp:posOffset>
              </wp:positionH>
              <wp:positionV relativeFrom="paragraph">
                <wp:posOffset>-56515</wp:posOffset>
              </wp:positionV>
              <wp:extent cx="4697730" cy="842645"/>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D1E39E7" w14:textId="77777777" w:rsidR="00F55E06" w:rsidRPr="0058690A" w:rsidRDefault="00F55E06" w:rsidP="00F55E06">
                          <w:pPr>
                            <w:ind w:right="-544"/>
                            <w:jc w:val="center"/>
                            <w:rPr>
                              <w:rFonts w:ascii="Arial" w:hAnsi="Arial" w:cs="Arial"/>
                              <w:b/>
                              <w:sz w:val="22"/>
                              <w:szCs w:val="22"/>
                            </w:rPr>
                          </w:pPr>
                        </w:p>
                        <w:p w14:paraId="5BA01394"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 (Tipo de letra Arial 11).</w:t>
                          </w:r>
                        </w:p>
                        <w:p w14:paraId="271C0B9B" w14:textId="77777777" w:rsidR="00F55E06" w:rsidRPr="00204AB9" w:rsidRDefault="00F55E06" w:rsidP="00F55E06">
                          <w:pPr>
                            <w:ind w:right="-544"/>
                            <w:rPr>
                              <w:rFonts w:ascii="Arial" w:hAnsi="Arial" w:cs="Arial"/>
                            </w:rPr>
                          </w:pPr>
                        </w:p>
                        <w:p w14:paraId="79F5EFEE" w14:textId="77777777" w:rsidR="00F55E06" w:rsidRPr="00204AB9" w:rsidRDefault="00F55E06" w:rsidP="00F55E06">
                          <w:pPr>
                            <w:ind w:right="-544"/>
                            <w:rPr>
                              <w:rFonts w:ascii="Arial" w:hAnsi="Arial" w:cs="Arial"/>
                            </w:rPr>
                          </w:pPr>
                        </w:p>
                        <w:p w14:paraId="6B026742"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E9E2C1" id="_x0000_t202" coordsize="21600,21600" o:spt="202" path="m,l,21600r21600,l21600,xe">
              <v:stroke joinstyle="miter"/>
              <v:path gradientshapeok="t" o:connecttype="rect"/>
            </v:shapetype>
            <v:shape id="Cuadro de texto 36" o:spid="_x0000_s1034" type="#_x0000_t202" style="position:absolute;left:0;text-align:left;margin-left:91.45pt;margin-top:-4.45pt;width:369.9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" filled="f" stroked="f">
              <v:path arrowok="t"/>
              <v:textbox>
                <w:txbxContent>
                  <w:p w14:paraId="0D1E39E7" w14:textId="77777777" w:rsidR="00F55E06" w:rsidRPr="0058690A" w:rsidRDefault="00F55E06" w:rsidP="00F55E06">
                    <w:pPr>
                      <w:ind w:right="-544"/>
                      <w:jc w:val="center"/>
                      <w:rPr>
                        <w:rFonts w:ascii="Arial" w:hAnsi="Arial" w:cs="Arial"/>
                        <w:b/>
                        <w:sz w:val="22"/>
                        <w:szCs w:val="22"/>
                      </w:rPr>
                    </w:pPr>
                  </w:p>
                  <w:p w14:paraId="5BA01394"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 (Tipo de letra Arial 11).</w:t>
                    </w:r>
                  </w:p>
                  <w:p w14:paraId="271C0B9B" w14:textId="77777777" w:rsidR="00F55E06" w:rsidRPr="00204AB9" w:rsidRDefault="00F55E06" w:rsidP="00F55E06">
                    <w:pPr>
                      <w:ind w:right="-544"/>
                      <w:rPr>
                        <w:rFonts w:ascii="Arial" w:hAnsi="Arial" w:cs="Arial"/>
                      </w:rPr>
                    </w:pPr>
                  </w:p>
                  <w:p w14:paraId="79F5EFEE" w14:textId="77777777" w:rsidR="00F55E06" w:rsidRPr="00204AB9" w:rsidRDefault="00F55E06" w:rsidP="00F55E06">
                    <w:pPr>
                      <w:ind w:right="-544"/>
                      <w:rPr>
                        <w:rFonts w:ascii="Arial" w:hAnsi="Arial" w:cs="Arial"/>
                      </w:rPr>
                    </w:pPr>
                  </w:p>
                  <w:p w14:paraId="6B026742" w14:textId="77777777" w:rsidR="00F55E06" w:rsidRDefault="00F55E06"/>
                </w:txbxContent>
              </v:textbox>
            </v:shape>
          </w:pict>
        </mc:Fallback>
      </mc:AlternateContent>
    </w:r>
    <w:r>
      <w:rPr>
        <w:noProof/>
        <w:lang w:val="es-MX" w:eastAsia="es-MX"/>
      </w:rPr>
      <w:drawing>
        <wp:inline distT="0" distB="0" distL="0" distR="0" wp14:anchorId="278959D2" wp14:editId="5B4797D7">
          <wp:extent cx="952500" cy="762000"/>
          <wp:effectExtent l="19050" t="0" r="0" b="0"/>
          <wp:docPr id="9"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14:paraId="7F465762" w14:textId="77777777" w:rsidR="00F55E06" w:rsidRDefault="00F55E06" w:rsidP="00F55E06">
    <w:pPr>
      <w:pStyle w:val="Encabezado"/>
      <w:tabs>
        <w:tab w:val="left" w:pos="2581"/>
      </w:tabs>
    </w:pPr>
    <w:r>
      <w:tab/>
    </w: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D6FB" w14:textId="77777777" w:rsidR="00F55E06" w:rsidRPr="00030F1A" w:rsidRDefault="00F55E06" w:rsidP="00F55E06">
    <w:pPr>
      <w:pStyle w:val="Encabezado"/>
    </w:pPr>
    <w:r>
      <w:rPr>
        <w:noProof/>
        <w:lang w:val="es-MX" w:eastAsia="es-MX"/>
      </w:rPr>
      <mc:AlternateContent>
        <mc:Choice Requires="wps">
          <w:drawing>
            <wp:anchor distT="0" distB="0" distL="114300" distR="114300" simplePos="0" relativeHeight="251663360" behindDoc="0" locked="0" layoutInCell="1" allowOverlap="1" wp14:anchorId="6499090A" wp14:editId="5DFCC116">
              <wp:simplePos x="0" y="0"/>
              <wp:positionH relativeFrom="column">
                <wp:posOffset>1466215</wp:posOffset>
              </wp:positionH>
              <wp:positionV relativeFrom="paragraph">
                <wp:posOffset>-37465</wp:posOffset>
              </wp:positionV>
              <wp:extent cx="4697730" cy="1128395"/>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9280C1D"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1065B32B"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14:paraId="28972B33" w14:textId="77777777" w:rsidR="00F55E06" w:rsidRPr="009B2A6C" w:rsidRDefault="00F55E06" w:rsidP="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99090A" id="_x0000_t202" coordsize="21600,21600" o:spt="202" path="m,l,21600r21600,l21600,xe">
              <v:stroke joinstyle="miter"/>
              <v:path gradientshapeok="t" o:connecttype="rect"/>
            </v:shapetype>
            <v:shape id="Cuadro de texto 34" o:spid="_x0000_s1035" type="#_x0000_t202" style="position:absolute;margin-left:115.45pt;margin-top:-2.95pt;width:369.9pt;height:8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" filled="f" stroked="f">
              <v:path arrowok="t"/>
              <v:textbox>
                <w:txbxContent>
                  <w:p w14:paraId="79280C1D"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1065B32B"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14:paraId="28972B33" w14:textId="77777777" w:rsidR="00F55E06" w:rsidRPr="009B2A6C" w:rsidRDefault="00F55E06" w:rsidP="00F55E06"/>
                </w:txbxContent>
              </v:textbox>
            </v:shape>
          </w:pict>
        </mc:Fallback>
      </mc:AlternateContent>
    </w:r>
    <w:r>
      <w:rPr>
        <w:noProof/>
        <w:lang w:val="es-MX" w:eastAsia="es-MX"/>
      </w:rPr>
      <w:t xml:space="preserve">    </w:t>
    </w:r>
    <w:r>
      <w:rPr>
        <w:noProof/>
        <w:lang w:val="es-MX" w:eastAsia="es-MX"/>
      </w:rPr>
      <w:drawing>
        <wp:inline distT="0" distB="0" distL="0" distR="0" wp14:anchorId="44885DE1" wp14:editId="3E86685D">
          <wp:extent cx="952500" cy="762000"/>
          <wp:effectExtent l="19050" t="0" r="0" b="0"/>
          <wp:docPr id="1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649F"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9264" behindDoc="0" locked="0" layoutInCell="1" allowOverlap="1" wp14:anchorId="455E99A4" wp14:editId="59390AF5">
              <wp:simplePos x="0" y="0"/>
              <wp:positionH relativeFrom="column">
                <wp:posOffset>1161415</wp:posOffset>
              </wp:positionH>
              <wp:positionV relativeFrom="paragraph">
                <wp:posOffset>-56515</wp:posOffset>
              </wp:positionV>
              <wp:extent cx="4697730" cy="84264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86EAAD2" w14:textId="77777777" w:rsidR="00F55E06" w:rsidRPr="0058690A" w:rsidRDefault="00F55E06" w:rsidP="00F55E06">
                          <w:pPr>
                            <w:ind w:right="-544"/>
                            <w:jc w:val="center"/>
                            <w:rPr>
                              <w:rFonts w:ascii="Arial" w:hAnsi="Arial" w:cs="Arial"/>
                              <w:b/>
                              <w:sz w:val="22"/>
                              <w:szCs w:val="22"/>
                            </w:rPr>
                          </w:pPr>
                        </w:p>
                        <w:p w14:paraId="189BDDA8"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 (Tipo de letra Arial 11)</w:t>
                          </w:r>
                        </w:p>
                        <w:p w14:paraId="2E9345AE" w14:textId="77777777" w:rsidR="00F55E06" w:rsidRPr="00204AB9" w:rsidRDefault="00F55E06" w:rsidP="00F55E06">
                          <w:pPr>
                            <w:ind w:right="-544"/>
                            <w:rPr>
                              <w:rFonts w:ascii="Arial" w:hAnsi="Arial" w:cs="Arial"/>
                            </w:rPr>
                          </w:pPr>
                        </w:p>
                        <w:p w14:paraId="62E50145" w14:textId="77777777" w:rsidR="00F55E06" w:rsidRPr="00204AB9" w:rsidRDefault="00F55E06" w:rsidP="00F55E06">
                          <w:pPr>
                            <w:ind w:right="-544"/>
                            <w:rPr>
                              <w:rFonts w:ascii="Arial" w:hAnsi="Arial" w:cs="Arial"/>
                            </w:rPr>
                          </w:pPr>
                        </w:p>
                        <w:p w14:paraId="066EA4D6"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5E99A4" id="_x0000_t202" coordsize="21600,21600" o:spt="202" path="m,l,21600r21600,l21600,xe">
              <v:stroke joinstyle="miter"/>
              <v:path gradientshapeok="t" o:connecttype="rect"/>
            </v:shapetype>
            <v:shape id="Cuadro de texto 32" o:spid="_x0000_s1036" type="#_x0000_t202" style="position:absolute;left:0;text-align:left;margin-left:91.45pt;margin-top:-4.45pt;width:369.9pt;height:6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Cs&#10;nmS7vgIAAM0FAAAOAAAAAAAAAAAAAAAAAC4CAABkcnMvZTJvRG9jLnhtbFBLAQItABQABgAIAAAA&#10;IQDh7+ii3gAAAAoBAAAPAAAAAAAAAAAAAAAAABgFAABkcnMvZG93bnJldi54bWxQSwUGAAAAAAQA&#10;BADzAAAAIwYAAAAA&#10;" filled="f" stroked="f">
              <v:path arrowok="t"/>
              <v:textbox>
                <w:txbxContent>
                  <w:p w14:paraId="086EAAD2" w14:textId="77777777" w:rsidR="00F55E06" w:rsidRPr="0058690A" w:rsidRDefault="00F55E06" w:rsidP="00F55E06">
                    <w:pPr>
                      <w:ind w:right="-544"/>
                      <w:jc w:val="center"/>
                      <w:rPr>
                        <w:rFonts w:ascii="Arial" w:hAnsi="Arial" w:cs="Arial"/>
                        <w:b/>
                        <w:sz w:val="22"/>
                        <w:szCs w:val="22"/>
                      </w:rPr>
                    </w:pPr>
                  </w:p>
                  <w:p w14:paraId="189BDDA8"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 (Tipo de letra Arial 11)</w:t>
                    </w:r>
                  </w:p>
                  <w:p w14:paraId="2E9345AE" w14:textId="77777777" w:rsidR="00F55E06" w:rsidRPr="00204AB9" w:rsidRDefault="00F55E06" w:rsidP="00F55E06">
                    <w:pPr>
                      <w:ind w:right="-544"/>
                      <w:rPr>
                        <w:rFonts w:ascii="Arial" w:hAnsi="Arial" w:cs="Arial"/>
                      </w:rPr>
                    </w:pPr>
                  </w:p>
                  <w:p w14:paraId="62E50145" w14:textId="77777777" w:rsidR="00F55E06" w:rsidRPr="00204AB9" w:rsidRDefault="00F55E06" w:rsidP="00F55E06">
                    <w:pPr>
                      <w:ind w:right="-544"/>
                      <w:rPr>
                        <w:rFonts w:ascii="Arial" w:hAnsi="Arial" w:cs="Arial"/>
                      </w:rPr>
                    </w:pPr>
                  </w:p>
                  <w:p w14:paraId="066EA4D6" w14:textId="77777777" w:rsidR="00F55E06" w:rsidRDefault="00F55E06"/>
                </w:txbxContent>
              </v:textbox>
            </v:shape>
          </w:pict>
        </mc:Fallback>
      </mc:AlternateContent>
    </w:r>
    <w:r>
      <w:rPr>
        <w:noProof/>
        <w:lang w:val="es-MX" w:eastAsia="es-MX"/>
      </w:rPr>
      <w:drawing>
        <wp:inline distT="0" distB="0" distL="0" distR="0" wp14:anchorId="7C6645CC" wp14:editId="7A90996B">
          <wp:extent cx="952500" cy="762000"/>
          <wp:effectExtent l="19050" t="0" r="0" b="0"/>
          <wp:docPr id="1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14:paraId="565CF889" w14:textId="77777777" w:rsidR="00F55E06" w:rsidRDefault="00F55E06" w:rsidP="00F55E06">
    <w:pPr>
      <w:pStyle w:val="Encabezado"/>
      <w:tabs>
        <w:tab w:val="left" w:pos="2581"/>
      </w:tabs>
    </w:pP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E8E6"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1312" behindDoc="0" locked="0" layoutInCell="1" allowOverlap="1" wp14:anchorId="185A96E2" wp14:editId="665B1D10">
              <wp:simplePos x="0" y="0"/>
              <wp:positionH relativeFrom="column">
                <wp:posOffset>1161415</wp:posOffset>
              </wp:positionH>
              <wp:positionV relativeFrom="paragraph">
                <wp:posOffset>-56515</wp:posOffset>
              </wp:positionV>
              <wp:extent cx="4697730" cy="842645"/>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9A8D293" w14:textId="77777777" w:rsidR="00F55E06" w:rsidRPr="0058690A" w:rsidRDefault="00F55E06" w:rsidP="00F55E06">
                          <w:pPr>
                            <w:ind w:right="-544"/>
                            <w:jc w:val="center"/>
                            <w:rPr>
                              <w:rFonts w:ascii="Arial" w:hAnsi="Arial" w:cs="Arial"/>
                              <w:b/>
                              <w:sz w:val="22"/>
                              <w:szCs w:val="22"/>
                            </w:rPr>
                          </w:pPr>
                        </w:p>
                        <w:p w14:paraId="1CA31F2E"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w:t>
                          </w:r>
                        </w:p>
                        <w:p w14:paraId="38EFF004"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5A96E2" id="_x0000_t202" coordsize="21600,21600" o:spt="202" path="m,l,21600r21600,l21600,xe">
              <v:stroke joinstyle="miter"/>
              <v:path gradientshapeok="t" o:connecttype="rect"/>
            </v:shapetype>
            <v:shape id="Cuadro de texto 31" o:spid="_x0000_s1037" type="#_x0000_t202" style="position:absolute;left:0;text-align:left;margin-left:91.45pt;margin-top:-4.45pt;width:369.9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qWrbBb8CAADNBQAADgAAAAAAAAAAAAAAAAAuAgAAZHJzL2Uyb0RvYy54bWxQSwECLQAUAAYACAAA&#10;ACEA4e/oot4AAAAKAQAADwAAAAAAAAAAAAAAAAAZBQAAZHJzL2Rvd25yZXYueG1sUEsFBgAAAAAE&#10;AAQA8wAAACQGAAAAAA==&#10;" filled="f" stroked="f">
              <v:path arrowok="t"/>
              <v:textbox>
                <w:txbxContent>
                  <w:p w14:paraId="39A8D293" w14:textId="77777777" w:rsidR="00F55E06" w:rsidRPr="0058690A" w:rsidRDefault="00F55E06" w:rsidP="00F55E06">
                    <w:pPr>
                      <w:ind w:right="-544"/>
                      <w:jc w:val="center"/>
                      <w:rPr>
                        <w:rFonts w:ascii="Arial" w:hAnsi="Arial" w:cs="Arial"/>
                        <w:b/>
                        <w:sz w:val="22"/>
                        <w:szCs w:val="22"/>
                      </w:rPr>
                    </w:pPr>
                  </w:p>
                  <w:p w14:paraId="1CA31F2E"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w:t>
                    </w:r>
                  </w:p>
                  <w:p w14:paraId="38EFF004" w14:textId="77777777" w:rsidR="00F55E06" w:rsidRDefault="00F55E06"/>
                </w:txbxContent>
              </v:textbox>
            </v:shape>
          </w:pict>
        </mc:Fallback>
      </mc:AlternateContent>
    </w:r>
    <w:r>
      <w:rPr>
        <w:noProof/>
        <w:lang w:val="es-MX" w:eastAsia="es-MX"/>
      </w:rPr>
      <w:drawing>
        <wp:inline distT="0" distB="0" distL="0" distR="0" wp14:anchorId="5076DB28" wp14:editId="7AC28065">
          <wp:extent cx="904875" cy="676275"/>
          <wp:effectExtent l="19050" t="0" r="9525" b="0"/>
          <wp:docPr id="1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14:paraId="0C687D99" w14:textId="77777777" w:rsidR="00F55E06" w:rsidRDefault="00F55E06" w:rsidP="00F55E06">
    <w:pPr>
      <w:pStyle w:val="Encabezado"/>
      <w:tabs>
        <w:tab w:val="left" w:pos="2581"/>
      </w:tabs>
    </w:pPr>
    <w:r>
      <w:tab/>
    </w:r>
    <w:r>
      <w:tab/>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F5AF"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0288" behindDoc="0" locked="0" layoutInCell="1" allowOverlap="1" wp14:anchorId="12C48DFE" wp14:editId="198800F3">
              <wp:simplePos x="0" y="0"/>
              <wp:positionH relativeFrom="column">
                <wp:posOffset>1161415</wp:posOffset>
              </wp:positionH>
              <wp:positionV relativeFrom="paragraph">
                <wp:posOffset>-56515</wp:posOffset>
              </wp:positionV>
              <wp:extent cx="4697730" cy="842645"/>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41132A" w14:textId="77777777" w:rsidR="00F55E06" w:rsidRPr="00902C78" w:rsidRDefault="00F55E06" w:rsidP="00F55E06">
                          <w:pPr>
                            <w:ind w:right="-544"/>
                            <w:jc w:val="center"/>
                            <w:rPr>
                              <w:rFonts w:ascii="Arial" w:hAnsi="Arial" w:cs="Arial"/>
                              <w:b/>
                              <w:sz w:val="22"/>
                              <w:szCs w:val="22"/>
                            </w:rPr>
                          </w:pPr>
                        </w:p>
                        <w:p w14:paraId="53891BE8" w14:textId="77777777" w:rsidR="00F55E06" w:rsidRPr="00902C78" w:rsidRDefault="00F55E06" w:rsidP="00F55E06">
                          <w:pPr>
                            <w:ind w:right="-544"/>
                            <w:rPr>
                              <w:rFonts w:ascii="Arial" w:hAnsi="Arial" w:cs="Arial"/>
                              <w:sz w:val="22"/>
                              <w:szCs w:val="22"/>
                            </w:rPr>
                          </w:pPr>
                          <w:r>
                            <w:rPr>
                              <w:rFonts w:ascii="Arial" w:hAnsi="Arial" w:cs="Arial"/>
                              <w:sz w:val="22"/>
                              <w:szCs w:val="22"/>
                            </w:rPr>
                            <w:t xml:space="preserve">           </w:t>
                          </w:r>
                        </w:p>
                        <w:p w14:paraId="4E007177"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C48DFE" id="_x0000_t202" coordsize="21600,21600" o:spt="202" path="m,l,21600r21600,l21600,xe">
              <v:stroke joinstyle="miter"/>
              <v:path gradientshapeok="t" o:connecttype="rect"/>
            </v:shapetype>
            <v:shape id="Cuadro de texto 30" o:spid="_x0000_s1038" type="#_x0000_t202" style="position:absolute;left:0;text-align:left;margin-left:91.45pt;margin-top:-4.45pt;width:369.9pt;height: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" filled="f" stroked="f">
              <v:path arrowok="t"/>
              <v:textbox>
                <w:txbxContent>
                  <w:p w14:paraId="5841132A" w14:textId="77777777" w:rsidR="00F55E06" w:rsidRPr="00902C78" w:rsidRDefault="00F55E06" w:rsidP="00F55E06">
                    <w:pPr>
                      <w:ind w:right="-544"/>
                      <w:jc w:val="center"/>
                      <w:rPr>
                        <w:rFonts w:ascii="Arial" w:hAnsi="Arial" w:cs="Arial"/>
                        <w:b/>
                        <w:sz w:val="22"/>
                        <w:szCs w:val="22"/>
                      </w:rPr>
                    </w:pPr>
                  </w:p>
                  <w:p w14:paraId="53891BE8" w14:textId="77777777" w:rsidR="00F55E06" w:rsidRPr="00902C78" w:rsidRDefault="00F55E06" w:rsidP="00F55E06">
                    <w:pPr>
                      <w:ind w:right="-544"/>
                      <w:rPr>
                        <w:rFonts w:ascii="Arial" w:hAnsi="Arial" w:cs="Arial"/>
                        <w:sz w:val="22"/>
                        <w:szCs w:val="22"/>
                      </w:rPr>
                    </w:pPr>
                    <w:r>
                      <w:rPr>
                        <w:rFonts w:ascii="Arial" w:hAnsi="Arial" w:cs="Arial"/>
                        <w:sz w:val="22"/>
                        <w:szCs w:val="22"/>
                      </w:rPr>
                      <w:t xml:space="preserve">           </w:t>
                    </w:r>
                  </w:p>
                  <w:p w14:paraId="4E007177" w14:textId="77777777" w:rsidR="00F55E06" w:rsidRDefault="00F55E06"/>
                </w:txbxContent>
              </v:textbox>
            </v:shape>
          </w:pict>
        </mc:Fallback>
      </mc:AlternateContent>
    </w:r>
    <w:r>
      <w:rPr>
        <w:noProof/>
        <w:lang w:val="es-MX" w:eastAsia="es-MX"/>
      </w:rPr>
      <w:drawing>
        <wp:inline distT="0" distB="0" distL="0" distR="0" wp14:anchorId="11991C2F" wp14:editId="39DAE980">
          <wp:extent cx="952500" cy="762000"/>
          <wp:effectExtent l="19050" t="0" r="0" b="0"/>
          <wp:docPr id="2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14:paraId="2A8CFA31" w14:textId="77777777" w:rsidR="00F55E06" w:rsidRDefault="00F55E06" w:rsidP="00F55E06">
    <w:pPr>
      <w:pStyle w:val="Encabezado"/>
      <w:tabs>
        <w:tab w:val="left" w:pos="2581"/>
      </w:tabs>
    </w:pP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DBBB" w14:textId="77777777" w:rsidR="00F55E06" w:rsidRPr="00030F1A" w:rsidRDefault="00F55E06" w:rsidP="00F55E06">
    <w:pPr>
      <w:pStyle w:val="Encabezado"/>
    </w:pPr>
    <w:r>
      <w:rPr>
        <w:noProof/>
        <w:lang w:val="es-MX" w:eastAsia="es-MX"/>
      </w:rPr>
      <mc:AlternateContent>
        <mc:Choice Requires="wps">
          <w:drawing>
            <wp:anchor distT="0" distB="0" distL="114300" distR="114300" simplePos="0" relativeHeight="251652096" behindDoc="0" locked="0" layoutInCell="1" allowOverlap="1" wp14:anchorId="2259F411" wp14:editId="6FF4FEC6">
              <wp:simplePos x="0" y="0"/>
              <wp:positionH relativeFrom="column">
                <wp:posOffset>1466215</wp:posOffset>
              </wp:positionH>
              <wp:positionV relativeFrom="paragraph">
                <wp:posOffset>-37465</wp:posOffset>
              </wp:positionV>
              <wp:extent cx="4697730" cy="11283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5CF1ADF" w14:textId="77777777" w:rsidR="00F55E06" w:rsidRPr="009B2A6C" w:rsidRDefault="00F55E06" w:rsidP="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59F411" id="_x0000_t202" coordsize="21600,21600" o:spt="202" path="m,l,21600r21600,l21600,xe">
              <v:stroke joinstyle="miter"/>
              <v:path gradientshapeok="t" o:connecttype="rect"/>
            </v:shapetype>
            <v:shape id="Cuadro de texto 2" o:spid="_x0000_s1039" type="#_x0000_t202" style="position:absolute;margin-left:115.45pt;margin-top:-2.95pt;width:369.9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" filled="f" stroked="f">
              <v:path arrowok="t"/>
              <v:textbox>
                <w:txbxContent>
                  <w:p w14:paraId="65CF1ADF" w14:textId="77777777" w:rsidR="00F55E06" w:rsidRPr="009B2A6C" w:rsidRDefault="00F55E06" w:rsidP="00F55E06"/>
                </w:txbxContent>
              </v:textbox>
            </v:shape>
          </w:pict>
        </mc:Fallback>
      </mc:AlternateContent>
    </w:r>
    <w:r>
      <w:rPr>
        <w:noProof/>
        <w:lang w:val="es-MX" w:eastAsia="es-MX"/>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A431"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4384" behindDoc="0" locked="0" layoutInCell="1" allowOverlap="1" wp14:anchorId="4D78C9DE" wp14:editId="2DE517CD">
              <wp:simplePos x="0" y="0"/>
              <wp:positionH relativeFrom="column">
                <wp:posOffset>1161415</wp:posOffset>
              </wp:positionH>
              <wp:positionV relativeFrom="paragraph">
                <wp:posOffset>-56515</wp:posOffset>
              </wp:positionV>
              <wp:extent cx="4697730" cy="842645"/>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3BFA1AB"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Lineamientos para la elaboración, modificación y emisión de              instrumentos normativos del Tribunal Electoral del</w:t>
                          </w:r>
                        </w:p>
                        <w:p w14:paraId="59A9EAD2"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14:paraId="66A261FD" w14:textId="77777777" w:rsidR="00F55E06" w:rsidRPr="00083B74" w:rsidRDefault="00F55E06" w:rsidP="00F55E06">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78C9DE" id="_x0000_t202" coordsize="21600,21600" o:spt="202" path="m,l,21600r21600,l21600,xe">
              <v:stroke joinstyle="miter"/>
              <v:path gradientshapeok="t" o:connecttype="rect"/>
            </v:shapetype>
            <v:shape id="Cuadro de texto 45" o:spid="_x0000_s1027" type="#_x0000_t202" style="position:absolute;left:0;text-align:left;margin-left:91.45pt;margin-top:-4.45pt;width:369.9pt;height:6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HQeT578CAADMBQAADgAAAAAAAAAAAAAAAAAuAgAAZHJzL2Uyb0RvYy54bWxQSwECLQAUAAYACAAA&#10;ACEA4e/oot4AAAAKAQAADwAAAAAAAAAAAAAAAAAZBQAAZHJzL2Rvd25yZXYueG1sUEsFBgAAAAAE&#10;AAQA8wAAACQGAAAAAA==&#10;" filled="f" stroked="f">
              <v:path arrowok="t"/>
              <v:textbox>
                <w:txbxContent>
                  <w:p w14:paraId="33BFA1AB"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Lineamientos para la elaboración, modificación y emisión de              instrumentos normativos del Tribunal Electoral del</w:t>
                    </w:r>
                  </w:p>
                  <w:p w14:paraId="59A9EAD2"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14:paraId="66A261FD" w14:textId="77777777" w:rsidR="00F55E06" w:rsidRPr="00083B74" w:rsidRDefault="00F55E06" w:rsidP="00F55E06">
                    <w:pPr>
                      <w:rPr>
                        <w:szCs w:val="22"/>
                      </w:rPr>
                    </w:pPr>
                  </w:p>
                </w:txbxContent>
              </v:textbox>
            </v:shape>
          </w:pict>
        </mc:Fallback>
      </mc:AlternateContent>
    </w:r>
    <w:r>
      <w:t xml:space="preserve"> </w:t>
    </w:r>
    <w:r>
      <w:rPr>
        <w:noProof/>
        <w:lang w:val="es-MX" w:eastAsia="es-MX"/>
      </w:rPr>
      <w:drawing>
        <wp:inline distT="0" distB="0" distL="0" distR="0" wp14:anchorId="48CED842" wp14:editId="424B2C13">
          <wp:extent cx="904875" cy="676275"/>
          <wp:effectExtent l="19050" t="0" r="9525" b="0"/>
          <wp:docPr id="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p w14:paraId="3F09E110" w14:textId="77777777" w:rsidR="00F55E06" w:rsidRDefault="00F55E06" w:rsidP="00F55E06">
    <w:pPr>
      <w:pStyle w:val="Encabezado"/>
      <w:tabs>
        <w:tab w:val="left" w:pos="2581"/>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DD1B"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3120" behindDoc="0" locked="0" layoutInCell="1" allowOverlap="1" wp14:anchorId="58E6B569" wp14:editId="25CA5530">
              <wp:simplePos x="0" y="0"/>
              <wp:positionH relativeFrom="column">
                <wp:posOffset>1161415</wp:posOffset>
              </wp:positionH>
              <wp:positionV relativeFrom="paragraph">
                <wp:posOffset>-56515</wp:posOffset>
              </wp:positionV>
              <wp:extent cx="4697730" cy="842645"/>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E67D8E" w14:textId="77777777" w:rsidR="00F55E06" w:rsidRPr="0058690A" w:rsidRDefault="00F55E06" w:rsidP="00F55E06">
                          <w:pPr>
                            <w:ind w:right="-544"/>
                            <w:jc w:val="center"/>
                            <w:rPr>
                              <w:rFonts w:ascii="Arial" w:hAnsi="Arial" w:cs="Arial"/>
                              <w:b/>
                              <w:sz w:val="22"/>
                              <w:szCs w:val="22"/>
                            </w:rPr>
                          </w:pPr>
                        </w:p>
                        <w:p w14:paraId="6E6B9DE7"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3195A7A5"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6B569" id="_x0000_t202" coordsize="21600,21600" o:spt="202" path="m,l,21600r21600,l21600,xe">
              <v:stroke joinstyle="miter"/>
              <v:path gradientshapeok="t" o:connecttype="rect"/>
            </v:shapetype>
            <v:shape id="Cuadro de texto 43" o:spid="_x0000_s1028" type="#_x0000_t202" style="position:absolute;left:0;text-align:left;margin-left:91.45pt;margin-top:-4.45pt;width:369.9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" filled="f" stroked="f">
              <v:path arrowok="t"/>
              <v:textbox>
                <w:txbxContent>
                  <w:p w14:paraId="5DE67D8E" w14:textId="77777777" w:rsidR="00F55E06" w:rsidRPr="0058690A" w:rsidRDefault="00F55E06" w:rsidP="00F55E06">
                    <w:pPr>
                      <w:ind w:right="-544"/>
                      <w:jc w:val="center"/>
                      <w:rPr>
                        <w:rFonts w:ascii="Arial" w:hAnsi="Arial" w:cs="Arial"/>
                        <w:b/>
                        <w:sz w:val="22"/>
                        <w:szCs w:val="22"/>
                      </w:rPr>
                    </w:pPr>
                  </w:p>
                  <w:p w14:paraId="6E6B9DE7"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3195A7A5" w14:textId="77777777" w:rsidR="00F55E06" w:rsidRDefault="00F55E06"/>
                </w:txbxContent>
              </v:textbox>
            </v:shape>
          </w:pict>
        </mc:Fallback>
      </mc:AlternateContent>
    </w:r>
    <w:r>
      <w:rPr>
        <w:noProof/>
        <w:lang w:val="es-MX" w:eastAsia="es-MX"/>
      </w:rPr>
      <w:drawing>
        <wp:inline distT="0" distB="0" distL="0" distR="0" wp14:anchorId="5E32D652" wp14:editId="5F54F75B">
          <wp:extent cx="952500" cy="762000"/>
          <wp:effectExtent l="19050" t="0" r="0" b="0"/>
          <wp:docPr id="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14:paraId="62A75070" w14:textId="77777777" w:rsidR="00F55E06" w:rsidRDefault="00F55E06" w:rsidP="00F55E06">
    <w:pPr>
      <w:pStyle w:val="Encabezado"/>
      <w:tabs>
        <w:tab w:val="left" w:pos="2581"/>
      </w:tabs>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C603" w14:textId="77777777" w:rsidR="00F55E06" w:rsidRPr="00E54D28" w:rsidRDefault="00F55E06" w:rsidP="00F55E06">
    <w:pPr>
      <w:pStyle w:val="Encabezado"/>
      <w:tabs>
        <w:tab w:val="clear" w:pos="4252"/>
        <w:tab w:val="clear" w:pos="8504"/>
      </w:tabs>
      <w:ind w:left="425" w:hanging="567"/>
      <w:rPr>
        <w:strike/>
        <w:color w:val="FF0000"/>
      </w:rPr>
    </w:pPr>
    <w:r>
      <w:rPr>
        <w:strike/>
        <w:noProof/>
        <w:color w:val="FF0000"/>
        <w:lang w:val="es-MX" w:eastAsia="es-MX"/>
      </w:rPr>
      <mc:AlternateContent>
        <mc:Choice Requires="wps">
          <w:drawing>
            <wp:anchor distT="0" distB="0" distL="114300" distR="114300" simplePos="0" relativeHeight="251654144" behindDoc="0" locked="0" layoutInCell="1" allowOverlap="1" wp14:anchorId="59A249A8" wp14:editId="41F08594">
              <wp:simplePos x="0" y="0"/>
              <wp:positionH relativeFrom="column">
                <wp:posOffset>1161415</wp:posOffset>
              </wp:positionH>
              <wp:positionV relativeFrom="paragraph">
                <wp:posOffset>-56515</wp:posOffset>
              </wp:positionV>
              <wp:extent cx="4697730" cy="842645"/>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FCA4C31" w14:textId="77777777" w:rsidR="00F55E06" w:rsidRPr="0058690A" w:rsidRDefault="00F55E06" w:rsidP="00F55E06">
                          <w:pPr>
                            <w:ind w:right="-544"/>
                            <w:jc w:val="center"/>
                            <w:rPr>
                              <w:rFonts w:ascii="Arial" w:hAnsi="Arial" w:cs="Arial"/>
                              <w:b/>
                              <w:sz w:val="22"/>
                              <w:szCs w:val="22"/>
                            </w:rPr>
                          </w:pPr>
                        </w:p>
                        <w:p w14:paraId="5ED9BC68" w14:textId="77777777" w:rsidR="00F55E06" w:rsidRPr="00204AB9" w:rsidRDefault="00F55E06" w:rsidP="00F55E06">
                          <w:pPr>
                            <w:ind w:right="-544"/>
                            <w:rPr>
                              <w:rFonts w:ascii="Arial" w:hAnsi="Arial" w:cs="Arial"/>
                            </w:rPr>
                          </w:pPr>
                        </w:p>
                        <w:p w14:paraId="621DBBFE"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A249A8" id="_x0000_t202" coordsize="21600,21600" o:spt="202" path="m,l,21600r21600,l21600,xe">
              <v:stroke joinstyle="miter"/>
              <v:path gradientshapeok="t" o:connecttype="rect"/>
            </v:shapetype>
            <v:shape id="Cuadro de texto 41" o:spid="_x0000_s1029" type="#_x0000_t202" style="position:absolute;left:0;text-align:left;margin-left:91.45pt;margin-top:-4.45pt;width:369.9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HIkWIL8CAADMBQAADgAAAAAAAAAAAAAAAAAuAgAAZHJzL2Uyb0RvYy54bWxQSwECLQAUAAYACAAA&#10;ACEA4e/oot4AAAAKAQAADwAAAAAAAAAAAAAAAAAZBQAAZHJzL2Rvd25yZXYueG1sUEsFBgAAAAAE&#10;AAQA8wAAACQGAAAAAA==&#10;" filled="f" stroked="f">
              <v:path arrowok="t"/>
              <v:textbox>
                <w:txbxContent>
                  <w:p w14:paraId="0FCA4C31" w14:textId="77777777" w:rsidR="00F55E06" w:rsidRPr="0058690A" w:rsidRDefault="00F55E06" w:rsidP="00F55E06">
                    <w:pPr>
                      <w:ind w:right="-544"/>
                      <w:jc w:val="center"/>
                      <w:rPr>
                        <w:rFonts w:ascii="Arial" w:hAnsi="Arial" w:cs="Arial"/>
                        <w:b/>
                        <w:sz w:val="22"/>
                        <w:szCs w:val="22"/>
                      </w:rPr>
                    </w:pPr>
                  </w:p>
                  <w:p w14:paraId="5ED9BC68" w14:textId="77777777" w:rsidR="00F55E06" w:rsidRPr="00204AB9" w:rsidRDefault="00F55E06" w:rsidP="00F55E06">
                    <w:pPr>
                      <w:ind w:right="-544"/>
                      <w:rPr>
                        <w:rFonts w:ascii="Arial" w:hAnsi="Arial" w:cs="Arial"/>
                      </w:rPr>
                    </w:pPr>
                  </w:p>
                  <w:p w14:paraId="621DBBFE" w14:textId="77777777" w:rsidR="00F55E06" w:rsidRDefault="00F55E06"/>
                </w:txbxContent>
              </v:textbox>
            </v:shape>
          </w:pict>
        </mc:Fallback>
      </mc:AlternateContent>
    </w:r>
    <w:r w:rsidRPr="00E54D28">
      <w:rPr>
        <w:strike/>
        <w:color w:val="FF0000"/>
      </w:rPr>
      <w:t xml:space="preserve"> </w:t>
    </w:r>
  </w:p>
  <w:p w14:paraId="5EC93695" w14:textId="77777777" w:rsidR="00F55E06" w:rsidRDefault="00F55E06" w:rsidP="00F55E06">
    <w:pPr>
      <w:pStyle w:val="Encabezado"/>
      <w:tabs>
        <w:tab w:val="left" w:pos="2581"/>
      </w:tabs>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8A14" w14:textId="77777777" w:rsidR="00F55E06" w:rsidRDefault="00F55E0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61C1"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6192" behindDoc="0" locked="0" layoutInCell="1" allowOverlap="1" wp14:anchorId="4341468C" wp14:editId="3A3C4326">
              <wp:simplePos x="0" y="0"/>
              <wp:positionH relativeFrom="column">
                <wp:posOffset>1161415</wp:posOffset>
              </wp:positionH>
              <wp:positionV relativeFrom="paragraph">
                <wp:posOffset>-56515</wp:posOffset>
              </wp:positionV>
              <wp:extent cx="4697730" cy="842645"/>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0B2512C" w14:textId="77777777" w:rsidR="00F55E06" w:rsidRPr="0058690A" w:rsidRDefault="00F55E06" w:rsidP="00F55E06">
                          <w:pPr>
                            <w:ind w:right="-544"/>
                            <w:jc w:val="center"/>
                            <w:rPr>
                              <w:rFonts w:ascii="Arial" w:hAnsi="Arial" w:cs="Arial"/>
                              <w:b/>
                              <w:sz w:val="22"/>
                              <w:szCs w:val="22"/>
                            </w:rPr>
                          </w:pPr>
                        </w:p>
                        <w:p w14:paraId="23E0AEB9"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w:t>
                          </w:r>
                        </w:p>
                        <w:p w14:paraId="7D9BA959"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41468C" id="_x0000_t202" coordsize="21600,21600" o:spt="202" path="m,l,21600r21600,l21600,xe">
              <v:stroke joinstyle="miter"/>
              <v:path gradientshapeok="t" o:connecttype="rect"/>
            </v:shapetype>
            <v:shape id="Cuadro de texto 40" o:spid="_x0000_s1030" type="#_x0000_t202" style="position:absolute;left:0;text-align:left;margin-left:91.45pt;margin-top:-4.45pt;width:369.9pt;height: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Ct&#10;5EmnvgIAAMwFAAAOAAAAAAAAAAAAAAAAAC4CAABkcnMvZTJvRG9jLnhtbFBLAQItABQABgAIAAAA&#10;IQDh7+ii3gAAAAoBAAAPAAAAAAAAAAAAAAAAABgFAABkcnMvZG93bnJldi54bWxQSwUGAAAAAAQA&#10;BADzAAAAIwYAAAAA&#10;" filled="f" stroked="f">
              <v:path arrowok="t"/>
              <v:textbox>
                <w:txbxContent>
                  <w:p w14:paraId="10B2512C" w14:textId="77777777" w:rsidR="00F55E06" w:rsidRPr="0058690A" w:rsidRDefault="00F55E06" w:rsidP="00F55E06">
                    <w:pPr>
                      <w:ind w:right="-544"/>
                      <w:jc w:val="center"/>
                      <w:rPr>
                        <w:rFonts w:ascii="Arial" w:hAnsi="Arial" w:cs="Arial"/>
                        <w:b/>
                        <w:sz w:val="22"/>
                        <w:szCs w:val="22"/>
                      </w:rPr>
                    </w:pPr>
                  </w:p>
                  <w:p w14:paraId="23E0AEB9" w14:textId="77777777" w:rsidR="00F55E06" w:rsidRPr="00204AB9" w:rsidRDefault="00F55E06" w:rsidP="00F55E06">
                    <w:pPr>
                      <w:ind w:right="-544"/>
                      <w:rPr>
                        <w:rFonts w:ascii="Arial" w:hAnsi="Arial" w:cs="Arial"/>
                      </w:rPr>
                    </w:pPr>
                    <w:r>
                      <w:rPr>
                        <w:rFonts w:ascii="Arial" w:hAnsi="Arial" w:cs="Arial"/>
                        <w:sz w:val="22"/>
                        <w:szCs w:val="22"/>
                      </w:rPr>
                      <w:t xml:space="preserve">                            Nombre del instrumento normativo.</w:t>
                    </w:r>
                  </w:p>
                  <w:p w14:paraId="7D9BA959" w14:textId="77777777" w:rsidR="00F55E06" w:rsidRDefault="00F55E06"/>
                </w:txbxContent>
              </v:textbox>
            </v:shape>
          </w:pict>
        </mc:Fallback>
      </mc:AlternateContent>
    </w:r>
    <w:r>
      <w:rPr>
        <w:noProof/>
        <w:lang w:val="es-MX" w:eastAsia="es-MX"/>
      </w:rPr>
      <w:drawing>
        <wp:inline distT="0" distB="0" distL="0" distR="0" wp14:anchorId="34E8DDED" wp14:editId="64968DC2">
          <wp:extent cx="904875" cy="676275"/>
          <wp:effectExtent l="19050" t="0" r="9525" b="0"/>
          <wp:docPr id="6"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14:paraId="798CE281" w14:textId="77777777" w:rsidR="00F55E06" w:rsidRDefault="00F55E06" w:rsidP="00F55E06">
    <w:pPr>
      <w:pStyle w:val="Encabezado"/>
      <w:tabs>
        <w:tab w:val="left" w:pos="2581"/>
      </w:tabs>
    </w:pPr>
    <w:r>
      <w:tab/>
    </w: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3125" w14:textId="77777777" w:rsidR="00F55E06" w:rsidRDefault="00F55E06">
    <w:pPr>
      <w:pStyle w:val="Encabezado"/>
    </w:pPr>
    <w:r>
      <w:rPr>
        <w:noProof/>
        <w:lang w:val="es-MX" w:eastAsia="es-MX"/>
      </w:rPr>
      <w:drawing>
        <wp:inline distT="0" distB="0" distL="0" distR="0" wp14:anchorId="7EC9424F" wp14:editId="0A01D40D">
          <wp:extent cx="952500" cy="762000"/>
          <wp:effectExtent l="19050" t="0" r="0" b="0"/>
          <wp:docPr id="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Pr>
        <w:noProof/>
        <w:lang w:val="es-MX" w:eastAsia="es-MX"/>
      </w:rPr>
      <mc:AlternateContent>
        <mc:Choice Requires="wps">
          <w:drawing>
            <wp:anchor distT="0" distB="0" distL="114300" distR="114300" simplePos="0" relativeHeight="251662336" behindDoc="0" locked="0" layoutInCell="1" allowOverlap="1" wp14:anchorId="0330BA3D" wp14:editId="7F655C85">
              <wp:simplePos x="0" y="0"/>
              <wp:positionH relativeFrom="column">
                <wp:posOffset>1313815</wp:posOffset>
              </wp:positionH>
              <wp:positionV relativeFrom="paragraph">
                <wp:posOffset>95885</wp:posOffset>
              </wp:positionV>
              <wp:extent cx="4697730" cy="842645"/>
              <wp:effectExtent l="0" t="0" r="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E2E4B9E" w14:textId="77777777" w:rsidR="00F55E06" w:rsidRPr="0058690A" w:rsidRDefault="00F55E06" w:rsidP="00F55E06">
                          <w:pPr>
                            <w:ind w:right="-544"/>
                            <w:jc w:val="center"/>
                            <w:rPr>
                              <w:rFonts w:ascii="Arial" w:hAnsi="Arial" w:cs="Arial"/>
                              <w:b/>
                              <w:sz w:val="22"/>
                              <w:szCs w:val="22"/>
                            </w:rPr>
                          </w:pPr>
                        </w:p>
                        <w:p w14:paraId="5117E2EF"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1C69D274"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30BA3D" id="_x0000_t202" coordsize="21600,21600" o:spt="202" path="m,l,21600r21600,l21600,xe">
              <v:stroke joinstyle="miter"/>
              <v:path gradientshapeok="t" o:connecttype="rect"/>
            </v:shapetype>
            <v:shape id="Cuadro de texto 39" o:spid="_x0000_s1031" type="#_x0000_t202" style="position:absolute;margin-left:103.45pt;margin-top:7.55pt;width:369.9pt;height:6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" filled="f" stroked="f">
              <v:path arrowok="t"/>
              <v:textbox>
                <w:txbxContent>
                  <w:p w14:paraId="7E2E4B9E" w14:textId="77777777" w:rsidR="00F55E06" w:rsidRPr="0058690A" w:rsidRDefault="00F55E06" w:rsidP="00F55E06">
                    <w:pPr>
                      <w:ind w:right="-544"/>
                      <w:jc w:val="center"/>
                      <w:rPr>
                        <w:rFonts w:ascii="Arial" w:hAnsi="Arial" w:cs="Arial"/>
                        <w:b/>
                        <w:sz w:val="22"/>
                        <w:szCs w:val="22"/>
                      </w:rPr>
                    </w:pPr>
                  </w:p>
                  <w:p w14:paraId="5117E2EF" w14:textId="77777777" w:rsidR="00F55E06" w:rsidRDefault="00F55E06" w:rsidP="00F55E0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14:paraId="1C69D274" w14:textId="77777777" w:rsidR="00F55E06" w:rsidRPr="00204AB9" w:rsidRDefault="00F55E06" w:rsidP="00F55E0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1A94"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216" behindDoc="0" locked="0" layoutInCell="1" allowOverlap="1" wp14:anchorId="6E9B5A85" wp14:editId="58EC88FD">
              <wp:simplePos x="0" y="0"/>
              <wp:positionH relativeFrom="column">
                <wp:posOffset>1161415</wp:posOffset>
              </wp:positionH>
              <wp:positionV relativeFrom="paragraph">
                <wp:posOffset>-56515</wp:posOffset>
              </wp:positionV>
              <wp:extent cx="4697730" cy="842645"/>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A83943C" w14:textId="77777777" w:rsidR="00F55E06" w:rsidRPr="0058690A" w:rsidRDefault="00F55E06" w:rsidP="00F55E06">
                          <w:pPr>
                            <w:ind w:right="-544"/>
                            <w:jc w:val="center"/>
                            <w:rPr>
                              <w:rFonts w:ascii="Arial" w:hAnsi="Arial" w:cs="Arial"/>
                              <w:b/>
                              <w:sz w:val="22"/>
                              <w:szCs w:val="22"/>
                            </w:rPr>
                          </w:pPr>
                        </w:p>
                        <w:p w14:paraId="74DA883A"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7EA90F61"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9B5A85" id="_x0000_t202" coordsize="21600,21600" o:spt="202" path="m,l,21600r21600,l21600,xe">
              <v:stroke joinstyle="miter"/>
              <v:path gradientshapeok="t" o:connecttype="rect"/>
            </v:shapetype>
            <v:shape id="Cuadro de texto 38" o:spid="_x0000_s1032" type="#_x0000_t202" style="position:absolute;left:0;text-align:left;margin-left:91.45pt;margin-top:-4.45pt;width:369.9pt;height:6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MuqeJr8CAADMBQAADgAAAAAAAAAAAAAAAAAuAgAAZHJzL2Uyb0RvYy54bWxQSwECLQAUAAYACAAA&#10;ACEA4e/oot4AAAAKAQAADwAAAAAAAAAAAAAAAAAZBQAAZHJzL2Rvd25yZXYueG1sUEsFBgAAAAAE&#10;AAQA8wAAACQGAAAAAA==&#10;" filled="f" stroked="f">
              <v:path arrowok="t"/>
              <v:textbox>
                <w:txbxContent>
                  <w:p w14:paraId="0A83943C" w14:textId="77777777" w:rsidR="00F55E06" w:rsidRPr="0058690A" w:rsidRDefault="00F55E06" w:rsidP="00F55E06">
                    <w:pPr>
                      <w:ind w:right="-544"/>
                      <w:jc w:val="center"/>
                      <w:rPr>
                        <w:rFonts w:ascii="Arial" w:hAnsi="Arial" w:cs="Arial"/>
                        <w:b/>
                        <w:sz w:val="22"/>
                        <w:szCs w:val="22"/>
                      </w:rPr>
                    </w:pPr>
                  </w:p>
                  <w:p w14:paraId="74DA883A"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7EA90F61" w14:textId="77777777" w:rsidR="00F55E06" w:rsidRDefault="00F55E06"/>
                </w:txbxContent>
              </v:textbox>
            </v:shape>
          </w:pict>
        </mc:Fallback>
      </mc:AlternateContent>
    </w:r>
    <w:r>
      <w:t xml:space="preserve"> </w:t>
    </w:r>
  </w:p>
  <w:p w14:paraId="7D2D43F4" w14:textId="77777777" w:rsidR="00F55E06" w:rsidRDefault="00F55E06" w:rsidP="00F55E06">
    <w:pPr>
      <w:pStyle w:val="Encabezado"/>
      <w:tabs>
        <w:tab w:val="left" w:pos="2581"/>
      </w:tabs>
    </w:pP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1887" w14:textId="77777777" w:rsidR="00F55E06" w:rsidRDefault="00F55E06" w:rsidP="00F55E06">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8240" behindDoc="0" locked="0" layoutInCell="1" allowOverlap="1" wp14:anchorId="055048AD" wp14:editId="7400C480">
              <wp:simplePos x="0" y="0"/>
              <wp:positionH relativeFrom="column">
                <wp:posOffset>1161415</wp:posOffset>
              </wp:positionH>
              <wp:positionV relativeFrom="paragraph">
                <wp:posOffset>-56515</wp:posOffset>
              </wp:positionV>
              <wp:extent cx="4697730" cy="842645"/>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D305936" w14:textId="77777777" w:rsidR="00F55E06" w:rsidRPr="0058690A" w:rsidRDefault="00F55E06" w:rsidP="00F55E06">
                          <w:pPr>
                            <w:ind w:right="-544"/>
                            <w:jc w:val="center"/>
                            <w:rPr>
                              <w:rFonts w:ascii="Arial" w:hAnsi="Arial" w:cs="Arial"/>
                              <w:b/>
                              <w:sz w:val="22"/>
                              <w:szCs w:val="22"/>
                            </w:rPr>
                          </w:pPr>
                        </w:p>
                        <w:p w14:paraId="42DB58F7"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73F0C861" w14:textId="77777777" w:rsidR="00F55E06" w:rsidRDefault="00F55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5048AD" id="_x0000_t202" coordsize="21600,21600" o:spt="202" path="m,l,21600r21600,l21600,xe">
              <v:stroke joinstyle="miter"/>
              <v:path gradientshapeok="t" o:connecttype="rect"/>
            </v:shapetype>
            <v:shape id="Cuadro de texto 37" o:spid="_x0000_s1033" type="#_x0000_t202" style="position:absolute;left:0;text-align:left;margin-left:91.45pt;margin-top:-4.45pt;width:369.9pt;height:6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nuULab8CAADMBQAADgAAAAAAAAAAAAAAAAAuAgAAZHJzL2Uyb0RvYy54bWxQSwECLQAUAAYACAAA&#10;ACEA4e/oot4AAAAKAQAADwAAAAAAAAAAAAAAAAAZBQAAZHJzL2Rvd25yZXYueG1sUEsFBgAAAAAE&#10;AAQA8wAAACQGAAAAAA==&#10;" filled="f" stroked="f">
              <v:path arrowok="t"/>
              <v:textbox>
                <w:txbxContent>
                  <w:p w14:paraId="7D305936" w14:textId="77777777" w:rsidR="00F55E06" w:rsidRPr="0058690A" w:rsidRDefault="00F55E06" w:rsidP="00F55E06">
                    <w:pPr>
                      <w:ind w:right="-544"/>
                      <w:jc w:val="center"/>
                      <w:rPr>
                        <w:rFonts w:ascii="Arial" w:hAnsi="Arial" w:cs="Arial"/>
                        <w:b/>
                        <w:sz w:val="22"/>
                        <w:szCs w:val="22"/>
                      </w:rPr>
                    </w:pPr>
                  </w:p>
                  <w:p w14:paraId="42DB58F7" w14:textId="77777777" w:rsidR="00F55E06" w:rsidRPr="00204AB9" w:rsidRDefault="00F55E06" w:rsidP="00F55E06">
                    <w:pPr>
                      <w:ind w:right="-544"/>
                      <w:rPr>
                        <w:rFonts w:ascii="Arial" w:hAnsi="Arial" w:cs="Arial"/>
                      </w:rPr>
                    </w:pPr>
                    <w:r>
                      <w:rPr>
                        <w:rFonts w:ascii="Arial" w:hAnsi="Arial" w:cs="Arial"/>
                        <w:sz w:val="22"/>
                        <w:szCs w:val="22"/>
                      </w:rPr>
                      <w:t xml:space="preserve">                            </w:t>
                    </w:r>
                  </w:p>
                  <w:p w14:paraId="73F0C861" w14:textId="77777777" w:rsidR="00F55E06" w:rsidRDefault="00F55E06"/>
                </w:txbxContent>
              </v:textbox>
            </v:shape>
          </w:pict>
        </mc:Fallback>
      </mc:AlternateContent>
    </w:r>
    <w:r>
      <w:rPr>
        <w:noProof/>
        <w:lang w:val="es-MX" w:eastAsia="es-MX"/>
      </w:rPr>
      <w:drawing>
        <wp:inline distT="0" distB="0" distL="0" distR="0" wp14:anchorId="5C7F506B" wp14:editId="1B3D04B2">
          <wp:extent cx="952500" cy="762000"/>
          <wp:effectExtent l="19050" t="0" r="0" b="0"/>
          <wp:docPr id="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14:paraId="68A6DCFD" w14:textId="77777777" w:rsidR="00F55E06" w:rsidRDefault="00F55E06" w:rsidP="00F55E0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2DF"/>
    <w:multiLevelType w:val="hybridMultilevel"/>
    <w:tmpl w:val="634837A6"/>
    <w:lvl w:ilvl="0" w:tplc="332A5AD4">
      <w:start w:val="3"/>
      <w:numFmt w:val="lowerLetter"/>
      <w:lvlText w:val="%1."/>
      <w:lvlJc w:val="left"/>
      <w:pPr>
        <w:ind w:left="927" w:hanging="360"/>
      </w:pPr>
      <w:rPr>
        <w:rFonts w:hint="default"/>
        <w:b/>
        <w:strike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3A454F6"/>
    <w:multiLevelType w:val="multilevel"/>
    <w:tmpl w:val="4CCCC7DA"/>
    <w:lvl w:ilvl="0">
      <w:start w:val="1"/>
      <w:numFmt w:val="decimal"/>
      <w:lvlText w:val="%1."/>
      <w:lvlJc w:val="left"/>
      <w:pPr>
        <w:ind w:left="720" w:hanging="360"/>
      </w:pPr>
      <w:rPr>
        <w:rFonts w:ascii="Arial" w:hAnsi="Arial" w:cs="Arial" w:hint="default"/>
        <w:b/>
        <w:color w:val="000000"/>
        <w:sz w:val="24"/>
        <w:szCs w:val="24"/>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AE2D67"/>
    <w:multiLevelType w:val="hybridMultilevel"/>
    <w:tmpl w:val="0C267F9E"/>
    <w:lvl w:ilvl="0" w:tplc="10ACD702">
      <w:start w:val="1"/>
      <w:numFmt w:val="lowerLetter"/>
      <w:lvlText w:val="%1)"/>
      <w:lvlJc w:val="left"/>
      <w:pPr>
        <w:ind w:left="486" w:hanging="360"/>
      </w:pPr>
      <w:rPr>
        <w:rFonts w:hint="default"/>
        <w:sz w:val="24"/>
      </w:rPr>
    </w:lvl>
    <w:lvl w:ilvl="1" w:tplc="080A0019" w:tentative="1">
      <w:start w:val="1"/>
      <w:numFmt w:val="lowerLetter"/>
      <w:lvlText w:val="%2."/>
      <w:lvlJc w:val="left"/>
      <w:pPr>
        <w:ind w:left="1206" w:hanging="360"/>
      </w:pPr>
    </w:lvl>
    <w:lvl w:ilvl="2" w:tplc="080A001B" w:tentative="1">
      <w:start w:val="1"/>
      <w:numFmt w:val="lowerRoman"/>
      <w:lvlText w:val="%3."/>
      <w:lvlJc w:val="right"/>
      <w:pPr>
        <w:ind w:left="1926" w:hanging="180"/>
      </w:pPr>
    </w:lvl>
    <w:lvl w:ilvl="3" w:tplc="080A000F" w:tentative="1">
      <w:start w:val="1"/>
      <w:numFmt w:val="decimal"/>
      <w:lvlText w:val="%4."/>
      <w:lvlJc w:val="left"/>
      <w:pPr>
        <w:ind w:left="2646" w:hanging="360"/>
      </w:pPr>
    </w:lvl>
    <w:lvl w:ilvl="4" w:tplc="080A0019" w:tentative="1">
      <w:start w:val="1"/>
      <w:numFmt w:val="lowerLetter"/>
      <w:lvlText w:val="%5."/>
      <w:lvlJc w:val="left"/>
      <w:pPr>
        <w:ind w:left="3366" w:hanging="360"/>
      </w:pPr>
    </w:lvl>
    <w:lvl w:ilvl="5" w:tplc="080A001B" w:tentative="1">
      <w:start w:val="1"/>
      <w:numFmt w:val="lowerRoman"/>
      <w:lvlText w:val="%6."/>
      <w:lvlJc w:val="right"/>
      <w:pPr>
        <w:ind w:left="4086" w:hanging="180"/>
      </w:pPr>
    </w:lvl>
    <w:lvl w:ilvl="6" w:tplc="080A000F" w:tentative="1">
      <w:start w:val="1"/>
      <w:numFmt w:val="decimal"/>
      <w:lvlText w:val="%7."/>
      <w:lvlJc w:val="left"/>
      <w:pPr>
        <w:ind w:left="4806" w:hanging="360"/>
      </w:pPr>
    </w:lvl>
    <w:lvl w:ilvl="7" w:tplc="080A0019" w:tentative="1">
      <w:start w:val="1"/>
      <w:numFmt w:val="lowerLetter"/>
      <w:lvlText w:val="%8."/>
      <w:lvlJc w:val="left"/>
      <w:pPr>
        <w:ind w:left="5526" w:hanging="360"/>
      </w:pPr>
    </w:lvl>
    <w:lvl w:ilvl="8" w:tplc="080A001B" w:tentative="1">
      <w:start w:val="1"/>
      <w:numFmt w:val="lowerRoman"/>
      <w:lvlText w:val="%9."/>
      <w:lvlJc w:val="right"/>
      <w:pPr>
        <w:ind w:left="6246" w:hanging="180"/>
      </w:pPr>
    </w:lvl>
  </w:abstractNum>
  <w:abstractNum w:abstractNumId="3" w15:restartNumberingAfterBreak="0">
    <w:nsid w:val="092B6BE6"/>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A0B78"/>
    <w:multiLevelType w:val="hybridMultilevel"/>
    <w:tmpl w:val="A8AC3D6C"/>
    <w:lvl w:ilvl="0" w:tplc="080A0019">
      <w:start w:val="1"/>
      <w:numFmt w:val="lowerLetter"/>
      <w:lvlText w:val="%1."/>
      <w:lvlJc w:val="left"/>
      <w:pPr>
        <w:ind w:left="1069" w:hanging="360"/>
      </w:pPr>
      <w:rPr>
        <w:rFonts w:cs="Times New Roman"/>
      </w:rPr>
    </w:lvl>
    <w:lvl w:ilvl="1" w:tplc="1AE2B0C8">
      <w:start w:val="1"/>
      <w:numFmt w:val="lowerLetter"/>
      <w:lvlText w:val="%2."/>
      <w:lvlJc w:val="left"/>
      <w:pPr>
        <w:ind w:left="1440" w:hanging="360"/>
      </w:pPr>
      <w:rPr>
        <w:rFonts w:cs="Times New Roman"/>
        <w:b/>
      </w:rPr>
    </w:lvl>
    <w:lvl w:ilvl="2" w:tplc="48705774">
      <w:start w:val="1"/>
      <w:numFmt w:val="lowerLetter"/>
      <w:lvlText w:val="%3)"/>
      <w:lvlJc w:val="left"/>
      <w:pPr>
        <w:ind w:left="2340" w:hanging="360"/>
      </w:pPr>
      <w:rPr>
        <w:rFonts w:hint="default"/>
        <w:b/>
      </w:rPr>
    </w:lvl>
    <w:lvl w:ilvl="3" w:tplc="6F8E254E">
      <w:start w:val="1"/>
      <w:numFmt w:val="upperRoman"/>
      <w:lvlText w:val="%4."/>
      <w:lvlJc w:val="left"/>
      <w:pPr>
        <w:ind w:left="3240" w:hanging="720"/>
      </w:pPr>
      <w:rPr>
        <w:rFonts w:hint="default"/>
        <w:b/>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C15344B"/>
    <w:multiLevelType w:val="hybridMultilevel"/>
    <w:tmpl w:val="EFCC0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FE0B08"/>
    <w:multiLevelType w:val="hybridMultilevel"/>
    <w:tmpl w:val="B17C8712"/>
    <w:lvl w:ilvl="0" w:tplc="4D041EAA">
      <w:start w:val="41"/>
      <w:numFmt w:val="bullet"/>
      <w:lvlText w:val="-"/>
      <w:lvlJc w:val="left"/>
      <w:pPr>
        <w:ind w:left="720" w:hanging="360"/>
      </w:pPr>
      <w:rPr>
        <w:rFonts w:ascii="Cambria" w:eastAsia="MS Mincho"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71503F"/>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C832EC"/>
    <w:multiLevelType w:val="hybridMultilevel"/>
    <w:tmpl w:val="BF409BA6"/>
    <w:lvl w:ilvl="0" w:tplc="CE2032D2">
      <w:start w:val="1"/>
      <w:numFmt w:val="decimal"/>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A206D51"/>
    <w:multiLevelType w:val="hybridMultilevel"/>
    <w:tmpl w:val="F90622CA"/>
    <w:lvl w:ilvl="0" w:tplc="141269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06D56"/>
    <w:multiLevelType w:val="hybridMultilevel"/>
    <w:tmpl w:val="35E039A8"/>
    <w:lvl w:ilvl="0" w:tplc="67CA410A">
      <w:start w:val="1"/>
      <w:numFmt w:val="upperLetter"/>
      <w:lvlText w:val="%1."/>
      <w:lvlJc w:val="left"/>
      <w:pPr>
        <w:ind w:left="1440" w:hanging="360"/>
      </w:pPr>
      <w:rPr>
        <w:color w:val="FF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E684404"/>
    <w:multiLevelType w:val="hybridMultilevel"/>
    <w:tmpl w:val="8D54333A"/>
    <w:lvl w:ilvl="0" w:tplc="A63CD782">
      <w:start w:val="1"/>
      <w:numFmt w:val="decimal"/>
      <w:lvlText w:val="%1."/>
      <w:lvlJc w:val="left"/>
      <w:pPr>
        <w:ind w:left="1429" w:hanging="360"/>
      </w:pPr>
      <w:rPr>
        <w:rFonts w:ascii="Arial" w:hAnsi="Arial" w:cs="Arial" w:hint="default"/>
        <w:b/>
        <w:strike w:val="0"/>
        <w:color w:val="auto"/>
        <w:sz w:val="24"/>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0E40B9B"/>
    <w:multiLevelType w:val="hybridMultilevel"/>
    <w:tmpl w:val="AAF4DA4A"/>
    <w:lvl w:ilvl="0" w:tplc="051A0560">
      <w:start w:val="1"/>
      <w:numFmt w:val="lowerLetter"/>
      <w:lvlText w:val="%1."/>
      <w:lvlJc w:val="left"/>
      <w:pPr>
        <w:ind w:left="1636" w:hanging="360"/>
      </w:pPr>
      <w:rPr>
        <w:rFonts w:cs="Times New Roman" w:hint="default"/>
        <w:b/>
      </w:rPr>
    </w:lvl>
    <w:lvl w:ilvl="1" w:tplc="080A0019" w:tentative="1">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13" w15:restartNumberingAfterBreak="0">
    <w:nsid w:val="22E0361D"/>
    <w:multiLevelType w:val="hybridMultilevel"/>
    <w:tmpl w:val="9B14DE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E2F7E"/>
    <w:multiLevelType w:val="hybridMultilevel"/>
    <w:tmpl w:val="887A289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15:restartNumberingAfterBreak="0">
    <w:nsid w:val="2FDB1BBF"/>
    <w:multiLevelType w:val="hybridMultilevel"/>
    <w:tmpl w:val="A22C18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711C5D"/>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25521BC"/>
    <w:multiLevelType w:val="hybridMultilevel"/>
    <w:tmpl w:val="B99C3FC2"/>
    <w:lvl w:ilvl="0" w:tplc="C3448DF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56D07"/>
    <w:multiLevelType w:val="hybridMultilevel"/>
    <w:tmpl w:val="BD1ECE86"/>
    <w:lvl w:ilvl="0" w:tplc="080A0001">
      <w:start w:val="1"/>
      <w:numFmt w:val="bullet"/>
      <w:lvlText w:val=""/>
      <w:lvlJc w:val="left"/>
      <w:pPr>
        <w:ind w:left="2279" w:hanging="360"/>
      </w:pPr>
      <w:rPr>
        <w:rFonts w:ascii="Symbol" w:hAnsi="Symbol" w:hint="default"/>
      </w:rPr>
    </w:lvl>
    <w:lvl w:ilvl="1" w:tplc="080A0003" w:tentative="1">
      <w:start w:val="1"/>
      <w:numFmt w:val="bullet"/>
      <w:lvlText w:val="o"/>
      <w:lvlJc w:val="left"/>
      <w:pPr>
        <w:ind w:left="2999" w:hanging="360"/>
      </w:pPr>
      <w:rPr>
        <w:rFonts w:ascii="Courier New" w:hAnsi="Courier New" w:hint="default"/>
      </w:rPr>
    </w:lvl>
    <w:lvl w:ilvl="2" w:tplc="080A0005" w:tentative="1">
      <w:start w:val="1"/>
      <w:numFmt w:val="bullet"/>
      <w:lvlText w:val=""/>
      <w:lvlJc w:val="left"/>
      <w:pPr>
        <w:ind w:left="3719" w:hanging="360"/>
      </w:pPr>
      <w:rPr>
        <w:rFonts w:ascii="Wingdings" w:hAnsi="Wingdings" w:hint="default"/>
      </w:rPr>
    </w:lvl>
    <w:lvl w:ilvl="3" w:tplc="080A0001" w:tentative="1">
      <w:start w:val="1"/>
      <w:numFmt w:val="bullet"/>
      <w:lvlText w:val=""/>
      <w:lvlJc w:val="left"/>
      <w:pPr>
        <w:ind w:left="4439" w:hanging="360"/>
      </w:pPr>
      <w:rPr>
        <w:rFonts w:ascii="Symbol" w:hAnsi="Symbol" w:hint="default"/>
      </w:rPr>
    </w:lvl>
    <w:lvl w:ilvl="4" w:tplc="080A0003" w:tentative="1">
      <w:start w:val="1"/>
      <w:numFmt w:val="bullet"/>
      <w:lvlText w:val="o"/>
      <w:lvlJc w:val="left"/>
      <w:pPr>
        <w:ind w:left="5159" w:hanging="360"/>
      </w:pPr>
      <w:rPr>
        <w:rFonts w:ascii="Courier New" w:hAnsi="Courier New" w:hint="default"/>
      </w:rPr>
    </w:lvl>
    <w:lvl w:ilvl="5" w:tplc="080A0005" w:tentative="1">
      <w:start w:val="1"/>
      <w:numFmt w:val="bullet"/>
      <w:lvlText w:val=""/>
      <w:lvlJc w:val="left"/>
      <w:pPr>
        <w:ind w:left="5879" w:hanging="360"/>
      </w:pPr>
      <w:rPr>
        <w:rFonts w:ascii="Wingdings" w:hAnsi="Wingdings" w:hint="default"/>
      </w:rPr>
    </w:lvl>
    <w:lvl w:ilvl="6" w:tplc="080A0001" w:tentative="1">
      <w:start w:val="1"/>
      <w:numFmt w:val="bullet"/>
      <w:lvlText w:val=""/>
      <w:lvlJc w:val="left"/>
      <w:pPr>
        <w:ind w:left="6599" w:hanging="360"/>
      </w:pPr>
      <w:rPr>
        <w:rFonts w:ascii="Symbol" w:hAnsi="Symbol" w:hint="default"/>
      </w:rPr>
    </w:lvl>
    <w:lvl w:ilvl="7" w:tplc="080A0003" w:tentative="1">
      <w:start w:val="1"/>
      <w:numFmt w:val="bullet"/>
      <w:lvlText w:val="o"/>
      <w:lvlJc w:val="left"/>
      <w:pPr>
        <w:ind w:left="7319" w:hanging="360"/>
      </w:pPr>
      <w:rPr>
        <w:rFonts w:ascii="Courier New" w:hAnsi="Courier New" w:hint="default"/>
      </w:rPr>
    </w:lvl>
    <w:lvl w:ilvl="8" w:tplc="080A0005" w:tentative="1">
      <w:start w:val="1"/>
      <w:numFmt w:val="bullet"/>
      <w:lvlText w:val=""/>
      <w:lvlJc w:val="left"/>
      <w:pPr>
        <w:ind w:left="8039" w:hanging="360"/>
      </w:pPr>
      <w:rPr>
        <w:rFonts w:ascii="Wingdings" w:hAnsi="Wingdings" w:hint="default"/>
      </w:rPr>
    </w:lvl>
  </w:abstractNum>
  <w:abstractNum w:abstractNumId="19" w15:restartNumberingAfterBreak="0">
    <w:nsid w:val="3B78362D"/>
    <w:multiLevelType w:val="hybridMultilevel"/>
    <w:tmpl w:val="4F2CDB86"/>
    <w:lvl w:ilvl="0" w:tplc="BD7CB4C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BF60550"/>
    <w:multiLevelType w:val="hybridMultilevel"/>
    <w:tmpl w:val="14241EA8"/>
    <w:lvl w:ilvl="0" w:tplc="6F08EFA8">
      <w:start w:val="1"/>
      <w:numFmt w:val="bullet"/>
      <w:lvlText w:val=""/>
      <w:lvlJc w:val="left"/>
      <w:pPr>
        <w:ind w:left="1571" w:hanging="360"/>
      </w:pPr>
      <w:rPr>
        <w:rFonts w:ascii="Symbol" w:hAnsi="Symbol" w:hint="default"/>
        <w:strike w:val="0"/>
        <w:color w:val="auto"/>
        <w:sz w:val="24"/>
        <w:szCs w:val="24"/>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48687A3E"/>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1BB3C64"/>
    <w:multiLevelType w:val="hybridMultilevel"/>
    <w:tmpl w:val="161C7020"/>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317218"/>
    <w:multiLevelType w:val="hybridMultilevel"/>
    <w:tmpl w:val="9A8C5F22"/>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4035F5"/>
    <w:multiLevelType w:val="hybridMultilevel"/>
    <w:tmpl w:val="6A52256E"/>
    <w:lvl w:ilvl="0" w:tplc="35CE6A26">
      <w:start w:val="1"/>
      <w:numFmt w:val="lowerLetter"/>
      <w:lvlText w:val="%1."/>
      <w:lvlJc w:val="left"/>
      <w:pPr>
        <w:ind w:left="1440" w:hanging="36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35061B9"/>
    <w:multiLevelType w:val="hybridMultilevel"/>
    <w:tmpl w:val="88E65FBC"/>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26" w15:restartNumberingAfterBreak="0">
    <w:nsid w:val="543E1E35"/>
    <w:multiLevelType w:val="hybridMultilevel"/>
    <w:tmpl w:val="3012A3C6"/>
    <w:lvl w:ilvl="0" w:tplc="6F8E254E">
      <w:start w:val="1"/>
      <w:numFmt w:val="upperRoman"/>
      <w:lvlText w:val="%1."/>
      <w:lvlJc w:val="left"/>
      <w:pPr>
        <w:ind w:left="32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19793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5A0116D8"/>
    <w:multiLevelType w:val="hybridMultilevel"/>
    <w:tmpl w:val="1652C6E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0FB3AF3"/>
    <w:multiLevelType w:val="hybridMultilevel"/>
    <w:tmpl w:val="239C6426"/>
    <w:lvl w:ilvl="0" w:tplc="D8AE08D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AF1E7D"/>
    <w:multiLevelType w:val="hybridMultilevel"/>
    <w:tmpl w:val="AAF4DA4A"/>
    <w:lvl w:ilvl="0" w:tplc="051A0560">
      <w:start w:val="1"/>
      <w:numFmt w:val="lowerLetter"/>
      <w:lvlText w:val="%1."/>
      <w:lvlJc w:val="left"/>
      <w:pPr>
        <w:ind w:left="1069" w:hanging="360"/>
      </w:pPr>
      <w:rPr>
        <w:rFonts w:cs="Times New Roman" w:hint="default"/>
        <w:b/>
      </w:rPr>
    </w:lvl>
    <w:lvl w:ilvl="1" w:tplc="080A0019">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31" w15:restartNumberingAfterBreak="0">
    <w:nsid w:val="6CDB614C"/>
    <w:multiLevelType w:val="hybridMultilevel"/>
    <w:tmpl w:val="C9B606C6"/>
    <w:lvl w:ilvl="0" w:tplc="D4C4E6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F3EFC"/>
    <w:multiLevelType w:val="hybridMultilevel"/>
    <w:tmpl w:val="4C20DE9A"/>
    <w:lvl w:ilvl="0" w:tplc="37704D8A">
      <w:start w:val="1"/>
      <w:numFmt w:val="lowerLetter"/>
      <w:lvlText w:val="%1."/>
      <w:lvlJc w:val="left"/>
      <w:pPr>
        <w:ind w:left="786" w:hanging="360"/>
      </w:pPr>
      <w:rPr>
        <w:rFonts w:cs="Times New Roman"/>
        <w:b/>
        <w:strike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FFA182B"/>
    <w:multiLevelType w:val="hybridMultilevel"/>
    <w:tmpl w:val="A940921C"/>
    <w:lvl w:ilvl="0" w:tplc="789C70CC">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15:restartNumberingAfterBreak="0">
    <w:nsid w:val="75645CEF"/>
    <w:multiLevelType w:val="hybridMultilevel"/>
    <w:tmpl w:val="019871A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5" w15:restartNumberingAfterBreak="0">
    <w:nsid w:val="766F4AD9"/>
    <w:multiLevelType w:val="hybridMultilevel"/>
    <w:tmpl w:val="DF80D1F4"/>
    <w:lvl w:ilvl="0" w:tplc="38EE869E">
      <w:start w:val="1"/>
      <w:numFmt w:val="lowerLetter"/>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6" w15:restartNumberingAfterBreak="0">
    <w:nsid w:val="7AC640A9"/>
    <w:multiLevelType w:val="hybridMultilevel"/>
    <w:tmpl w:val="A094B808"/>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4C61A7"/>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9202C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FC46127"/>
    <w:multiLevelType w:val="hybridMultilevel"/>
    <w:tmpl w:val="5EDEF660"/>
    <w:lvl w:ilvl="0" w:tplc="7214CA52">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9"/>
  </w:num>
  <w:num w:numId="2">
    <w:abstractNumId w:val="38"/>
  </w:num>
  <w:num w:numId="3">
    <w:abstractNumId w:val="21"/>
  </w:num>
  <w:num w:numId="4">
    <w:abstractNumId w:val="34"/>
  </w:num>
  <w:num w:numId="5">
    <w:abstractNumId w:val="4"/>
  </w:num>
  <w:num w:numId="6">
    <w:abstractNumId w:val="39"/>
  </w:num>
  <w:num w:numId="7">
    <w:abstractNumId w:val="32"/>
  </w:num>
  <w:num w:numId="8">
    <w:abstractNumId w:val="30"/>
  </w:num>
  <w:num w:numId="9">
    <w:abstractNumId w:val="12"/>
  </w:num>
  <w:num w:numId="10">
    <w:abstractNumId w:val="35"/>
  </w:num>
  <w:num w:numId="11">
    <w:abstractNumId w:val="14"/>
  </w:num>
  <w:num w:numId="12">
    <w:abstractNumId w:val="28"/>
  </w:num>
  <w:num w:numId="13">
    <w:abstractNumId w:val="1"/>
  </w:num>
  <w:num w:numId="14">
    <w:abstractNumId w:val="2"/>
  </w:num>
  <w:num w:numId="15">
    <w:abstractNumId w:val="8"/>
  </w:num>
  <w:num w:numId="16">
    <w:abstractNumId w:val="27"/>
  </w:num>
  <w:num w:numId="17">
    <w:abstractNumId w:val="20"/>
  </w:num>
  <w:num w:numId="18">
    <w:abstractNumId w:val="11"/>
  </w:num>
  <w:num w:numId="19">
    <w:abstractNumId w:val="33"/>
  </w:num>
  <w:num w:numId="20">
    <w:abstractNumId w:val="18"/>
  </w:num>
  <w:num w:numId="21">
    <w:abstractNumId w:val="3"/>
  </w:num>
  <w:num w:numId="22">
    <w:abstractNumId w:val="9"/>
  </w:num>
  <w:num w:numId="23">
    <w:abstractNumId w:val="17"/>
  </w:num>
  <w:num w:numId="24">
    <w:abstractNumId w:val="37"/>
  </w:num>
  <w:num w:numId="25">
    <w:abstractNumId w:val="31"/>
  </w:num>
  <w:num w:numId="26">
    <w:abstractNumId w:val="22"/>
  </w:num>
  <w:num w:numId="27">
    <w:abstractNumId w:val="36"/>
  </w:num>
  <w:num w:numId="28">
    <w:abstractNumId w:val="23"/>
  </w:num>
  <w:num w:numId="29">
    <w:abstractNumId w:val="0"/>
  </w:num>
  <w:num w:numId="30">
    <w:abstractNumId w:val="26"/>
  </w:num>
  <w:num w:numId="31">
    <w:abstractNumId w:val="5"/>
  </w:num>
  <w:num w:numId="32">
    <w:abstractNumId w:val="25"/>
  </w:num>
  <w:num w:numId="33">
    <w:abstractNumId w:val="13"/>
  </w:num>
  <w:num w:numId="34">
    <w:abstractNumId w:val="15"/>
  </w:num>
  <w:num w:numId="35">
    <w:abstractNumId w:val="10"/>
  </w:num>
  <w:num w:numId="36">
    <w:abstractNumId w:val="24"/>
  </w:num>
  <w:num w:numId="37">
    <w:abstractNumId w:val="6"/>
  </w:num>
  <w:num w:numId="38">
    <w:abstractNumId w:val="29"/>
  </w:num>
  <w:num w:numId="39">
    <w:abstractNumId w:val="1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49"/>
    <w:rsid w:val="000073A9"/>
    <w:rsid w:val="0002414F"/>
    <w:rsid w:val="001C20F9"/>
    <w:rsid w:val="00270327"/>
    <w:rsid w:val="00272054"/>
    <w:rsid w:val="00272611"/>
    <w:rsid w:val="002C295B"/>
    <w:rsid w:val="003167F7"/>
    <w:rsid w:val="00370F89"/>
    <w:rsid w:val="00384DB1"/>
    <w:rsid w:val="003B2D49"/>
    <w:rsid w:val="00405366"/>
    <w:rsid w:val="00412D29"/>
    <w:rsid w:val="0047620D"/>
    <w:rsid w:val="005323D7"/>
    <w:rsid w:val="005816BB"/>
    <w:rsid w:val="005B1E69"/>
    <w:rsid w:val="00617C96"/>
    <w:rsid w:val="00704587"/>
    <w:rsid w:val="00711BCE"/>
    <w:rsid w:val="00743276"/>
    <w:rsid w:val="007631BA"/>
    <w:rsid w:val="00831597"/>
    <w:rsid w:val="00847B90"/>
    <w:rsid w:val="008834CC"/>
    <w:rsid w:val="008C2B95"/>
    <w:rsid w:val="0099730D"/>
    <w:rsid w:val="009C12B8"/>
    <w:rsid w:val="009D1C95"/>
    <w:rsid w:val="00A06654"/>
    <w:rsid w:val="00A6406B"/>
    <w:rsid w:val="00B24143"/>
    <w:rsid w:val="00B64E23"/>
    <w:rsid w:val="00D67F07"/>
    <w:rsid w:val="00D70AF2"/>
    <w:rsid w:val="00DD02AE"/>
    <w:rsid w:val="00DF58F2"/>
    <w:rsid w:val="00E72E38"/>
    <w:rsid w:val="00EA1316"/>
    <w:rsid w:val="00EB6899"/>
    <w:rsid w:val="00F55E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22848"/>
  <w15:chartTrackingRefBased/>
  <w15:docId w15:val="{C73A2C49-34C2-4EF9-9D78-995A0CEA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49"/>
    <w:pPr>
      <w:spacing w:after="0" w:line="240" w:lineRule="auto"/>
    </w:pPr>
    <w:rPr>
      <w:rFonts w:ascii="Cambria" w:eastAsia="MS Mincho" w:hAnsi="Cambria" w:cs="Times New Roman"/>
      <w:sz w:val="24"/>
      <w:szCs w:val="24"/>
      <w:lang w:val="es-ES_tradnl" w:eastAsia="es-ES"/>
    </w:rPr>
  </w:style>
  <w:style w:type="paragraph" w:styleId="Ttulo7">
    <w:name w:val="heading 7"/>
    <w:basedOn w:val="Normal"/>
    <w:next w:val="Normal"/>
    <w:link w:val="Ttulo7Car"/>
    <w:uiPriority w:val="99"/>
    <w:qFormat/>
    <w:rsid w:val="003B2D49"/>
    <w:pPr>
      <w:keepNext/>
      <w:keepLines/>
      <w:spacing w:before="200"/>
      <w:outlineLvl w:val="6"/>
    </w:pPr>
    <w:rPr>
      <w:i/>
      <w:iCs/>
      <w:color w:val="404040"/>
      <w:sz w:val="20"/>
    </w:rPr>
  </w:style>
  <w:style w:type="paragraph" w:styleId="Ttulo8">
    <w:name w:val="heading 8"/>
    <w:basedOn w:val="Normal"/>
    <w:next w:val="Normal"/>
    <w:link w:val="Ttulo8Car"/>
    <w:uiPriority w:val="99"/>
    <w:qFormat/>
    <w:rsid w:val="003B2D49"/>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3B2D49"/>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3B2D49"/>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3B2D49"/>
    <w:pPr>
      <w:tabs>
        <w:tab w:val="center" w:pos="4252"/>
        <w:tab w:val="right" w:pos="8504"/>
      </w:tabs>
    </w:pPr>
  </w:style>
  <w:style w:type="character" w:customStyle="1" w:styleId="EncabezadoCar">
    <w:name w:val="Encabezado Car"/>
    <w:basedOn w:val="Fuentedeprrafopredeter"/>
    <w:link w:val="Encabezado"/>
    <w:uiPriority w:val="99"/>
    <w:rsid w:val="003B2D49"/>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3B2D49"/>
    <w:pPr>
      <w:tabs>
        <w:tab w:val="center" w:pos="4252"/>
        <w:tab w:val="right" w:pos="8504"/>
      </w:tabs>
    </w:pPr>
  </w:style>
  <w:style w:type="character" w:customStyle="1" w:styleId="PiedepginaCar">
    <w:name w:val="Pie de página Car"/>
    <w:basedOn w:val="Fuentedeprrafopredeter"/>
    <w:link w:val="Piedepgina"/>
    <w:uiPriority w:val="99"/>
    <w:rsid w:val="003B2D49"/>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3B2D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D49"/>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3B2D49"/>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3B2D49"/>
    <w:rPr>
      <w:rFonts w:ascii="Arial" w:eastAsia="MS Mincho" w:hAnsi="Arial" w:cs="Times New Roman"/>
      <w:sz w:val="18"/>
      <w:szCs w:val="20"/>
      <w:lang w:val="es-ES" w:eastAsia="es-ES"/>
    </w:rPr>
  </w:style>
  <w:style w:type="paragraph" w:styleId="Textodebloque">
    <w:name w:val="Block Text"/>
    <w:basedOn w:val="Normal"/>
    <w:uiPriority w:val="99"/>
    <w:rsid w:val="003B2D49"/>
    <w:pPr>
      <w:spacing w:after="100" w:afterAutospacing="1"/>
      <w:ind w:left="284" w:right="215"/>
      <w:jc w:val="both"/>
    </w:pPr>
    <w:rPr>
      <w:rFonts w:ascii="Arial" w:hAnsi="Arial"/>
      <w:lang w:val="es-ES"/>
    </w:rPr>
  </w:style>
  <w:style w:type="paragraph" w:styleId="Prrafodelista">
    <w:name w:val="List Paragraph"/>
    <w:basedOn w:val="Normal"/>
    <w:uiPriority w:val="99"/>
    <w:qFormat/>
    <w:rsid w:val="003B2D49"/>
    <w:pPr>
      <w:ind w:left="720"/>
      <w:contextualSpacing/>
    </w:pPr>
  </w:style>
  <w:style w:type="character" w:styleId="Ttulodellibro">
    <w:name w:val="Book Title"/>
    <w:basedOn w:val="Fuentedeprrafopredeter"/>
    <w:uiPriority w:val="99"/>
    <w:qFormat/>
    <w:rsid w:val="003B2D49"/>
    <w:rPr>
      <w:rFonts w:cs="Times New Roman"/>
      <w:b/>
      <w:bCs/>
      <w:smallCaps/>
      <w:spacing w:val="5"/>
    </w:rPr>
  </w:style>
  <w:style w:type="paragraph" w:styleId="Textoindependiente3">
    <w:name w:val="Body Text 3"/>
    <w:basedOn w:val="Normal"/>
    <w:link w:val="Textoindependiente3Car"/>
    <w:uiPriority w:val="99"/>
    <w:rsid w:val="003B2D49"/>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3B2D49"/>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3B2D49"/>
    <w:rPr>
      <w:rFonts w:cs="Times New Roman"/>
      <w:sz w:val="16"/>
      <w:szCs w:val="16"/>
    </w:rPr>
  </w:style>
  <w:style w:type="paragraph" w:styleId="Textocomentario">
    <w:name w:val="annotation text"/>
    <w:basedOn w:val="Normal"/>
    <w:link w:val="TextocomentarioCar"/>
    <w:uiPriority w:val="99"/>
    <w:rsid w:val="003B2D49"/>
    <w:rPr>
      <w:sz w:val="20"/>
      <w:szCs w:val="20"/>
    </w:rPr>
  </w:style>
  <w:style w:type="character" w:customStyle="1" w:styleId="TextocomentarioCar">
    <w:name w:val="Texto comentario Car"/>
    <w:basedOn w:val="Fuentedeprrafopredeter"/>
    <w:link w:val="Textocomentario"/>
    <w:uiPriority w:val="99"/>
    <w:rsid w:val="003B2D49"/>
    <w:rPr>
      <w:rFonts w:ascii="Cambria" w:eastAsia="MS Mincho" w:hAnsi="Cambria"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3B2D49"/>
    <w:rPr>
      <w:rFonts w:ascii="Cambria" w:eastAsia="MS Mincho" w:hAnsi="Cambria"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B2D49"/>
    <w:rPr>
      <w:b/>
      <w:bCs/>
    </w:rPr>
  </w:style>
  <w:style w:type="paragraph" w:styleId="NormalWeb">
    <w:name w:val="Normal (Web)"/>
    <w:basedOn w:val="Normal"/>
    <w:uiPriority w:val="99"/>
    <w:rsid w:val="003B2D49"/>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3B2D49"/>
    <w:pPr>
      <w:ind w:left="720"/>
      <w:contextualSpacing/>
    </w:pPr>
    <w:rPr>
      <w:rFonts w:ascii="Calibri" w:hAnsi="Calibri" w:cs="Calibri"/>
      <w:sz w:val="22"/>
      <w:szCs w:val="22"/>
      <w:lang w:val="es-MX" w:eastAsia="es-MX"/>
    </w:rPr>
  </w:style>
  <w:style w:type="paragraph" w:styleId="Sinespaciado">
    <w:name w:val="No Spacing"/>
    <w:uiPriority w:val="99"/>
    <w:qFormat/>
    <w:rsid w:val="003B2D49"/>
    <w:pPr>
      <w:spacing w:after="0" w:line="240" w:lineRule="auto"/>
    </w:pPr>
    <w:rPr>
      <w:rFonts w:ascii="Calibri" w:eastAsia="MS Mincho" w:hAnsi="Calibri" w:cs="Times New Roman"/>
    </w:rPr>
  </w:style>
  <w:style w:type="character" w:customStyle="1" w:styleId="eacep">
    <w:name w:val="eacep"/>
    <w:basedOn w:val="Fuentedeprrafopredeter"/>
    <w:rsid w:val="003B2D49"/>
  </w:style>
  <w:style w:type="paragraph" w:styleId="Textonotapie">
    <w:name w:val="footnote text"/>
    <w:basedOn w:val="Normal"/>
    <w:link w:val="TextonotapieCar"/>
    <w:uiPriority w:val="99"/>
    <w:semiHidden/>
    <w:unhideWhenUsed/>
    <w:rsid w:val="003B2D49"/>
    <w:rPr>
      <w:sz w:val="20"/>
      <w:szCs w:val="20"/>
    </w:rPr>
  </w:style>
  <w:style w:type="character" w:customStyle="1" w:styleId="TextonotapieCar">
    <w:name w:val="Texto nota pie Car"/>
    <w:basedOn w:val="Fuentedeprrafopredeter"/>
    <w:link w:val="Textonotapie"/>
    <w:uiPriority w:val="99"/>
    <w:semiHidden/>
    <w:rsid w:val="003B2D49"/>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3B2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header" Target="header15.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8.xml"/><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footer" Target="footer13.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header" Target="header7.xm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eader" Target="header9.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81</Pages>
  <Words>10883</Words>
  <Characters>59858</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30</cp:revision>
  <cp:lastPrinted>2017-06-08T00:05:00Z</cp:lastPrinted>
  <dcterms:created xsi:type="dcterms:W3CDTF">2017-06-07T20:07:00Z</dcterms:created>
  <dcterms:modified xsi:type="dcterms:W3CDTF">2017-06-08T01:35:00Z</dcterms:modified>
</cp:coreProperties>
</file>